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631" w:rsidRDefault="009D6631">
      <w:pPr>
        <w:jc w:val="center"/>
        <w:rPr>
          <w:b/>
          <w:sz w:val="28"/>
          <w:szCs w:val="28"/>
        </w:rPr>
      </w:pPr>
    </w:p>
    <w:p w:rsidR="00D96224" w:rsidRPr="009D6631" w:rsidRDefault="0092279E">
      <w:pPr>
        <w:jc w:val="center"/>
        <w:rPr>
          <w:sz w:val="28"/>
          <w:szCs w:val="28"/>
        </w:rPr>
      </w:pPr>
      <w:r w:rsidRPr="009D6631">
        <w:rPr>
          <w:b/>
          <w:sz w:val="28"/>
          <w:szCs w:val="28"/>
        </w:rPr>
        <w:t xml:space="preserve">  </w:t>
      </w:r>
      <w:r w:rsidRPr="0092279E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проект герб новый чб3" style="width:50.25pt;height:65.25pt;visibility:visible;mso-wrap-style:square">
            <v:imagedata r:id="rId7" o:title="проект герб новый чб3"/>
          </v:shape>
        </w:pict>
      </w:r>
    </w:p>
    <w:p w:rsidR="00D96224" w:rsidRPr="009D6631" w:rsidRDefault="0092279E">
      <w:pPr>
        <w:jc w:val="center"/>
        <w:rPr>
          <w:b/>
          <w:sz w:val="28"/>
          <w:szCs w:val="28"/>
        </w:rPr>
      </w:pPr>
      <w:r w:rsidRPr="009D6631">
        <w:rPr>
          <w:b/>
          <w:sz w:val="28"/>
          <w:szCs w:val="28"/>
        </w:rPr>
        <w:t xml:space="preserve">         СОВЕТ ДЕПУТАТОВ КАРГАТСКОГО РАЙОНА                </w:t>
      </w:r>
      <w:r w:rsidRPr="009D6631">
        <w:rPr>
          <w:sz w:val="28"/>
          <w:szCs w:val="28"/>
        </w:rPr>
        <w:t xml:space="preserve"> </w:t>
      </w:r>
      <w:r w:rsidRPr="009D6631">
        <w:rPr>
          <w:b/>
          <w:sz w:val="28"/>
          <w:szCs w:val="28"/>
        </w:rPr>
        <w:t xml:space="preserve">      </w:t>
      </w:r>
      <w:r w:rsidRPr="009D6631">
        <w:rPr>
          <w:sz w:val="28"/>
          <w:szCs w:val="28"/>
        </w:rPr>
        <w:t xml:space="preserve">    </w:t>
      </w:r>
    </w:p>
    <w:p w:rsidR="00D96224" w:rsidRPr="009D6631" w:rsidRDefault="0092279E" w:rsidP="009D6631">
      <w:pPr>
        <w:jc w:val="center"/>
        <w:rPr>
          <w:b/>
          <w:sz w:val="28"/>
          <w:szCs w:val="28"/>
        </w:rPr>
      </w:pPr>
      <w:r w:rsidRPr="009D6631">
        <w:rPr>
          <w:b/>
          <w:sz w:val="28"/>
          <w:szCs w:val="28"/>
        </w:rPr>
        <w:t>НОВОСИБИРСКОЙ ОБЛАСТИ</w:t>
      </w:r>
      <w:r w:rsidRPr="009D6631"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D96224" w:rsidRPr="009D6631" w:rsidRDefault="0092279E">
      <w:pPr>
        <w:jc w:val="center"/>
        <w:rPr>
          <w:b/>
          <w:bCs/>
          <w:sz w:val="28"/>
          <w:szCs w:val="28"/>
        </w:rPr>
      </w:pPr>
      <w:r w:rsidRPr="009D6631">
        <w:rPr>
          <w:b/>
          <w:sz w:val="28"/>
          <w:szCs w:val="28"/>
        </w:rPr>
        <w:t xml:space="preserve">пятого созыва   </w:t>
      </w:r>
      <w:r w:rsidRPr="009D6631">
        <w:rPr>
          <w:b/>
          <w:sz w:val="28"/>
          <w:szCs w:val="28"/>
        </w:rPr>
        <w:t xml:space="preserve">                                                </w:t>
      </w:r>
    </w:p>
    <w:p w:rsidR="00D96224" w:rsidRPr="009D6631" w:rsidRDefault="00D96224">
      <w:pPr>
        <w:jc w:val="center"/>
        <w:rPr>
          <w:b/>
          <w:sz w:val="28"/>
          <w:szCs w:val="28"/>
        </w:rPr>
      </w:pPr>
    </w:p>
    <w:p w:rsidR="00D96224" w:rsidRPr="009D6631" w:rsidRDefault="0092279E">
      <w:pPr>
        <w:jc w:val="center"/>
        <w:rPr>
          <w:b/>
          <w:sz w:val="28"/>
          <w:szCs w:val="28"/>
        </w:rPr>
      </w:pPr>
      <w:r w:rsidRPr="009D6631">
        <w:rPr>
          <w:b/>
          <w:sz w:val="28"/>
          <w:szCs w:val="28"/>
        </w:rPr>
        <w:t>РЕШЕНИЕ</w:t>
      </w:r>
    </w:p>
    <w:p w:rsidR="00D96224" w:rsidRDefault="009D6631" w:rsidP="009D6631">
      <w:pPr>
        <w:jc w:val="center"/>
        <w:rPr>
          <w:sz w:val="28"/>
          <w:szCs w:val="28"/>
        </w:rPr>
      </w:pPr>
      <w:r>
        <w:rPr>
          <w:sz w:val="28"/>
          <w:szCs w:val="28"/>
        </w:rPr>
        <w:t>(девятая внеочередная сессия)</w:t>
      </w:r>
    </w:p>
    <w:p w:rsidR="009D6631" w:rsidRPr="009D6631" w:rsidRDefault="009D6631" w:rsidP="009D6631">
      <w:pPr>
        <w:jc w:val="center"/>
        <w:rPr>
          <w:sz w:val="28"/>
          <w:szCs w:val="28"/>
        </w:rPr>
      </w:pPr>
    </w:p>
    <w:p w:rsidR="00D96224" w:rsidRPr="009D6631" w:rsidRDefault="009D6631" w:rsidP="009D6631">
      <w:pPr>
        <w:rPr>
          <w:sz w:val="28"/>
          <w:szCs w:val="28"/>
        </w:rPr>
      </w:pPr>
      <w:r w:rsidRPr="009D6631">
        <w:rPr>
          <w:sz w:val="28"/>
          <w:szCs w:val="28"/>
        </w:rPr>
        <w:t>от 10 а</w:t>
      </w:r>
      <w:r w:rsidR="009248F5">
        <w:rPr>
          <w:sz w:val="28"/>
          <w:szCs w:val="28"/>
        </w:rPr>
        <w:t>вгуста</w:t>
      </w:r>
      <w:r w:rsidRPr="009D6631">
        <w:rPr>
          <w:sz w:val="28"/>
          <w:szCs w:val="28"/>
        </w:rPr>
        <w:t xml:space="preserve"> 2026 г.</w:t>
      </w:r>
      <w:r w:rsidR="0092279E" w:rsidRPr="009D6631">
        <w:rPr>
          <w:sz w:val="28"/>
          <w:szCs w:val="28"/>
        </w:rPr>
        <w:t xml:space="preserve">       </w:t>
      </w:r>
      <w:r w:rsidRPr="009D663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</w:t>
      </w:r>
      <w:r w:rsidRPr="009D6631">
        <w:rPr>
          <w:sz w:val="28"/>
          <w:szCs w:val="28"/>
        </w:rPr>
        <w:t xml:space="preserve">                                            </w:t>
      </w:r>
      <w:r w:rsidR="009248F5">
        <w:rPr>
          <w:sz w:val="28"/>
          <w:szCs w:val="28"/>
        </w:rPr>
        <w:t xml:space="preserve"> </w:t>
      </w:r>
      <w:bookmarkStart w:id="0" w:name="_GoBack"/>
      <w:bookmarkEnd w:id="0"/>
      <w:r w:rsidRPr="009D6631">
        <w:rPr>
          <w:sz w:val="28"/>
          <w:szCs w:val="28"/>
        </w:rPr>
        <w:t xml:space="preserve">                  </w:t>
      </w:r>
      <w:r w:rsidR="0092279E" w:rsidRPr="009D6631">
        <w:rPr>
          <w:sz w:val="28"/>
          <w:szCs w:val="28"/>
        </w:rPr>
        <w:t xml:space="preserve">№ </w:t>
      </w:r>
      <w:r w:rsidRPr="009D6631">
        <w:rPr>
          <w:sz w:val="28"/>
          <w:szCs w:val="28"/>
        </w:rPr>
        <w:t>88</w:t>
      </w:r>
    </w:p>
    <w:p w:rsidR="00D96224" w:rsidRDefault="0092279E">
      <w:pPr>
        <w:jc w:val="both"/>
        <w:rPr>
          <w:color w:val="FF0000"/>
        </w:rPr>
      </w:pPr>
      <w:r>
        <w:t xml:space="preserve">                                                                                                                                             </w:t>
      </w:r>
    </w:p>
    <w:p w:rsidR="00D96224" w:rsidRDefault="0092279E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Совета депутатов </w:t>
      </w:r>
    </w:p>
    <w:p w:rsidR="00D96224" w:rsidRDefault="0092279E">
      <w:pPr>
        <w:rPr>
          <w:sz w:val="28"/>
          <w:szCs w:val="28"/>
        </w:rPr>
      </w:pPr>
      <w:r>
        <w:rPr>
          <w:sz w:val="28"/>
          <w:szCs w:val="28"/>
        </w:rPr>
        <w:t>Каргатского района Новосибирской области от 19.12.202</w:t>
      </w:r>
      <w:r>
        <w:rPr>
          <w:sz w:val="28"/>
          <w:szCs w:val="28"/>
        </w:rPr>
        <w:t>5 г №32</w:t>
      </w:r>
    </w:p>
    <w:p w:rsidR="00D96224" w:rsidRDefault="0092279E">
      <w:pPr>
        <w:rPr>
          <w:sz w:val="28"/>
          <w:szCs w:val="28"/>
        </w:rPr>
      </w:pPr>
      <w:r>
        <w:rPr>
          <w:sz w:val="28"/>
          <w:szCs w:val="28"/>
        </w:rPr>
        <w:t xml:space="preserve">«О бюджете муниципального образования Каргатского района </w:t>
      </w:r>
    </w:p>
    <w:p w:rsidR="00D96224" w:rsidRDefault="0092279E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на 2026 год и плановый период 2027 и 2028 годов» </w:t>
      </w:r>
    </w:p>
    <w:p w:rsidR="00D96224" w:rsidRDefault="00D96224">
      <w:pPr>
        <w:rPr>
          <w:sz w:val="28"/>
          <w:szCs w:val="28"/>
        </w:rPr>
      </w:pPr>
    </w:p>
    <w:p w:rsidR="00D96224" w:rsidRDefault="0092279E">
      <w:pPr>
        <w:rPr>
          <w:sz w:val="28"/>
          <w:szCs w:val="28"/>
        </w:rPr>
      </w:pPr>
      <w:r>
        <w:rPr>
          <w:sz w:val="28"/>
          <w:szCs w:val="28"/>
        </w:rPr>
        <w:t>Совет депутатов Каргатского района Новосибирской области РЕШИЛ:</w:t>
      </w:r>
    </w:p>
    <w:p w:rsidR="00D96224" w:rsidRDefault="0092279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96224" w:rsidRDefault="0092279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в решение Совета депутатов Каргатского райо</w:t>
      </w:r>
      <w:r>
        <w:rPr>
          <w:sz w:val="28"/>
          <w:szCs w:val="28"/>
        </w:rPr>
        <w:t xml:space="preserve">на от 19.12.2025 года № 32 «О бюджете муниципального образования Каргатского района Новосибирской области на 2026 год и плановый период 2027 и 2028 годов </w:t>
      </w:r>
      <w:r>
        <w:rPr>
          <w:color w:val="000000"/>
          <w:sz w:val="28"/>
          <w:szCs w:val="28"/>
        </w:rPr>
        <w:t>(с изменениями, внесенными Решением 6 очередной сессии Совета депутатов Каргатского района от 27.03.20</w:t>
      </w:r>
      <w:r>
        <w:rPr>
          <w:color w:val="000000"/>
          <w:sz w:val="28"/>
          <w:szCs w:val="28"/>
        </w:rPr>
        <w:t>26 года № 53, Решением 7  внеочередной сессии Совета депутатов Каргатского района от 30.04.2026 года № 67, Решением 8 очередной сессии Совета депутатов Каргатского района от 19.06.2026 г №69 )</w:t>
      </w:r>
      <w:r>
        <w:rPr>
          <w:sz w:val="28"/>
          <w:szCs w:val="28"/>
        </w:rPr>
        <w:t xml:space="preserve"> следующие изменения:</w:t>
      </w:r>
    </w:p>
    <w:p w:rsidR="00D96224" w:rsidRDefault="00D96224">
      <w:pPr>
        <w:jc w:val="both"/>
        <w:rPr>
          <w:sz w:val="28"/>
          <w:szCs w:val="28"/>
        </w:rPr>
      </w:pPr>
    </w:p>
    <w:p w:rsidR="00D96224" w:rsidRDefault="0092279E" w:rsidP="0092279E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1 статьи 1 изложить в следующей ре</w:t>
      </w:r>
      <w:r>
        <w:rPr>
          <w:sz w:val="28"/>
          <w:szCs w:val="28"/>
        </w:rPr>
        <w:t>дакции:</w:t>
      </w:r>
    </w:p>
    <w:p w:rsidR="00D96224" w:rsidRDefault="0092279E">
      <w:pPr>
        <w:tabs>
          <w:tab w:val="left" w:pos="360"/>
        </w:tabs>
        <w:ind w:left="785"/>
        <w:jc w:val="both"/>
        <w:rPr>
          <w:sz w:val="28"/>
          <w:szCs w:val="28"/>
        </w:rPr>
      </w:pPr>
      <w:r>
        <w:rPr>
          <w:sz w:val="28"/>
          <w:szCs w:val="28"/>
        </w:rPr>
        <w:t>«1. Утвердить основные характеристики бюджета Каргатского района Новосибирской области (далее – районный бюджет) на 2026 год:</w:t>
      </w:r>
    </w:p>
    <w:p w:rsidR="00D96224" w:rsidRDefault="0092279E">
      <w:pPr>
        <w:ind w:left="7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объем доходов районного бюджета в сумме </w:t>
      </w:r>
      <w:r>
        <w:rPr>
          <w:sz w:val="28"/>
          <w:szCs w:val="28"/>
          <w:highlight w:val="white"/>
        </w:rPr>
        <w:t>1792320,8 тыс.</w:t>
      </w:r>
      <w:r>
        <w:rPr>
          <w:sz w:val="28"/>
          <w:szCs w:val="28"/>
        </w:rPr>
        <w:t xml:space="preserve"> рублей, в том числе объем безвозмездных пос</w:t>
      </w:r>
      <w:r>
        <w:rPr>
          <w:sz w:val="28"/>
          <w:szCs w:val="28"/>
        </w:rPr>
        <w:t>туплений в сумме 1495641,4 тыс. рублей из них объем межбюджетных трансфертов, получаемых из других бюджетов бюджетной системы Российской Федерации, в сумме 1495519,4 тыс. рублей;</w:t>
      </w:r>
    </w:p>
    <w:p w:rsidR="00D96224" w:rsidRDefault="0092279E">
      <w:pPr>
        <w:ind w:left="785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2) общий объем расходов районного бюджета в сумме </w:t>
      </w:r>
      <w:r>
        <w:rPr>
          <w:sz w:val="28"/>
          <w:szCs w:val="28"/>
          <w:highlight w:val="white"/>
        </w:rPr>
        <w:t xml:space="preserve">1858398,0 тыс. рублей; </w:t>
      </w:r>
    </w:p>
    <w:p w:rsidR="00D96224" w:rsidRDefault="0092279E">
      <w:pPr>
        <w:ind w:left="7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дефицит районного бюджета в сумме </w:t>
      </w:r>
      <w:r>
        <w:rPr>
          <w:sz w:val="28"/>
          <w:szCs w:val="28"/>
          <w:highlight w:val="white"/>
        </w:rPr>
        <w:t>66077,2 т</w:t>
      </w:r>
      <w:r>
        <w:rPr>
          <w:sz w:val="28"/>
          <w:szCs w:val="28"/>
        </w:rPr>
        <w:t>ыс. рублей.»;</w:t>
      </w:r>
    </w:p>
    <w:p w:rsidR="00D96224" w:rsidRDefault="0092279E" w:rsidP="0092279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пункте 7 статьи 3 цифры «27103,9» заменить на цифры «29793,3»;</w:t>
      </w:r>
    </w:p>
    <w:p w:rsidR="00D96224" w:rsidRDefault="0092279E" w:rsidP="0092279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приложение №2 таблица 1 «Распределение бюджетных ассигнований по разделам, подразделам, целевым статьям (муниципальным п</w:t>
      </w:r>
      <w:r>
        <w:rPr>
          <w:sz w:val="28"/>
          <w:szCs w:val="28"/>
        </w:rPr>
        <w:t>рограммам и непрограммным направлениям деятельности), группам и подгруппам видов расходов классификации расходов бюджетов на 2026 год» и таблица 2 «Распределение бюджетных ассигнований по разделам, подразделам, целевым статьям (муниципальным программам и н</w:t>
      </w:r>
      <w:r>
        <w:rPr>
          <w:sz w:val="28"/>
          <w:szCs w:val="28"/>
        </w:rPr>
        <w:t xml:space="preserve">епрограммным направлениям деятельности), группам и подгруппам видов расходов классификации </w:t>
      </w:r>
      <w:r>
        <w:rPr>
          <w:sz w:val="28"/>
          <w:szCs w:val="28"/>
        </w:rPr>
        <w:lastRenderedPageBreak/>
        <w:t xml:space="preserve">расходов бюджетов на плановый период 2027 и 2028 годов»  в прилагаемой редакции;  </w:t>
      </w:r>
    </w:p>
    <w:p w:rsidR="00D96224" w:rsidRDefault="0092279E" w:rsidP="0092279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приложение № 3 таблица 1 «Ведомственная структура расходов бюджета Карга</w:t>
      </w:r>
      <w:r>
        <w:rPr>
          <w:sz w:val="28"/>
          <w:szCs w:val="28"/>
        </w:rPr>
        <w:t xml:space="preserve">тского района Новосибирской области на 2026 </w:t>
      </w:r>
      <w:r w:rsidR="009D6631">
        <w:rPr>
          <w:sz w:val="28"/>
          <w:szCs w:val="28"/>
        </w:rPr>
        <w:t>год» и</w:t>
      </w:r>
      <w:r>
        <w:rPr>
          <w:sz w:val="28"/>
          <w:szCs w:val="28"/>
        </w:rPr>
        <w:t xml:space="preserve"> таблица № 2 «Ведомственная структура расходов бюджета Каргатского района Новосибирской области на плановый период 2027 и 2028 годов» в прилагаемой редакции;</w:t>
      </w:r>
    </w:p>
    <w:p w:rsidR="00D96224" w:rsidRDefault="0092279E" w:rsidP="0092279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приложение № 6 «</w:t>
      </w:r>
      <w:r>
        <w:rPr>
          <w:sz w:val="28"/>
          <w:szCs w:val="28"/>
        </w:rPr>
        <w:t xml:space="preserve">Перечень муниципальных программ, предусмотренных к финансированию из бюджета Каргатского района Новосибирской области </w:t>
      </w:r>
      <w:r w:rsidR="009D6631">
        <w:rPr>
          <w:sz w:val="28"/>
          <w:szCs w:val="28"/>
        </w:rPr>
        <w:t>в 2026 году</w:t>
      </w:r>
      <w:r>
        <w:rPr>
          <w:sz w:val="28"/>
          <w:szCs w:val="28"/>
        </w:rPr>
        <w:t xml:space="preserve"> и плановом периоде 2027 и </w:t>
      </w:r>
      <w:r w:rsidR="009D6631">
        <w:rPr>
          <w:sz w:val="28"/>
          <w:szCs w:val="28"/>
        </w:rPr>
        <w:t>2028 годов</w:t>
      </w:r>
      <w:r>
        <w:rPr>
          <w:sz w:val="28"/>
          <w:szCs w:val="28"/>
        </w:rPr>
        <w:t>» в прилагаемой редакции;</w:t>
      </w:r>
    </w:p>
    <w:p w:rsidR="00D96224" w:rsidRDefault="0092279E" w:rsidP="0092279E">
      <w:pPr>
        <w:numPr>
          <w:ilvl w:val="0"/>
          <w:numId w:val="2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утвердить приложение № 7 «</w:t>
      </w:r>
      <w:r>
        <w:rPr>
          <w:color w:val="000000"/>
          <w:sz w:val="28"/>
          <w:szCs w:val="28"/>
          <w:highlight w:val="white"/>
        </w:rPr>
        <w:t>Распределение ассигнований на капит</w:t>
      </w:r>
      <w:r>
        <w:rPr>
          <w:color w:val="000000"/>
          <w:sz w:val="28"/>
          <w:szCs w:val="28"/>
          <w:highlight w:val="white"/>
        </w:rPr>
        <w:t xml:space="preserve">альные вложения из районного </w:t>
      </w:r>
      <w:r w:rsidR="009D6631">
        <w:rPr>
          <w:color w:val="000000"/>
          <w:sz w:val="28"/>
          <w:szCs w:val="28"/>
          <w:highlight w:val="white"/>
        </w:rPr>
        <w:t>бюджета по</w:t>
      </w:r>
      <w:r>
        <w:rPr>
          <w:color w:val="000000"/>
          <w:sz w:val="28"/>
          <w:szCs w:val="28"/>
          <w:highlight w:val="white"/>
        </w:rPr>
        <w:t xml:space="preserve"> направлениям и объектам в 2026 году и плановом периоде 2027-2028 годов» в прилагаемой редакции;</w:t>
      </w:r>
    </w:p>
    <w:p w:rsidR="00D96224" w:rsidRDefault="0092279E" w:rsidP="0092279E">
      <w:pPr>
        <w:numPr>
          <w:ilvl w:val="0"/>
          <w:numId w:val="2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Утвердить приложение № 12 «Распределение субсидии, передаваемой в бюджеты поселений, на реализацию мероприятий по обесп</w:t>
      </w:r>
      <w:r>
        <w:rPr>
          <w:sz w:val="28"/>
          <w:szCs w:val="28"/>
        </w:rPr>
        <w:t>ечению дорожной деятельности в отношении автомобильных дорог общего пользования местного значения за счёт средств муниципального дорожного фонда Каргатского района, источником финансового обеспечения которых является субсидия из областного бюджета, предост</w:t>
      </w:r>
      <w:r>
        <w:rPr>
          <w:sz w:val="28"/>
          <w:szCs w:val="28"/>
        </w:rPr>
        <w:t>авляемая в рамках государственной программы Новосибирской области "Развитие автомобильных дорог регионального, межмуниципального и местного значения в Новосибирской области" на 2026 год и плановый период 2027-2028 годов» в прилагаемой редакции;</w:t>
      </w:r>
    </w:p>
    <w:p w:rsidR="00D96224" w:rsidRDefault="0092279E" w:rsidP="0092279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>
        <w:rPr>
          <w:sz w:val="28"/>
          <w:szCs w:val="28"/>
        </w:rPr>
        <w:t xml:space="preserve">риложение № 16 </w:t>
      </w: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Распределение иных межбюджетных трансфертов, передаваемых бюджетам поселений, входящих в состав Каргатского района на 2026 год</w:t>
      </w:r>
      <w:r>
        <w:rPr>
          <w:sz w:val="28"/>
          <w:szCs w:val="28"/>
        </w:rPr>
        <w:t>» в прилагаемой редакции.</w:t>
      </w:r>
    </w:p>
    <w:p w:rsidR="00D96224" w:rsidRDefault="00D96224">
      <w:pPr>
        <w:ind w:left="644"/>
        <w:jc w:val="both"/>
        <w:rPr>
          <w:color w:val="222222"/>
          <w:sz w:val="28"/>
          <w:szCs w:val="28"/>
        </w:rPr>
      </w:pPr>
    </w:p>
    <w:p w:rsidR="00D96224" w:rsidRDefault="0092279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Направить данное решение главе Каргатского района для подписания и опубликования.</w:t>
      </w:r>
    </w:p>
    <w:p w:rsidR="00D96224" w:rsidRDefault="0092279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</w:t>
      </w:r>
      <w:r>
        <w:rPr>
          <w:sz w:val="28"/>
          <w:szCs w:val="28"/>
        </w:rPr>
        <w:t>ящее решение вступает в силу после его официального опубликования.</w:t>
      </w:r>
    </w:p>
    <w:p w:rsidR="00D96224" w:rsidRDefault="0092279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возложить на комиссию по бюджету, налоговой, финансово-кредитной политике и имуществу.</w:t>
      </w:r>
    </w:p>
    <w:p w:rsidR="00D96224" w:rsidRDefault="00D96224">
      <w:pPr>
        <w:jc w:val="both"/>
        <w:rPr>
          <w:sz w:val="28"/>
          <w:szCs w:val="28"/>
        </w:rPr>
      </w:pPr>
    </w:p>
    <w:p w:rsidR="00D96224" w:rsidRDefault="00D96224">
      <w:pPr>
        <w:jc w:val="both"/>
        <w:rPr>
          <w:sz w:val="28"/>
          <w:szCs w:val="28"/>
        </w:rPr>
      </w:pPr>
    </w:p>
    <w:p w:rsidR="00D96224" w:rsidRDefault="0092279E">
      <w:pPr>
        <w:rPr>
          <w:sz w:val="28"/>
          <w:szCs w:val="28"/>
        </w:rPr>
      </w:pPr>
      <w:r>
        <w:rPr>
          <w:sz w:val="28"/>
          <w:szCs w:val="28"/>
        </w:rPr>
        <w:t xml:space="preserve">     Председатель Совета депутатов                                    Глава</w:t>
      </w:r>
    </w:p>
    <w:p w:rsidR="00D96224" w:rsidRDefault="0092279E">
      <w:pPr>
        <w:rPr>
          <w:sz w:val="28"/>
          <w:szCs w:val="28"/>
        </w:rPr>
      </w:pPr>
      <w:r>
        <w:rPr>
          <w:sz w:val="28"/>
          <w:szCs w:val="28"/>
        </w:rPr>
        <w:t xml:space="preserve">     Каргатског</w:t>
      </w:r>
      <w:r>
        <w:rPr>
          <w:sz w:val="28"/>
          <w:szCs w:val="28"/>
        </w:rPr>
        <w:t>о района                                                        Каргатского района</w:t>
      </w:r>
    </w:p>
    <w:p w:rsidR="00D96224" w:rsidRDefault="0092279E">
      <w:pPr>
        <w:tabs>
          <w:tab w:val="left" w:pos="5775"/>
        </w:tabs>
        <w:rPr>
          <w:sz w:val="28"/>
          <w:szCs w:val="28"/>
        </w:rPr>
      </w:pPr>
      <w:r>
        <w:rPr>
          <w:sz w:val="28"/>
          <w:szCs w:val="28"/>
        </w:rPr>
        <w:t xml:space="preserve">     Новосибирской области                                                 Новосибирской области</w:t>
      </w:r>
    </w:p>
    <w:p w:rsidR="00D96224" w:rsidRDefault="0092279E">
      <w:pPr>
        <w:tabs>
          <w:tab w:val="left" w:pos="577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6224" w:rsidRDefault="009227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Н А. Зубарева                                                 </w:t>
      </w:r>
      <w:r w:rsidR="00815F6C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Н.Л.</w:t>
      </w:r>
      <w:r w:rsidR="009D6631">
        <w:rPr>
          <w:sz w:val="28"/>
          <w:szCs w:val="28"/>
        </w:rPr>
        <w:t xml:space="preserve"> </w:t>
      </w:r>
      <w:r>
        <w:rPr>
          <w:sz w:val="28"/>
          <w:szCs w:val="28"/>
        </w:rPr>
        <w:t>Терентьев</w:t>
      </w:r>
    </w:p>
    <w:sectPr w:rsidR="00D96224">
      <w:pgSz w:w="11906" w:h="16838"/>
      <w:pgMar w:top="340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79E" w:rsidRDefault="0092279E">
      <w:r>
        <w:separator/>
      </w:r>
    </w:p>
  </w:endnote>
  <w:endnote w:type="continuationSeparator" w:id="0">
    <w:p w:rsidR="0092279E" w:rsidRDefault="0092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79E" w:rsidRDefault="0092279E">
      <w:r>
        <w:separator/>
      </w:r>
    </w:p>
  </w:footnote>
  <w:footnote w:type="continuationSeparator" w:id="0">
    <w:p w:rsidR="0092279E" w:rsidRDefault="00922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1813"/>
    <w:multiLevelType w:val="hybridMultilevel"/>
    <w:tmpl w:val="83FE0CC0"/>
    <w:lvl w:ilvl="0" w:tplc="9B661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943812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/>
      </w:rPr>
    </w:lvl>
    <w:lvl w:ilvl="2" w:tplc="86C25A2E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 w:tplc="14DEF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28E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227E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0E7A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D27A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28FF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9E071E"/>
    <w:multiLevelType w:val="hybridMultilevel"/>
    <w:tmpl w:val="5E7E7FE0"/>
    <w:lvl w:ilvl="0" w:tplc="1318EEA2">
      <w:start w:val="1"/>
      <w:numFmt w:val="bullet"/>
      <w:lvlText w:val=""/>
      <w:lvlJc w:val="left"/>
      <w:pPr>
        <w:ind w:left="785" w:hanging="360"/>
      </w:pPr>
      <w:rPr>
        <w:rFonts w:ascii="Wingdings" w:hAnsi="Wingdings"/>
      </w:rPr>
    </w:lvl>
    <w:lvl w:ilvl="1" w:tplc="79FAF9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D4BCAD0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622241F0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11CC04D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8364FA0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B6742AAC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619AEC1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F582349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481C1900"/>
    <w:multiLevelType w:val="hybridMultilevel"/>
    <w:tmpl w:val="B804EA38"/>
    <w:lvl w:ilvl="0" w:tplc="FB664280">
      <w:start w:val="1"/>
      <w:numFmt w:val="bullet"/>
      <w:lvlText w:val=""/>
      <w:lvlJc w:val="left"/>
      <w:pPr>
        <w:ind w:left="709" w:hanging="360"/>
      </w:pPr>
      <w:rPr>
        <w:rFonts w:ascii="Wingdings" w:hAnsi="Wingdings"/>
      </w:rPr>
    </w:lvl>
    <w:lvl w:ilvl="1" w:tplc="AD88EE3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18873C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FB616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4AC24B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09658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B74A3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70A4F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D86FC8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25D71A5"/>
    <w:multiLevelType w:val="hybridMultilevel"/>
    <w:tmpl w:val="3FCA7A48"/>
    <w:lvl w:ilvl="0" w:tplc="79BEFB0E">
      <w:start w:val="1"/>
      <w:numFmt w:val="bullet"/>
      <w:lvlText w:val=""/>
      <w:lvlJc w:val="left"/>
      <w:pPr>
        <w:ind w:left="785" w:hanging="360"/>
      </w:pPr>
      <w:rPr>
        <w:rFonts w:ascii="Wingdings" w:hAnsi="Wingdings"/>
      </w:rPr>
    </w:lvl>
    <w:lvl w:ilvl="1" w:tplc="F912F31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9134EA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68F2673C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ECEA86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424E001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AE7419A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BE8BEC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2C4A9B56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6224"/>
    <w:rsid w:val="00815F6C"/>
    <w:rsid w:val="0092279E"/>
    <w:rsid w:val="009248F5"/>
    <w:rsid w:val="009D6631"/>
    <w:rsid w:val="00D9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F39A"/>
  <w15:docId w15:val="{A20287F0-F604-4CA9-9321-78750846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b">
    <w:name w:val="Основной текст Знак"/>
    <w:link w:val="afc"/>
    <w:rPr>
      <w:rFonts w:ascii="Calibri" w:eastAsia="Calibri" w:hAnsi="Calibri"/>
      <w:sz w:val="22"/>
      <w:szCs w:val="22"/>
      <w:lang w:val="ru-RU" w:eastAsia="en-US" w:bidi="ar-SA"/>
    </w:rPr>
  </w:style>
  <w:style w:type="paragraph" w:styleId="afc">
    <w:name w:val="Body Text"/>
    <w:basedOn w:val="a"/>
    <w:link w:val="af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customStyle="1" w:styleId="Normal1">
    <w:name w:val="Normal1"/>
    <w:pPr>
      <w:spacing w:before="60"/>
      <w:ind w:firstLine="720"/>
      <w:jc w:val="both"/>
    </w:pPr>
    <w:rPr>
      <w:rFonts w:ascii="Arial" w:hAnsi="Arial"/>
      <w:sz w:val="24"/>
    </w:rPr>
  </w:style>
  <w:style w:type="paragraph" w:customStyle="1" w:styleId="13">
    <w:name w:val="Знак1"/>
    <w:basedOn w:val="a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КАРГАТСКОГО РАЙОНА        </vt:lpstr>
    </vt:vector>
  </TitlesOfParts>
  <Company>УФ и НП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КАРГАТСКОГО РАЙОНА        </dc:title>
  <dc:creator>UF4</dc:creator>
  <cp:lastModifiedBy>USR020424</cp:lastModifiedBy>
  <cp:revision>746</cp:revision>
  <cp:lastPrinted>2026-08-11T07:30:00Z</cp:lastPrinted>
  <dcterms:created xsi:type="dcterms:W3CDTF">2010-12-06T11:01:00Z</dcterms:created>
  <dcterms:modified xsi:type="dcterms:W3CDTF">2026-08-11T07:42:00Z</dcterms:modified>
  <cp:version>1048576</cp:version>
</cp:coreProperties>
</file>