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C9" w:rsidRDefault="00715B1A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 xml:space="preserve">          </w:t>
      </w:r>
      <w:r w:rsidRPr="00B32A7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pt;height:60pt;visibility:visible;mso-wrap-style:square">
            <v:imagedata r:id="rId7" o:title=""/>
          </v:shape>
        </w:pict>
      </w:r>
      <w:r>
        <w:rPr>
          <w:b/>
          <w:sz w:val="32"/>
          <w:szCs w:val="32"/>
        </w:rPr>
        <w:t xml:space="preserve">                                </w:t>
      </w:r>
    </w:p>
    <w:p w:rsidR="008401C9" w:rsidRPr="00204C03" w:rsidRDefault="00715B1A">
      <w:pPr>
        <w:jc w:val="center"/>
        <w:rPr>
          <w:b/>
          <w:bCs/>
          <w:sz w:val="28"/>
          <w:szCs w:val="28"/>
        </w:rPr>
      </w:pPr>
      <w:r w:rsidRPr="00204C03">
        <w:rPr>
          <w:b/>
          <w:sz w:val="28"/>
          <w:szCs w:val="28"/>
        </w:rPr>
        <w:t xml:space="preserve">       </w:t>
      </w:r>
    </w:p>
    <w:p w:rsidR="008401C9" w:rsidRPr="00204C03" w:rsidRDefault="00715B1A">
      <w:pPr>
        <w:jc w:val="center"/>
        <w:rPr>
          <w:b/>
          <w:bCs/>
          <w:sz w:val="28"/>
          <w:szCs w:val="28"/>
        </w:rPr>
      </w:pPr>
      <w:r w:rsidRPr="00204C03">
        <w:rPr>
          <w:b/>
          <w:sz w:val="28"/>
          <w:szCs w:val="28"/>
        </w:rPr>
        <w:t xml:space="preserve">  СОВЕТ ДЕПУТАТОВ КАРГАТСКОГО РАЙОНА                </w:t>
      </w:r>
      <w:r w:rsidRPr="00204C03">
        <w:rPr>
          <w:sz w:val="28"/>
          <w:szCs w:val="28"/>
        </w:rPr>
        <w:t xml:space="preserve"> </w:t>
      </w:r>
      <w:r w:rsidRPr="00204C03">
        <w:rPr>
          <w:b/>
          <w:sz w:val="28"/>
          <w:szCs w:val="28"/>
        </w:rPr>
        <w:t xml:space="preserve">      </w:t>
      </w:r>
      <w:r w:rsidRPr="00204C03">
        <w:rPr>
          <w:sz w:val="28"/>
          <w:szCs w:val="28"/>
        </w:rPr>
        <w:t xml:space="preserve">    </w:t>
      </w:r>
    </w:p>
    <w:p w:rsidR="008401C9" w:rsidRPr="00204C03" w:rsidRDefault="00715B1A">
      <w:pPr>
        <w:jc w:val="center"/>
        <w:rPr>
          <w:b/>
          <w:sz w:val="28"/>
          <w:szCs w:val="28"/>
        </w:rPr>
      </w:pPr>
      <w:r w:rsidRPr="00204C03">
        <w:rPr>
          <w:b/>
          <w:sz w:val="28"/>
          <w:szCs w:val="28"/>
        </w:rPr>
        <w:t>НОВОСИБИРСКОЙ ОБЛАСТИ</w:t>
      </w:r>
    </w:p>
    <w:p w:rsidR="008401C9" w:rsidRPr="00204C03" w:rsidRDefault="00715B1A">
      <w:pPr>
        <w:jc w:val="center"/>
        <w:rPr>
          <w:b/>
          <w:bCs/>
          <w:sz w:val="28"/>
          <w:szCs w:val="28"/>
        </w:rPr>
      </w:pPr>
      <w:r w:rsidRPr="00204C03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Pr="00204C03">
        <w:rPr>
          <w:b/>
          <w:sz w:val="28"/>
          <w:szCs w:val="28"/>
        </w:rPr>
        <w:t xml:space="preserve">                                   </w:t>
      </w:r>
    </w:p>
    <w:p w:rsidR="008401C9" w:rsidRPr="00204C03" w:rsidRDefault="00715B1A">
      <w:pPr>
        <w:jc w:val="center"/>
        <w:rPr>
          <w:b/>
          <w:bCs/>
          <w:sz w:val="28"/>
          <w:szCs w:val="28"/>
        </w:rPr>
      </w:pPr>
      <w:r w:rsidRPr="00204C03">
        <w:rPr>
          <w:b/>
          <w:sz w:val="28"/>
          <w:szCs w:val="28"/>
        </w:rPr>
        <w:t xml:space="preserve">пятого созыва   </w:t>
      </w:r>
      <w:r w:rsidRPr="00204C03">
        <w:rPr>
          <w:b/>
          <w:sz w:val="28"/>
          <w:szCs w:val="28"/>
        </w:rPr>
        <w:t xml:space="preserve">                                                </w:t>
      </w:r>
    </w:p>
    <w:p w:rsidR="008401C9" w:rsidRPr="00204C03" w:rsidRDefault="008401C9">
      <w:pPr>
        <w:jc w:val="center"/>
        <w:rPr>
          <w:b/>
          <w:sz w:val="28"/>
          <w:szCs w:val="28"/>
        </w:rPr>
      </w:pPr>
    </w:p>
    <w:p w:rsidR="008401C9" w:rsidRPr="00204C03" w:rsidRDefault="00715B1A">
      <w:pPr>
        <w:jc w:val="center"/>
        <w:rPr>
          <w:b/>
          <w:sz w:val="28"/>
          <w:szCs w:val="28"/>
        </w:rPr>
      </w:pPr>
      <w:r w:rsidRPr="00204C03">
        <w:rPr>
          <w:b/>
          <w:sz w:val="28"/>
          <w:szCs w:val="28"/>
        </w:rPr>
        <w:t>РЕШЕНИЕ</w:t>
      </w:r>
    </w:p>
    <w:p w:rsidR="008401C9" w:rsidRPr="00204C03" w:rsidRDefault="00715B1A">
      <w:pPr>
        <w:jc w:val="both"/>
        <w:rPr>
          <w:sz w:val="28"/>
          <w:szCs w:val="28"/>
        </w:rPr>
      </w:pPr>
      <w:r w:rsidRPr="00204C03">
        <w:rPr>
          <w:sz w:val="28"/>
          <w:szCs w:val="28"/>
        </w:rPr>
        <w:t xml:space="preserve">                                                     </w:t>
      </w:r>
    </w:p>
    <w:p w:rsidR="008401C9" w:rsidRPr="00204C03" w:rsidRDefault="00204C03">
      <w:pPr>
        <w:jc w:val="both"/>
        <w:rPr>
          <w:sz w:val="28"/>
          <w:szCs w:val="28"/>
        </w:rPr>
      </w:pPr>
      <w:r w:rsidRPr="00204C03">
        <w:rPr>
          <w:sz w:val="28"/>
          <w:szCs w:val="28"/>
        </w:rPr>
        <w:t>от 19 июня 2026 г.</w:t>
      </w:r>
      <w:r w:rsidR="00715B1A" w:rsidRPr="00204C03">
        <w:rPr>
          <w:sz w:val="28"/>
          <w:szCs w:val="28"/>
        </w:rPr>
        <w:t xml:space="preserve">                                                                                          </w:t>
      </w:r>
      <w:r>
        <w:rPr>
          <w:sz w:val="28"/>
          <w:szCs w:val="28"/>
        </w:rPr>
        <w:t xml:space="preserve"> </w:t>
      </w:r>
      <w:r w:rsidR="00715B1A" w:rsidRPr="00204C03">
        <w:rPr>
          <w:sz w:val="28"/>
          <w:szCs w:val="28"/>
        </w:rPr>
        <w:t xml:space="preserve">№ </w:t>
      </w:r>
      <w:r w:rsidRPr="00204C03">
        <w:rPr>
          <w:sz w:val="28"/>
          <w:szCs w:val="28"/>
        </w:rPr>
        <w:t>69</w:t>
      </w:r>
    </w:p>
    <w:p w:rsidR="008401C9" w:rsidRDefault="00715B1A">
      <w:pPr>
        <w:jc w:val="both"/>
        <w:rPr>
          <w:color w:val="FF0000"/>
        </w:rPr>
      </w:pPr>
      <w:r>
        <w:t xml:space="preserve">                                                                                                                                             </w:t>
      </w: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депутатов </w:t>
      </w: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>Каргатского ра</w:t>
      </w:r>
      <w:r>
        <w:rPr>
          <w:sz w:val="28"/>
          <w:szCs w:val="28"/>
        </w:rPr>
        <w:t>йона Новосибирской области от 19.12.2025 г №32</w:t>
      </w: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муниципального образования Каргатского района </w:t>
      </w: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на 2026 год и плановый период 2027 и 2028 годов» </w:t>
      </w:r>
    </w:p>
    <w:p w:rsidR="008401C9" w:rsidRDefault="008401C9">
      <w:pPr>
        <w:rPr>
          <w:sz w:val="28"/>
          <w:szCs w:val="28"/>
        </w:rPr>
      </w:pP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>Совет депутатов Каргатского района Новосибирской области РЕШИЛ:</w:t>
      </w: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401C9" w:rsidRDefault="00715B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Внести в ре</w:t>
      </w:r>
      <w:r>
        <w:rPr>
          <w:sz w:val="28"/>
          <w:szCs w:val="28"/>
        </w:rPr>
        <w:t xml:space="preserve">шение Совета депутатов Каргатского района от 19.12.2025 года № 32 «О бюджете муниципального образования Каргатского района Новосибирской области на 2026 год и плановый период 2027 и 2028 годов </w:t>
      </w:r>
      <w:r>
        <w:rPr>
          <w:color w:val="000000"/>
          <w:sz w:val="28"/>
          <w:szCs w:val="28"/>
        </w:rPr>
        <w:t>(с изменениями, внесенными Решением 6 очередной сессии Совета д</w:t>
      </w:r>
      <w:r>
        <w:rPr>
          <w:color w:val="000000"/>
          <w:sz w:val="28"/>
          <w:szCs w:val="28"/>
        </w:rPr>
        <w:t>епутатов Каргатского района от 27.03.2026 года № 53, Решением 7  внеочередной сессии Совета депутатов Каргатского района от 30.04.2026 года № 67 )</w:t>
      </w:r>
      <w:r>
        <w:rPr>
          <w:sz w:val="28"/>
          <w:szCs w:val="28"/>
        </w:rPr>
        <w:t xml:space="preserve"> следующие изменения:</w:t>
      </w:r>
    </w:p>
    <w:p w:rsidR="008401C9" w:rsidRDefault="00715B1A" w:rsidP="00715B1A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пункт 1 статьи 1 изложить в следующей редакции:</w:t>
      </w:r>
    </w:p>
    <w:p w:rsidR="008401C9" w:rsidRDefault="00715B1A">
      <w:pPr>
        <w:tabs>
          <w:tab w:val="left" w:pos="360"/>
        </w:tabs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«1. Утвердить основные характеристики б</w:t>
      </w:r>
      <w:r>
        <w:rPr>
          <w:sz w:val="28"/>
          <w:szCs w:val="28"/>
        </w:rPr>
        <w:t>юджета Каргатского района Новосибирской области (далее – районный бюджет) на 2026 год:</w:t>
      </w:r>
    </w:p>
    <w:p w:rsidR="008401C9" w:rsidRDefault="00715B1A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1) прогнозируемый общий объем доходов районного бюджета в сумме 1778764,8 тыс. рублей, в том числе объем безвозмездных поступлений в сумме 1495641,4 тыс. рублей из них о</w:t>
      </w:r>
      <w:r>
        <w:rPr>
          <w:sz w:val="28"/>
          <w:szCs w:val="28"/>
        </w:rPr>
        <w:t>бъем межбюджетных трансфертов, получаемых из других бюджетов бюджетной системы Российской Федерации, в сумме 1495519,4 тыс. рублей;</w:t>
      </w:r>
    </w:p>
    <w:p w:rsidR="008401C9" w:rsidRDefault="00715B1A">
      <w:pPr>
        <w:ind w:left="785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2) общий объем расходов районного бюджета в сумме </w:t>
      </w:r>
      <w:r>
        <w:rPr>
          <w:sz w:val="28"/>
          <w:szCs w:val="28"/>
          <w:highlight w:val="white"/>
        </w:rPr>
        <w:t xml:space="preserve">1844842,0 тыс. рублей; </w:t>
      </w:r>
    </w:p>
    <w:p w:rsidR="008401C9" w:rsidRDefault="00715B1A">
      <w:pPr>
        <w:ind w:left="785"/>
        <w:jc w:val="both"/>
        <w:rPr>
          <w:sz w:val="28"/>
          <w:szCs w:val="28"/>
        </w:rPr>
      </w:pPr>
      <w:r>
        <w:rPr>
          <w:sz w:val="28"/>
          <w:szCs w:val="28"/>
        </w:rPr>
        <w:t>3) дефицит районного бюджета в сумме 66077,2</w:t>
      </w:r>
      <w:r>
        <w:rPr>
          <w:sz w:val="28"/>
          <w:szCs w:val="28"/>
        </w:rPr>
        <w:t xml:space="preserve"> тыс. рублей.»;</w:t>
      </w:r>
    </w:p>
    <w:p w:rsidR="008401C9" w:rsidRDefault="00715B1A" w:rsidP="00715B1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5 статьи 3 цифры «3900,0»  заменить на цифры «2136,7»; </w:t>
      </w:r>
    </w:p>
    <w:p w:rsidR="008401C9" w:rsidRDefault="00715B1A" w:rsidP="00715B1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пункте 7 статьи 3 цифры «17842,8» заменить на цифры «27103,9»;</w:t>
      </w:r>
    </w:p>
    <w:p w:rsidR="008401C9" w:rsidRDefault="00715B1A" w:rsidP="00715B1A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статью 12 дополнить пунктом 6 следующего содержания «6. Утвердить распределение иных межбюджетных трансфер</w:t>
      </w:r>
      <w:r>
        <w:rPr>
          <w:sz w:val="28"/>
          <w:szCs w:val="28"/>
        </w:rPr>
        <w:t xml:space="preserve">тов, передаваемых в бюджеты поселений, на реализацию противопожарных мероприятий в рамках  муниципальной программы "Обеспечение </w:t>
      </w:r>
      <w:r>
        <w:rPr>
          <w:sz w:val="28"/>
          <w:szCs w:val="28"/>
        </w:rPr>
        <w:lastRenderedPageBreak/>
        <w:t xml:space="preserve">безопасности жизнедеятельности населения Каргатского района Новосибирской области на 2025-2030 годы" на 2026 год </w:t>
      </w:r>
      <w:r>
        <w:rPr>
          <w:sz w:val="28"/>
          <w:szCs w:val="28"/>
        </w:rPr>
        <w:t>согласно прилож</w:t>
      </w:r>
      <w:r>
        <w:rPr>
          <w:sz w:val="28"/>
          <w:szCs w:val="28"/>
        </w:rPr>
        <w:t>ению 23 к настоящему Решению.»;</w:t>
      </w:r>
    </w:p>
    <w:p w:rsidR="008401C9" w:rsidRDefault="00715B1A" w:rsidP="00715B1A">
      <w:pPr>
        <w:numPr>
          <w:ilvl w:val="0"/>
          <w:numId w:val="5"/>
        </w:num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статью 13 пункт 1 изложить в следующей редакции: «</w:t>
      </w:r>
      <w:r>
        <w:rPr>
          <w:sz w:val="28"/>
          <w:szCs w:val="28"/>
        </w:rPr>
        <w:t xml:space="preserve">1.Утвердить </w:t>
      </w:r>
    </w:p>
    <w:p w:rsidR="008401C9" w:rsidRDefault="00715B1A">
      <w:pPr>
        <w:shd w:val="clear" w:color="auto" w:fill="FFFFFF"/>
        <w:ind w:firstLine="6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объем бюджетных ассигнований дорожного фонда Каргатского района  </w:t>
      </w:r>
    </w:p>
    <w:p w:rsidR="008401C9" w:rsidRDefault="00715B1A">
      <w:pPr>
        <w:shd w:val="clear" w:color="auto" w:fill="FFFFFF"/>
        <w:ind w:firstLine="6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Новосибирской области:</w:t>
      </w:r>
    </w:p>
    <w:p w:rsidR="008401C9" w:rsidRDefault="00715B1A">
      <w:pPr>
        <w:shd w:val="clear" w:color="auto" w:fill="FFFFFF"/>
        <w:ind w:left="6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на 2026 год в сумме 31818,8 тыс.рублей;</w:t>
      </w:r>
    </w:p>
    <w:p w:rsidR="008401C9" w:rsidRDefault="00715B1A">
      <w:pPr>
        <w:shd w:val="clear" w:color="auto" w:fill="FFFFFF"/>
        <w:ind w:left="60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 на 2027 год в су</w:t>
      </w:r>
      <w:r>
        <w:rPr>
          <w:sz w:val="28"/>
          <w:szCs w:val="28"/>
        </w:rPr>
        <w:t>мме 30952,0 тыс.рублей и на 2028 год в сумме 30964,0 тыс.рублей.»;</w:t>
      </w:r>
    </w:p>
    <w:p w:rsidR="008401C9" w:rsidRDefault="00715B1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№2 таблица 1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</w:t>
      </w:r>
      <w:r>
        <w:rPr>
          <w:sz w:val="28"/>
          <w:szCs w:val="28"/>
        </w:rPr>
        <w:t xml:space="preserve">руппам и подгруппам видов расходов классификации расходов бюджетов на 2026 год»  в прилагаемой редакции;  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3 таблица 1 «Ведомственная структура расходов бюджета Каргатского района Новосибирской области на 2026 год» в прилагаемой реда</w:t>
      </w:r>
      <w:r>
        <w:rPr>
          <w:sz w:val="28"/>
          <w:szCs w:val="28"/>
        </w:rPr>
        <w:t>кции;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6 «Перечень муниципальных программ, предусмотренных к финансированию из бюджета Каргатского района Новосибирской области в  2026  году и плановом периоде 2027 и 2028  годов» в прилагаемой редакции;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7 «Рас</w:t>
      </w:r>
      <w:r>
        <w:rPr>
          <w:sz w:val="28"/>
          <w:szCs w:val="28"/>
        </w:rPr>
        <w:t>пределение ассигнований на капитальные вложения из районного бюджета  по направлениям и объектам в 2026 году и плановом периоде 2027-2028 годов» в прилагаемой редакции;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11 «Распределение межбюджетных трансфертов бюджетам поселений Ка</w:t>
      </w:r>
      <w:r>
        <w:rPr>
          <w:sz w:val="28"/>
          <w:szCs w:val="28"/>
        </w:rPr>
        <w:t>ргатского района Новосибирской области из бюджета Каргатского района Новосибирской области, источником финансового обеспечения которых является субсидия предоставляемая из областного бюджета в рамках  государственной программы Новосибирской области "Жилищн</w:t>
      </w:r>
      <w:r>
        <w:rPr>
          <w:sz w:val="28"/>
          <w:szCs w:val="28"/>
        </w:rPr>
        <w:t>о- коммунальное хозяйство Новосибирской области" на реализацию мероприятий по организации бесперебойной работы объектов тепло, водоснабжения и водоотведения на 2026 год и плановый период 2027-2028 годов» в прилагаемой редакции;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приложение № 15 «Р</w:t>
      </w:r>
      <w:r>
        <w:rPr>
          <w:sz w:val="28"/>
          <w:szCs w:val="28"/>
        </w:rPr>
        <w:t>аспределение иных межбюджетных трансфертов бюджетам поселений Каргатского района из бюджета Каргатского района Новосибирской области, источником финансового обеспечения которых является субсидия на реализацию мероприятий по обеспечению сбалансированности м</w:t>
      </w:r>
      <w:r>
        <w:rPr>
          <w:sz w:val="28"/>
          <w:szCs w:val="28"/>
        </w:rPr>
        <w:t>естных бюджетов в рамках государственной программы Новосибирской области "Управление финансами в Новосибирской области" на 2026 год и плановый период 2027-2028 годов» в прилагаемой редакции;</w:t>
      </w:r>
    </w:p>
    <w:p w:rsidR="008401C9" w:rsidRDefault="00715B1A" w:rsidP="00715B1A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утвердить приложение № 16 «Распределение иных межбюджетных трансф</w:t>
      </w:r>
      <w:r>
        <w:rPr>
          <w:sz w:val="28"/>
          <w:szCs w:val="28"/>
        </w:rPr>
        <w:t>ертов, передаваемых бюджетам поселений, входящих в состав Каргатского района на 2026 год» в прилагаемой редакции;</w:t>
      </w:r>
    </w:p>
    <w:p w:rsidR="008401C9" w:rsidRDefault="00715B1A" w:rsidP="00715B1A">
      <w:pPr>
        <w:numPr>
          <w:ilvl w:val="0"/>
          <w:numId w:val="2"/>
        </w:num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утвердить приложение № 17 «Источники финансирования дефицита      районного бюджета на 2026 год» таблица 1 в прилагаемой редакции;</w:t>
      </w:r>
    </w:p>
    <w:p w:rsidR="008401C9" w:rsidRDefault="00715B1A" w:rsidP="00715B1A">
      <w:pPr>
        <w:numPr>
          <w:ilvl w:val="0"/>
          <w:numId w:val="4"/>
        </w:numPr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sz w:val="28"/>
          <w:szCs w:val="28"/>
        </w:rPr>
        <w:t>утвердить приложение № 21 «Распределение иных межбюджетных трансфертов, передаваемых в бюджеты поселений, на реализацию мероприятий по обеспечению дорожной деятельности в отношении автомобильных дорог общего пользования местного значения за счёт средств му</w:t>
      </w:r>
      <w:r>
        <w:rPr>
          <w:sz w:val="28"/>
          <w:szCs w:val="28"/>
        </w:rPr>
        <w:t>ниципального дорожного фонда Каргатского района, источником финансового обеспечения которых является транспортный налог на 2026 год и плановый период 2027-2028 годов» таблица 1 в прилагаемой редакции;</w:t>
      </w:r>
    </w:p>
    <w:p w:rsidR="008401C9" w:rsidRDefault="00715B1A" w:rsidP="00715B1A">
      <w:pPr>
        <w:numPr>
          <w:ilvl w:val="0"/>
          <w:numId w:val="4"/>
        </w:numPr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утвердить приложение № 23 «</w:t>
      </w:r>
      <w:r>
        <w:rPr>
          <w:color w:val="222222"/>
          <w:sz w:val="28"/>
          <w:szCs w:val="28"/>
          <w:shd w:val="clear" w:color="auto" w:fill="FFFFFF"/>
        </w:rPr>
        <w:t>Распределение иных межбюджет</w:t>
      </w:r>
      <w:r>
        <w:rPr>
          <w:color w:val="222222"/>
          <w:sz w:val="28"/>
          <w:szCs w:val="28"/>
          <w:shd w:val="clear" w:color="auto" w:fill="FFFFFF"/>
        </w:rPr>
        <w:t xml:space="preserve">ных трансфертов, передаваемых в бюджеты поселений, на реализацию противопожарных мероприятий в рамках  муниципальной программы "Обеспечение безопасности жизнедеятельности населения Каргатского района Новосибирской области на 2025-2030 годы" на 2026 год» в </w:t>
      </w:r>
      <w:r>
        <w:rPr>
          <w:color w:val="222222"/>
          <w:sz w:val="28"/>
          <w:szCs w:val="28"/>
          <w:shd w:val="clear" w:color="auto" w:fill="FFFFFF"/>
        </w:rPr>
        <w:t>прилагаемой редакции;</w:t>
      </w:r>
    </w:p>
    <w:p w:rsidR="008401C9" w:rsidRDefault="00715B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Направить данное решение главе Каргатского района для подписания и опубликования.</w:t>
      </w:r>
    </w:p>
    <w:p w:rsidR="008401C9" w:rsidRDefault="00715B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8401C9" w:rsidRDefault="00715B1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возложить на комиссию по бюджету, налоговой, финансово-кредитной полити</w:t>
      </w:r>
      <w:r>
        <w:rPr>
          <w:sz w:val="28"/>
          <w:szCs w:val="28"/>
        </w:rPr>
        <w:t>ке и имуществу.</w:t>
      </w:r>
    </w:p>
    <w:p w:rsidR="008401C9" w:rsidRDefault="008401C9">
      <w:pPr>
        <w:jc w:val="both"/>
        <w:rPr>
          <w:sz w:val="28"/>
          <w:szCs w:val="28"/>
        </w:rPr>
      </w:pPr>
    </w:p>
    <w:p w:rsidR="008401C9" w:rsidRDefault="008401C9">
      <w:pPr>
        <w:jc w:val="both"/>
        <w:rPr>
          <w:sz w:val="28"/>
          <w:szCs w:val="28"/>
        </w:rPr>
      </w:pP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 xml:space="preserve">     Председатель Совета депутатов                              Глава</w:t>
      </w:r>
    </w:p>
    <w:p w:rsidR="008401C9" w:rsidRDefault="00715B1A">
      <w:pPr>
        <w:rPr>
          <w:sz w:val="28"/>
          <w:szCs w:val="28"/>
        </w:rPr>
      </w:pPr>
      <w:r>
        <w:rPr>
          <w:sz w:val="28"/>
          <w:szCs w:val="28"/>
        </w:rPr>
        <w:t xml:space="preserve">     Каргатского района                                                  Каргатского района</w:t>
      </w:r>
    </w:p>
    <w:p w:rsidR="008401C9" w:rsidRDefault="00715B1A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Новосибирской области                                           Новосиб</w:t>
      </w:r>
      <w:r>
        <w:rPr>
          <w:sz w:val="28"/>
          <w:szCs w:val="28"/>
        </w:rPr>
        <w:t xml:space="preserve">ирской области                                        </w:t>
      </w:r>
    </w:p>
    <w:p w:rsidR="008401C9" w:rsidRDefault="00715B1A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401C9" w:rsidRDefault="00715B1A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0A2C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</w:t>
      </w:r>
      <w:r w:rsidR="00620A2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Н.А. Зубарева      </w:t>
      </w:r>
      <w:r w:rsidR="00620A2C">
        <w:rPr>
          <w:sz w:val="28"/>
          <w:szCs w:val="28"/>
        </w:rPr>
        <w:t xml:space="preserve">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Н.Л.</w:t>
      </w:r>
      <w:r w:rsidR="00620A2C">
        <w:rPr>
          <w:sz w:val="28"/>
          <w:szCs w:val="28"/>
        </w:rPr>
        <w:t xml:space="preserve"> </w:t>
      </w:r>
      <w:r>
        <w:rPr>
          <w:sz w:val="28"/>
          <w:szCs w:val="28"/>
        </w:rPr>
        <w:t>Терентьев</w:t>
      </w:r>
    </w:p>
    <w:sectPr w:rsidR="008401C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B1A" w:rsidRDefault="00715B1A">
      <w:r>
        <w:separator/>
      </w:r>
    </w:p>
  </w:endnote>
  <w:endnote w:type="continuationSeparator" w:id="0">
    <w:p w:rsidR="00715B1A" w:rsidRDefault="0071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B1A" w:rsidRDefault="00715B1A">
      <w:r>
        <w:separator/>
      </w:r>
    </w:p>
  </w:footnote>
  <w:footnote w:type="continuationSeparator" w:id="0">
    <w:p w:rsidR="00715B1A" w:rsidRDefault="0071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90BBF"/>
    <w:multiLevelType w:val="hybridMultilevel"/>
    <w:tmpl w:val="8CF417F0"/>
    <w:lvl w:ilvl="0" w:tplc="904648C4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D73EF29A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9BBE6984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4E20AD0E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6DB4ED2C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47781B20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F33834B0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CE1C8A5C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586C9984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1" w15:restartNumberingAfterBreak="0">
    <w:nsid w:val="36896ACD"/>
    <w:multiLevelType w:val="hybridMultilevel"/>
    <w:tmpl w:val="34748F6E"/>
    <w:lvl w:ilvl="0" w:tplc="F1DC2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C4AB38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/>
      </w:rPr>
    </w:lvl>
    <w:lvl w:ilvl="2" w:tplc="25384FA4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A0FE9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CE1D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8A76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54D4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BA39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6C78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0506BE"/>
    <w:multiLevelType w:val="hybridMultilevel"/>
    <w:tmpl w:val="A0E03EDA"/>
    <w:lvl w:ilvl="0" w:tplc="C0787420">
      <w:start w:val="1"/>
      <w:numFmt w:val="bullet"/>
      <w:lvlText w:val=""/>
      <w:lvlJc w:val="left"/>
      <w:pPr>
        <w:ind w:left="709" w:hanging="360"/>
      </w:pPr>
      <w:rPr>
        <w:rFonts w:ascii="Wingdings" w:hAnsi="Wingdings"/>
      </w:rPr>
    </w:lvl>
    <w:lvl w:ilvl="1" w:tplc="6C2A034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160F59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51AC8B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98C4D7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CEF8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E2C1C1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4576126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4482F8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6858450E"/>
    <w:multiLevelType w:val="hybridMultilevel"/>
    <w:tmpl w:val="F6C68E82"/>
    <w:lvl w:ilvl="0" w:tplc="B8703C16">
      <w:start w:val="1"/>
      <w:numFmt w:val="bullet"/>
      <w:lvlText w:val=""/>
      <w:lvlJc w:val="left"/>
      <w:pPr>
        <w:ind w:left="644" w:hanging="360"/>
      </w:pPr>
      <w:rPr>
        <w:rFonts w:ascii="Wingdings" w:hAnsi="Wingdings"/>
      </w:rPr>
    </w:lvl>
    <w:lvl w:ilvl="1" w:tplc="6AC6CAA0">
      <w:start w:val="1"/>
      <w:numFmt w:val="bullet"/>
      <w:lvlText w:val="o"/>
      <w:lvlJc w:val="left"/>
      <w:pPr>
        <w:ind w:left="2337" w:hanging="360"/>
      </w:pPr>
      <w:rPr>
        <w:rFonts w:ascii="Courier New" w:hAnsi="Courier New" w:cs="Courier New"/>
      </w:rPr>
    </w:lvl>
    <w:lvl w:ilvl="2" w:tplc="D944B806">
      <w:start w:val="1"/>
      <w:numFmt w:val="bullet"/>
      <w:lvlText w:val=""/>
      <w:lvlJc w:val="left"/>
      <w:pPr>
        <w:ind w:left="3057" w:hanging="360"/>
      </w:pPr>
      <w:rPr>
        <w:rFonts w:ascii="Wingdings" w:hAnsi="Wingdings"/>
      </w:rPr>
    </w:lvl>
    <w:lvl w:ilvl="3" w:tplc="34F4F43C">
      <w:start w:val="1"/>
      <w:numFmt w:val="bullet"/>
      <w:lvlText w:val=""/>
      <w:lvlJc w:val="left"/>
      <w:pPr>
        <w:ind w:left="3777" w:hanging="360"/>
      </w:pPr>
      <w:rPr>
        <w:rFonts w:ascii="Symbol" w:hAnsi="Symbol"/>
      </w:rPr>
    </w:lvl>
    <w:lvl w:ilvl="4" w:tplc="31AE522A">
      <w:start w:val="1"/>
      <w:numFmt w:val="bullet"/>
      <w:lvlText w:val="o"/>
      <w:lvlJc w:val="left"/>
      <w:pPr>
        <w:ind w:left="4497" w:hanging="360"/>
      </w:pPr>
      <w:rPr>
        <w:rFonts w:ascii="Courier New" w:hAnsi="Courier New" w:cs="Courier New"/>
      </w:rPr>
    </w:lvl>
    <w:lvl w:ilvl="5" w:tplc="8EC004AC">
      <w:start w:val="1"/>
      <w:numFmt w:val="bullet"/>
      <w:lvlText w:val=""/>
      <w:lvlJc w:val="left"/>
      <w:pPr>
        <w:ind w:left="5217" w:hanging="360"/>
      </w:pPr>
      <w:rPr>
        <w:rFonts w:ascii="Wingdings" w:hAnsi="Wingdings"/>
      </w:rPr>
    </w:lvl>
    <w:lvl w:ilvl="6" w:tplc="9496B5C8">
      <w:start w:val="1"/>
      <w:numFmt w:val="bullet"/>
      <w:lvlText w:val=""/>
      <w:lvlJc w:val="left"/>
      <w:pPr>
        <w:ind w:left="5937" w:hanging="360"/>
      </w:pPr>
      <w:rPr>
        <w:rFonts w:ascii="Symbol" w:hAnsi="Symbol"/>
      </w:rPr>
    </w:lvl>
    <w:lvl w:ilvl="7" w:tplc="5A025044">
      <w:start w:val="1"/>
      <w:numFmt w:val="bullet"/>
      <w:lvlText w:val="o"/>
      <w:lvlJc w:val="left"/>
      <w:pPr>
        <w:ind w:left="6657" w:hanging="360"/>
      </w:pPr>
      <w:rPr>
        <w:rFonts w:ascii="Courier New" w:hAnsi="Courier New" w:cs="Courier New"/>
      </w:rPr>
    </w:lvl>
    <w:lvl w:ilvl="8" w:tplc="9A0AE13C">
      <w:start w:val="1"/>
      <w:numFmt w:val="bullet"/>
      <w:lvlText w:val=""/>
      <w:lvlJc w:val="left"/>
      <w:pPr>
        <w:ind w:left="7377" w:hanging="360"/>
      </w:pPr>
      <w:rPr>
        <w:rFonts w:ascii="Wingdings" w:hAnsi="Wingdings"/>
      </w:rPr>
    </w:lvl>
  </w:abstractNum>
  <w:abstractNum w:abstractNumId="4" w15:restartNumberingAfterBreak="0">
    <w:nsid w:val="763A6F1C"/>
    <w:multiLevelType w:val="hybridMultilevel"/>
    <w:tmpl w:val="CBEA69A8"/>
    <w:lvl w:ilvl="0" w:tplc="F3F0EB9A">
      <w:start w:val="1"/>
      <w:numFmt w:val="bullet"/>
      <w:lvlText w:val=""/>
      <w:lvlJc w:val="left"/>
      <w:pPr>
        <w:ind w:left="785" w:hanging="360"/>
      </w:pPr>
      <w:rPr>
        <w:rFonts w:ascii="Wingdings" w:hAnsi="Wingdings"/>
      </w:rPr>
    </w:lvl>
    <w:lvl w:ilvl="1" w:tplc="1F88F14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059A4AA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D2C9312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91CE276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ED5C767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081434E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2C2A07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F170FD50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01C9"/>
    <w:rsid w:val="00204C03"/>
    <w:rsid w:val="00620A2C"/>
    <w:rsid w:val="00715B1A"/>
    <w:rsid w:val="0084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9F53F"/>
  <w15:docId w15:val="{B5970B75-AE57-42E6-B02A-810D34F8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fb">
    <w:name w:val="Основной текст Знак"/>
    <w:link w:val="afc"/>
    <w:rPr>
      <w:rFonts w:ascii="Calibri" w:eastAsia="Calibri" w:hAnsi="Calibri"/>
      <w:sz w:val="22"/>
      <w:szCs w:val="22"/>
      <w:lang w:val="ru-RU" w:eastAsia="en-US" w:bidi="ar-SA"/>
    </w:rPr>
  </w:style>
  <w:style w:type="paragraph" w:styleId="afc">
    <w:name w:val="Body Text"/>
    <w:basedOn w:val="a"/>
    <w:link w:val="af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customStyle="1" w:styleId="Normal1">
    <w:name w:val="Normal1"/>
    <w:pPr>
      <w:spacing w:before="60"/>
      <w:ind w:firstLine="720"/>
      <w:jc w:val="both"/>
    </w:pPr>
    <w:rPr>
      <w:rFonts w:ascii="Arial" w:hAnsi="Arial"/>
      <w:sz w:val="24"/>
    </w:rPr>
  </w:style>
  <w:style w:type="paragraph" w:customStyle="1" w:styleId="13">
    <w:name w:val="Знак1"/>
    <w:basedOn w:val="a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КАРГАТСКОГО РАЙОНА        </vt:lpstr>
    </vt:vector>
  </TitlesOfParts>
  <Company>УФ и НП</Company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КАРГАТСКОГО РАЙОНА        </dc:title>
  <dc:creator>UF4</dc:creator>
  <cp:lastModifiedBy>USR020424</cp:lastModifiedBy>
  <cp:revision>743</cp:revision>
  <dcterms:created xsi:type="dcterms:W3CDTF">2010-12-06T11:01:00Z</dcterms:created>
  <dcterms:modified xsi:type="dcterms:W3CDTF">2026-06-23T03:56:00Z</dcterms:modified>
  <cp:version>1048576</cp:version>
</cp:coreProperties>
</file>