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</w:pPr>
      <w:r/>
      <w:r/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использовании бюджетных ассигнований резервного</w:t>
      </w:r>
      <w:r>
        <w:rPr>
          <w:b/>
          <w:sz w:val="28"/>
          <w:szCs w:val="28"/>
        </w:rPr>
        <w:t xml:space="preserve"> фонда а</w:t>
      </w:r>
      <w:r>
        <w:rPr>
          <w:b/>
          <w:sz w:val="28"/>
          <w:szCs w:val="28"/>
        </w:rPr>
        <w:t xml:space="preserve">дминистрации Каргатского района</w:t>
      </w:r>
      <w:r>
        <w:rPr>
          <w:b/>
          <w:sz w:val="28"/>
          <w:szCs w:val="28"/>
        </w:rPr>
        <w:t xml:space="preserve"> с указанием выделенных сумм и мероприятий, на которые выделены средства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01.01.2026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9"/>
      </w:pPr>
      <w:r/>
      <w:r/>
    </w:p>
    <w:p>
      <w:pPr>
        <w:pStyle w:val="839"/>
        <w:numPr>
          <w:ilvl w:val="0"/>
          <w:numId w:val="2"/>
        </w:numPr>
        <w:jc w:val="both"/>
      </w:pPr>
      <w:r>
        <w:t xml:space="preserve">В отчете об исполнении бю</w:t>
      </w:r>
      <w:r>
        <w:t xml:space="preserve">джета Каргатского района за 2025</w:t>
      </w:r>
      <w:r>
        <w:t xml:space="preserve"> год расходы за счет средств резервного фонда администрации Каргатского района составили</w:t>
      </w:r>
      <w:r>
        <w:t xml:space="preserve"> </w:t>
      </w:r>
      <w:r>
        <w:rPr>
          <w:highlight w:val="white"/>
        </w:rPr>
        <w:t xml:space="preserve">2364489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t xml:space="preserve">ублей (БА-2459840 рублей)</w:t>
      </w:r>
      <w:r>
        <w:t xml:space="preserve">. Бюджетные ассигнования резервного фонда использовались, согласно, Постановления администрации Каргатского района № </w:t>
      </w:r>
      <w:r>
        <w:t xml:space="preserve">№ 38/82-п от 31.01.2023 года «Об утверждении Порядка использования бюджетных ассигнований резервного фонда администрации Каргатского района Новосибирской области»</w:t>
      </w:r>
      <w:r>
        <w:t xml:space="preserve"> на следующие цели:</w:t>
      </w:r>
      <w:r/>
    </w:p>
    <w:p>
      <w:pPr>
        <w:pStyle w:val="839"/>
        <w:ind w:left="720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9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38"/>
        <w:gridCol w:w="2379"/>
        <w:gridCol w:w="1962"/>
        <w:gridCol w:w="1492"/>
        <w:gridCol w:w="2519"/>
      </w:tblGrid>
      <w:tr>
        <w:tblPrEx/>
        <w:trPr>
          <w:trHeight w:val="650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№ НПА, дата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Получатель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КБК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Сумма, рублей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519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Цель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№ 521/82-п от 10.09.2025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r>
              <w:t xml:space="preserve">МКОУ КСШ №2 им.Горького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290-0702-8800001110-244-310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597390,00</w:t>
            </w:r>
            <w:r/>
          </w:p>
        </w:tc>
        <w:tc>
          <w:tcPr>
            <w:tcW w:w="2519" w:type="dxa"/>
            <w:vAlign w:val="top"/>
            <w:textDirection w:val="lrTb"/>
            <w:noWrap w:val="false"/>
          </w:tcPr>
          <w:p>
            <w:r>
              <w:t xml:space="preserve">Устройство временного ограждения аварийного корпуса школы по адресу г.Каргат ул.Крестьянская,22</w:t>
            </w:r>
            <w:r/>
          </w:p>
        </w:tc>
      </w:tr>
      <w:tr>
        <w:tblPrEx/>
        <w:trPr>
          <w:cantSplit/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9/82-п от 14.01.2025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290-0113-8800001110-244-226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500 000,00</w:t>
            </w:r>
            <w:r/>
          </w:p>
        </w:tc>
        <w:tc>
          <w:tcPr>
            <w:tcW w:w="251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  <w:p>
            <w:pPr>
              <w:pStyle w:val="839"/>
              <w:jc w:val="center"/>
            </w:pPr>
            <w:r>
              <w:t xml:space="preserve">Организация захоронения погибших участников СВО</w:t>
            </w:r>
            <w:r>
              <w:t xml:space="preserve">, указанных в постановлениях</w:t>
            </w:r>
            <w:r/>
          </w:p>
        </w:tc>
      </w:tr>
      <w:tr>
        <w:tblPrEx/>
        <w:trPr>
          <w:cantSplit/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277/82-п от 12.05.2025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290-0113-8800001110-244-226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500 000,00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>
          <w:cantSplit/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525/82-п от 12.09.2025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290-0113-8800001110-244-226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500 000,00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55/82-п от 04.02.2025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58 500,0</w:t>
            </w:r>
            <w:r>
              <w:t xml:space="preserve">0</w:t>
            </w:r>
            <w:r/>
          </w:p>
        </w:tc>
        <w:tc>
          <w:tcPr>
            <w:tcW w:w="2519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Оказание единовременной материальной помощи родственникам погибших участников СВО на захоронение</w:t>
            </w:r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328/82-п от 23.05.2025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58 500,00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427/82-п от 24.07.2025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14 000,00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417/82-п от 21.07.2025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60 000,00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520/82-п от 09.09.2025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59 900,00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545/82-п от 22.09.2025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61 500,00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578/82-п от 09.10.2025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50 05</w:t>
            </w:r>
            <w:r>
              <w:t xml:space="preserve">0</w:t>
            </w:r>
            <w:r>
              <w:t xml:space="preserve">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5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ВСЕГО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2459840,00 </w:t>
            </w:r>
            <w:r/>
          </w:p>
        </w:tc>
        <w:tc>
          <w:tcPr>
            <w:tcW w:w="2519" w:type="dxa"/>
            <w:vAlign w:val="top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</w:tbl>
    <w:p>
      <w:pPr>
        <w:pStyle w:val="839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left="360"/>
      </w:pPr>
      <w:r>
        <w:t xml:space="preserve">Глава Каргатского района</w:t>
      </w:r>
      <w:r/>
    </w:p>
    <w:p>
      <w:pPr>
        <w:pStyle w:val="839"/>
        <w:ind w:left="360"/>
      </w:pPr>
      <w:r>
        <w:t xml:space="preserve">Новосибирской области</w:t>
      </w:r>
      <w:r>
        <w:t xml:space="preserve">                                           </w:t>
      </w:r>
      <w:r>
        <w:t xml:space="preserve">                                            Н.Л. Терентьев</w:t>
      </w:r>
      <w:r/>
    </w:p>
    <w:sectPr>
      <w:footnotePr/>
      <w:endnotePr/>
      <w:type w:val="nextPage"/>
      <w:pgSz w:w="11906" w:h="16838" w:orient="portrait"/>
      <w:pgMar w:top="567" w:right="1134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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color w:val="000000"/>
        <w:sz w:val="18"/>
        <w:szCs w:val="1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rPr>
      <w:sz w:val="24"/>
      <w:szCs w:val="24"/>
      <w:lang w:val="ru-RU" w:eastAsia="ru-RU" w:bidi="ar-SA"/>
    </w:rPr>
  </w:style>
  <w:style w:type="character" w:styleId="840">
    <w:name w:val="Основной шрифт абзаца"/>
    <w:next w:val="840"/>
    <w:link w:val="839"/>
    <w:semiHidden/>
  </w:style>
  <w:style w:type="table" w:styleId="841">
    <w:name w:val="Обычная таблица"/>
    <w:next w:val="841"/>
    <w:link w:val="839"/>
    <w:semiHidden/>
    <w:tblPr/>
  </w:style>
  <w:style w:type="numbering" w:styleId="842">
    <w:name w:val="Нет списка"/>
    <w:next w:val="842"/>
    <w:link w:val="839"/>
    <w:semiHidden/>
  </w:style>
  <w:style w:type="paragraph" w:styleId="843">
    <w:name w:val="Текст выноски"/>
    <w:basedOn w:val="839"/>
    <w:next w:val="843"/>
    <w:link w:val="839"/>
    <w:semiHidden/>
    <w:rPr>
      <w:rFonts w:ascii="Tahoma" w:hAnsi="Tahoma" w:cs="Tahoma"/>
      <w:sz w:val="16"/>
      <w:szCs w:val="16"/>
    </w:rPr>
  </w:style>
  <w:style w:type="table" w:styleId="844">
    <w:name w:val="Сетка таблицы"/>
    <w:basedOn w:val="841"/>
    <w:next w:val="844"/>
    <w:link w:val="839"/>
    <w:tblPr/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, выделенные Администрации Каргатского района из областного</dc:title>
  <dc:creator>FinKar</dc:creator>
  <cp:lastModifiedBy>kryazhikova_iv@mfnso.local</cp:lastModifiedBy>
  <cp:revision>211</cp:revision>
  <dcterms:created xsi:type="dcterms:W3CDTF">2008-02-27T05:43:00Z</dcterms:created>
  <dcterms:modified xsi:type="dcterms:W3CDTF">2026-03-31T09:28:59Z</dcterms:modified>
  <cp:version>1048576</cp:version>
</cp:coreProperties>
</file>