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предоставленных муниципальных гарантиях Каргатского района</w:t>
      </w:r>
      <w:r>
        <w:rPr>
          <w:b/>
          <w:i/>
          <w:sz w:val="28"/>
          <w:szCs w:val="28"/>
        </w:rPr>
        <w:t xml:space="preserve">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 2025</w:t>
      </w:r>
      <w:r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Администрацией Каргатского района </w:t>
      </w:r>
      <w:r>
        <w:rPr>
          <w:sz w:val="28"/>
          <w:szCs w:val="28"/>
        </w:rPr>
        <w:t xml:space="preserve">Новосибирской облас</w:t>
      </w:r>
      <w:r>
        <w:rPr>
          <w:sz w:val="28"/>
          <w:szCs w:val="28"/>
        </w:rPr>
        <w:t xml:space="preserve">ти муниципальные гарантии в 2025</w:t>
      </w:r>
      <w:r>
        <w:rPr>
          <w:sz w:val="28"/>
          <w:szCs w:val="28"/>
        </w:rPr>
        <w:t xml:space="preserve"> году не предоставлялись.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Каргатского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Н.Л. Терентьев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Дом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creator>Сергей</dc:creator>
  <cp:lastModifiedBy>bodnya_ea@mfnso.local</cp:lastModifiedBy>
  <cp:revision>24</cp:revision>
  <dcterms:created xsi:type="dcterms:W3CDTF">2010-03-26T18:14:00Z</dcterms:created>
  <dcterms:modified xsi:type="dcterms:W3CDTF">2026-03-30T03:32:08Z</dcterms:modified>
  <cp:version>1048576</cp:version>
</cp:coreProperties>
</file>