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F47" w:rsidRPr="00DD2728" w:rsidRDefault="00FD0F47" w:rsidP="00FD0F47">
      <w:pPr>
        <w:tabs>
          <w:tab w:val="left" w:pos="1105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D2728">
        <w:rPr>
          <w:rFonts w:ascii="Times New Roman" w:eastAsia="Calibri" w:hAnsi="Times New Roman" w:cs="Times New Roman"/>
          <w:sz w:val="24"/>
          <w:szCs w:val="24"/>
        </w:rPr>
        <w:t>Приложение  №1</w:t>
      </w:r>
    </w:p>
    <w:p w:rsidR="00FD0F47" w:rsidRPr="00DD2728" w:rsidRDefault="00FD0F47" w:rsidP="00FD0F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D2728">
        <w:rPr>
          <w:rFonts w:ascii="Times New Roman" w:eastAsia="Calibri" w:hAnsi="Times New Roman" w:cs="Times New Roman"/>
          <w:sz w:val="24"/>
          <w:szCs w:val="24"/>
        </w:rPr>
        <w:tab/>
        <w:t xml:space="preserve">к постановлению </w:t>
      </w:r>
    </w:p>
    <w:p w:rsidR="00FD0F47" w:rsidRPr="00DD2728" w:rsidRDefault="00FD0F47" w:rsidP="00FD0F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D2728">
        <w:rPr>
          <w:rFonts w:ascii="Times New Roman" w:eastAsia="Calibri" w:hAnsi="Times New Roman" w:cs="Times New Roman"/>
          <w:sz w:val="24"/>
          <w:szCs w:val="24"/>
        </w:rPr>
        <w:tab/>
        <w:t>администрации</w:t>
      </w:r>
    </w:p>
    <w:p w:rsidR="00FD0F47" w:rsidRPr="00DD2728" w:rsidRDefault="00FD0F47" w:rsidP="00FD0F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D2728">
        <w:rPr>
          <w:rFonts w:ascii="Times New Roman" w:eastAsia="Calibri" w:hAnsi="Times New Roman" w:cs="Times New Roman"/>
          <w:sz w:val="24"/>
          <w:szCs w:val="24"/>
        </w:rPr>
        <w:tab/>
      </w:r>
      <w:r w:rsidRPr="00DD2728">
        <w:rPr>
          <w:rFonts w:ascii="Times New Roman" w:eastAsia="Calibri" w:hAnsi="Times New Roman" w:cs="Times New Roman"/>
          <w:sz w:val="24"/>
          <w:szCs w:val="24"/>
        </w:rPr>
        <w:tab/>
        <w:t xml:space="preserve">    Каргатского района</w:t>
      </w:r>
    </w:p>
    <w:p w:rsidR="00FD0F47" w:rsidRPr="00DD2728" w:rsidRDefault="00FD0F47" w:rsidP="00FD0F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D2728">
        <w:rPr>
          <w:rFonts w:ascii="Times New Roman" w:eastAsia="Calibri" w:hAnsi="Times New Roman" w:cs="Times New Roman"/>
          <w:sz w:val="24"/>
          <w:szCs w:val="24"/>
        </w:rPr>
        <w:tab/>
      </w:r>
      <w:r w:rsidRPr="00DD2728">
        <w:rPr>
          <w:rFonts w:ascii="Times New Roman" w:eastAsia="Calibri" w:hAnsi="Times New Roman" w:cs="Times New Roman"/>
          <w:sz w:val="24"/>
          <w:szCs w:val="24"/>
        </w:rPr>
        <w:tab/>
        <w:t xml:space="preserve">    Новосибирской области</w:t>
      </w:r>
    </w:p>
    <w:p w:rsidR="00FD0F47" w:rsidRPr="00DD2728" w:rsidRDefault="004048B0" w:rsidP="00FD0F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от 27.04.2026 № 178/82-п</w:t>
      </w:r>
      <w:bookmarkStart w:id="0" w:name="_GoBack"/>
      <w:bookmarkEnd w:id="0"/>
    </w:p>
    <w:p w:rsidR="00FD0F47" w:rsidRPr="00DD2728" w:rsidRDefault="00FD0F47" w:rsidP="00FD0F47">
      <w:pPr>
        <w:ind w:firstLine="53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D10CB" w:rsidRPr="00DD2728" w:rsidRDefault="000D10CB" w:rsidP="000D10CB">
      <w:pPr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728">
        <w:rPr>
          <w:rFonts w:ascii="Times New Roman" w:hAnsi="Times New Roman" w:cs="Times New Roman"/>
          <w:b/>
          <w:sz w:val="24"/>
          <w:szCs w:val="24"/>
        </w:rPr>
        <w:t>Нормативные затраты на обеспечение функций администрации Каргатског</w:t>
      </w:r>
      <w:r w:rsidR="00F722D8" w:rsidRPr="00DD2728">
        <w:rPr>
          <w:rFonts w:ascii="Times New Roman" w:hAnsi="Times New Roman" w:cs="Times New Roman"/>
          <w:b/>
          <w:sz w:val="24"/>
          <w:szCs w:val="24"/>
        </w:rPr>
        <w:t>о района Новосибирской области, в том числе подведомственных ей казенных и бюджетных учреждений.</w:t>
      </w:r>
    </w:p>
    <w:p w:rsidR="000D10CB" w:rsidRPr="00DD2728" w:rsidRDefault="000D10CB" w:rsidP="000D10CB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D2728">
        <w:rPr>
          <w:rFonts w:ascii="Times New Roman" w:hAnsi="Times New Roman" w:cs="Times New Roman"/>
          <w:sz w:val="24"/>
          <w:szCs w:val="24"/>
        </w:rPr>
        <w:t>1. Настоящий документ устанавливает нормативные затраты на обеспечение</w:t>
      </w:r>
      <w:r w:rsidR="0097235D" w:rsidRPr="00DD2728">
        <w:rPr>
          <w:rFonts w:ascii="Times New Roman" w:hAnsi="Times New Roman" w:cs="Times New Roman"/>
          <w:sz w:val="24"/>
          <w:szCs w:val="24"/>
        </w:rPr>
        <w:t xml:space="preserve"> функций администрации Каргатского</w:t>
      </w:r>
      <w:r w:rsidRPr="00DD2728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="00384315" w:rsidRPr="00DD2728">
        <w:rPr>
          <w:rFonts w:ascii="Times New Roman" w:hAnsi="Times New Roman" w:cs="Times New Roman"/>
          <w:sz w:val="24"/>
          <w:szCs w:val="24"/>
        </w:rPr>
        <w:t>, в том числе подведомственных ей казенных и бюджетных учреждений</w:t>
      </w:r>
      <w:proofErr w:type="gramStart"/>
      <w:r w:rsidR="00384315" w:rsidRPr="00DD272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D2728">
        <w:rPr>
          <w:rFonts w:ascii="Times New Roman" w:hAnsi="Times New Roman" w:cs="Times New Roman"/>
          <w:sz w:val="24"/>
          <w:szCs w:val="24"/>
        </w:rPr>
        <w:t xml:space="preserve"> (</w:t>
      </w:r>
      <w:r w:rsidR="00E925FC" w:rsidRPr="00DD27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272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DD2728">
        <w:rPr>
          <w:rFonts w:ascii="Times New Roman" w:hAnsi="Times New Roman" w:cs="Times New Roman"/>
          <w:sz w:val="24"/>
          <w:szCs w:val="24"/>
        </w:rPr>
        <w:t>алее - нормативные затраты).</w:t>
      </w:r>
    </w:p>
    <w:p w:rsidR="000D10CB" w:rsidRPr="00DD2728" w:rsidRDefault="000D10CB" w:rsidP="000D10CB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D2728">
        <w:rPr>
          <w:rFonts w:ascii="Times New Roman" w:hAnsi="Times New Roman" w:cs="Times New Roman"/>
          <w:sz w:val="24"/>
          <w:szCs w:val="24"/>
        </w:rPr>
        <w:t>2. Нормативные затраты применяются для обоснования объекта и (или) объектов закупки админис</w:t>
      </w:r>
      <w:r w:rsidR="00F32DE0" w:rsidRPr="00DD2728">
        <w:rPr>
          <w:rFonts w:ascii="Times New Roman" w:hAnsi="Times New Roman" w:cs="Times New Roman"/>
          <w:sz w:val="24"/>
          <w:szCs w:val="24"/>
        </w:rPr>
        <w:t>трации Каргатского</w:t>
      </w:r>
      <w:r w:rsidRPr="00DD2728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подведомственных муниципальных казенных,</w:t>
      </w:r>
      <w:r w:rsidR="00F32DE0" w:rsidRPr="00DD2728">
        <w:rPr>
          <w:rFonts w:ascii="Times New Roman" w:hAnsi="Times New Roman" w:cs="Times New Roman"/>
          <w:sz w:val="24"/>
          <w:szCs w:val="24"/>
        </w:rPr>
        <w:t xml:space="preserve"> бюджетных учреждений Каргатского</w:t>
      </w:r>
      <w:r w:rsidRPr="00DD2728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 </w:t>
      </w:r>
    </w:p>
    <w:p w:rsidR="000D10CB" w:rsidRPr="00DD2728" w:rsidRDefault="000D10CB" w:rsidP="000D10CB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D2728">
        <w:rPr>
          <w:rFonts w:ascii="Times New Roman" w:hAnsi="Times New Roman" w:cs="Times New Roman"/>
          <w:sz w:val="24"/>
          <w:szCs w:val="24"/>
        </w:rPr>
        <w:t>3. Общий объем затрат, связанных с закупкой товаров, работ, услуг, рассчитанный на основе нормативных затрат, не может превышать объем дов</w:t>
      </w:r>
      <w:r w:rsidR="0097235D" w:rsidRPr="00DD2728">
        <w:rPr>
          <w:rFonts w:ascii="Times New Roman" w:hAnsi="Times New Roman" w:cs="Times New Roman"/>
          <w:sz w:val="24"/>
          <w:szCs w:val="24"/>
        </w:rPr>
        <w:t>еденных администрации Каргатского</w:t>
      </w:r>
      <w:r w:rsidRPr="00DD2728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подведомственным муниципальным казенным, </w:t>
      </w:r>
      <w:r w:rsidR="0097235D" w:rsidRPr="00DD2728">
        <w:rPr>
          <w:rFonts w:ascii="Times New Roman" w:hAnsi="Times New Roman" w:cs="Times New Roman"/>
          <w:sz w:val="24"/>
          <w:szCs w:val="24"/>
        </w:rPr>
        <w:t>бюджетным учреждениям Каргатского</w:t>
      </w:r>
      <w:r w:rsidRPr="00DD2728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как получателям бюджетных средств лимитов бюджетных обязательств на закупку товаров, работ, услуг в рамках исполнения бюджета </w:t>
      </w:r>
      <w:r w:rsidR="0097235D" w:rsidRPr="00DD2728">
        <w:rPr>
          <w:rFonts w:ascii="Times New Roman" w:hAnsi="Times New Roman" w:cs="Times New Roman"/>
          <w:sz w:val="24"/>
          <w:szCs w:val="24"/>
        </w:rPr>
        <w:t>Каргатского</w:t>
      </w:r>
      <w:r w:rsidRPr="00DD2728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</w:t>
      </w:r>
    </w:p>
    <w:p w:rsidR="000D10CB" w:rsidRPr="00DD2728" w:rsidRDefault="000D10CB" w:rsidP="000D10C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2728">
        <w:rPr>
          <w:rFonts w:ascii="Times New Roman" w:hAnsi="Times New Roman" w:cs="Times New Roman"/>
          <w:sz w:val="24"/>
          <w:szCs w:val="24"/>
        </w:rPr>
        <w:t>4. При определении нормативных затрат используется показатель расчетной численности основных работников.</w:t>
      </w:r>
    </w:p>
    <w:p w:rsidR="000D10CB" w:rsidRPr="00DD2728" w:rsidRDefault="000D10CB" w:rsidP="000D10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728">
        <w:rPr>
          <w:rFonts w:ascii="Times New Roman" w:hAnsi="Times New Roman" w:cs="Times New Roman"/>
          <w:sz w:val="24"/>
          <w:szCs w:val="24"/>
        </w:rPr>
        <w:t>Показатель расчетной численности основных работников определяется по формуле:</w:t>
      </w:r>
    </w:p>
    <w:p w:rsidR="000D10CB" w:rsidRPr="00DD2728" w:rsidRDefault="000D10CB" w:rsidP="000D10C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D10CB" w:rsidRPr="00DD2728" w:rsidRDefault="000D10CB" w:rsidP="000D10CB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D2728">
        <w:rPr>
          <w:rFonts w:ascii="Times New Roman" w:hAnsi="Times New Roman" w:cs="Times New Roman"/>
          <w:sz w:val="24"/>
          <w:szCs w:val="24"/>
        </w:rPr>
        <w:t>Чоп=</w:t>
      </w:r>
      <w:proofErr w:type="spellStart"/>
      <w:r w:rsidRPr="00DD2728">
        <w:rPr>
          <w:rFonts w:ascii="Times New Roman" w:hAnsi="Times New Roman" w:cs="Times New Roman"/>
          <w:sz w:val="24"/>
          <w:szCs w:val="24"/>
        </w:rPr>
        <w:t>Чмс</w:t>
      </w:r>
      <w:proofErr w:type="spellEnd"/>
      <w:r w:rsidRPr="00DD2728">
        <w:rPr>
          <w:rFonts w:ascii="Times New Roman" w:hAnsi="Times New Roman" w:cs="Times New Roman"/>
          <w:sz w:val="24"/>
          <w:szCs w:val="24"/>
        </w:rPr>
        <w:t xml:space="preserve"> *1,1</w:t>
      </w:r>
    </w:p>
    <w:p w:rsidR="000D10CB" w:rsidRPr="00DD2728" w:rsidRDefault="000D10CB" w:rsidP="000D10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728">
        <w:rPr>
          <w:rFonts w:ascii="Times New Roman" w:hAnsi="Times New Roman" w:cs="Times New Roman"/>
          <w:sz w:val="24"/>
          <w:szCs w:val="24"/>
        </w:rPr>
        <w:t>где:</w:t>
      </w:r>
    </w:p>
    <w:p w:rsidR="000D10CB" w:rsidRPr="00DD2728" w:rsidRDefault="000D10CB" w:rsidP="000D10C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2728">
        <w:rPr>
          <w:rFonts w:ascii="Times New Roman" w:hAnsi="Times New Roman" w:cs="Times New Roman"/>
          <w:sz w:val="24"/>
          <w:szCs w:val="24"/>
        </w:rPr>
        <w:t>Чм</w:t>
      </w:r>
      <w:proofErr w:type="gramStart"/>
      <w:r w:rsidRPr="00DD2728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DD272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D2728">
        <w:rPr>
          <w:rFonts w:ascii="Times New Roman" w:hAnsi="Times New Roman" w:cs="Times New Roman"/>
          <w:sz w:val="24"/>
          <w:szCs w:val="24"/>
        </w:rPr>
        <w:t xml:space="preserve"> фактическая численность работников;</w:t>
      </w:r>
    </w:p>
    <w:p w:rsidR="000D10CB" w:rsidRPr="00DD2728" w:rsidRDefault="000D10CB" w:rsidP="000D10C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728">
        <w:rPr>
          <w:rFonts w:ascii="Times New Roman" w:hAnsi="Times New Roman" w:cs="Times New Roman"/>
          <w:sz w:val="24"/>
          <w:szCs w:val="24"/>
        </w:rPr>
        <w:t>1,1 - коэффициент, на случай замещения вакантных должностей.</w:t>
      </w:r>
    </w:p>
    <w:p w:rsidR="000D10CB" w:rsidRPr="00DD2728" w:rsidRDefault="000D10CB" w:rsidP="000D10C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728">
        <w:rPr>
          <w:rFonts w:ascii="Times New Roman" w:hAnsi="Times New Roman" w:cs="Times New Roman"/>
          <w:sz w:val="24"/>
          <w:szCs w:val="24"/>
        </w:rPr>
        <w:t xml:space="preserve">5. Цена единицы планируемых к приобретению товаров, работ и услуг в формулах расчета определяется с учетом положений </w:t>
      </w:r>
      <w:hyperlink r:id="rId9" w:history="1">
        <w:r w:rsidRPr="00DD2728">
          <w:rPr>
            <w:rStyle w:val="ac"/>
            <w:rFonts w:ascii="Times New Roman" w:hAnsi="Times New Roman" w:cs="Times New Roman"/>
            <w:sz w:val="24"/>
            <w:szCs w:val="24"/>
          </w:rPr>
          <w:t>статьи 22</w:t>
        </w:r>
      </w:hyperlink>
      <w:r w:rsidRPr="00DD2728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№44-ФЗ "О контрактной системе в сфере закупок товаров, работ, услуг для обеспечения государственных и муниципальных нужд".</w:t>
      </w:r>
    </w:p>
    <w:p w:rsidR="000D10CB" w:rsidRPr="00DD2728" w:rsidRDefault="000D10CB" w:rsidP="000D10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728">
        <w:rPr>
          <w:rFonts w:ascii="Times New Roman" w:hAnsi="Times New Roman" w:cs="Times New Roman"/>
          <w:sz w:val="24"/>
          <w:szCs w:val="24"/>
        </w:rPr>
        <w:t xml:space="preserve">6.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</w:t>
      </w:r>
      <w:r w:rsidR="007106B9" w:rsidRPr="00DD2728">
        <w:rPr>
          <w:rFonts w:ascii="Times New Roman" w:hAnsi="Times New Roman" w:cs="Times New Roman"/>
          <w:sz w:val="24"/>
          <w:szCs w:val="24"/>
        </w:rPr>
        <w:t>балансе администрации Каргатского</w:t>
      </w:r>
      <w:r w:rsidRPr="00DD2728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подведомственных муниципальных казенных,</w:t>
      </w:r>
      <w:r w:rsidR="007106B9" w:rsidRPr="00DD2728">
        <w:rPr>
          <w:rFonts w:ascii="Times New Roman" w:hAnsi="Times New Roman" w:cs="Times New Roman"/>
          <w:sz w:val="24"/>
          <w:szCs w:val="24"/>
        </w:rPr>
        <w:t xml:space="preserve"> бюджетных учреждений Каргатского</w:t>
      </w:r>
      <w:r w:rsidRPr="00DD2728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</w:t>
      </w:r>
    </w:p>
    <w:p w:rsidR="000D10CB" w:rsidRPr="00DD2728" w:rsidRDefault="000D10CB" w:rsidP="000D10C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2728">
        <w:rPr>
          <w:rFonts w:ascii="Times New Roman" w:hAnsi="Times New Roman" w:cs="Times New Roman"/>
          <w:sz w:val="24"/>
          <w:szCs w:val="24"/>
        </w:rPr>
        <w:lastRenderedPageBreak/>
        <w:t>7.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0D10CB" w:rsidRPr="00DD2728" w:rsidRDefault="000D10CB" w:rsidP="0093746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37463" w:rsidRPr="00DD2728" w:rsidRDefault="00937463" w:rsidP="0093746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25D36" w:rsidRPr="00DD2728" w:rsidRDefault="00325D36" w:rsidP="00325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24BD" w:rsidRPr="00DD2728" w:rsidRDefault="00325D36" w:rsidP="00C012EB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DD2728">
        <w:rPr>
          <w:rFonts w:ascii="Times New Roman" w:eastAsia="Calibri" w:hAnsi="Times New Roman" w:cs="Times New Roman"/>
          <w:b/>
          <w:sz w:val="24"/>
          <w:szCs w:val="24"/>
        </w:rPr>
        <w:t>Затраты на услуги связи</w:t>
      </w:r>
    </w:p>
    <w:p w:rsidR="00EF36B0" w:rsidRPr="00DD2728" w:rsidRDefault="00EF36B0" w:rsidP="00EF36B0">
      <w:pPr>
        <w:pStyle w:val="a6"/>
        <w:shd w:val="clear" w:color="auto" w:fill="FFFFFF"/>
        <w:ind w:left="447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1"/>
        <w:gridCol w:w="2630"/>
        <w:gridCol w:w="3544"/>
        <w:gridCol w:w="3250"/>
      </w:tblGrid>
      <w:tr w:rsidR="00EF36B0" w:rsidRPr="00DD2728" w:rsidTr="00E27A82">
        <w:trPr>
          <w:trHeight w:val="1966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6B0" w:rsidRPr="00DD2728" w:rsidRDefault="00EF36B0" w:rsidP="00E27A82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F36B0" w:rsidRPr="00DD2728" w:rsidRDefault="00EF36B0" w:rsidP="00E27A82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2" w:rsidRPr="00DD2728" w:rsidRDefault="00E27A82" w:rsidP="00E27A82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6B0" w:rsidRPr="00DD2728" w:rsidRDefault="00E27A82" w:rsidP="00E27A82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         Абонентская плата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2" w:rsidRPr="00DD2728" w:rsidRDefault="00E27A82" w:rsidP="00E27A82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  <w:p w:rsidR="00EF36B0" w:rsidRPr="00DD2728" w:rsidRDefault="00EF36B0" w:rsidP="00E27A82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6B0" w:rsidRPr="00DD2728" w:rsidTr="00E27A82">
        <w:trPr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6B0" w:rsidRPr="00DD2728" w:rsidRDefault="00EF36B0" w:rsidP="00A01F9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2" w:rsidRPr="00DD2728" w:rsidRDefault="00E27A82" w:rsidP="00E27A8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кабинет</w:t>
            </w:r>
          </w:p>
          <w:p w:rsidR="00EF36B0" w:rsidRPr="00DD2728" w:rsidRDefault="00EF36B0" w:rsidP="009951B1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2" w:rsidRPr="00DD2728" w:rsidRDefault="00E27A82" w:rsidP="00E27A8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В соответствии с тарифом ОАО "Ростелеком" или иной государственной телекоммуникационной компании в регионе за 1 абонентский номер без ограничения местной, междугородней и международной телефонной связи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A82" w:rsidRPr="00DD2728" w:rsidRDefault="00E27A82" w:rsidP="00E27A82">
            <w:pPr>
              <w:pStyle w:val="ab"/>
              <w:rPr>
                <w:sz w:val="24"/>
                <w:szCs w:val="24"/>
              </w:rPr>
            </w:pPr>
            <w:r w:rsidRPr="00DD2728">
              <w:rPr>
                <w:sz w:val="24"/>
                <w:szCs w:val="24"/>
              </w:rPr>
              <w:t xml:space="preserve">         Все категории </w:t>
            </w:r>
          </w:p>
          <w:p w:rsidR="00EF36B0" w:rsidRPr="00DD2728" w:rsidRDefault="00E27A82" w:rsidP="00E27A8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и группы должностей</w:t>
            </w:r>
          </w:p>
        </w:tc>
      </w:tr>
    </w:tbl>
    <w:p w:rsidR="0085673B" w:rsidRPr="00DD2728" w:rsidRDefault="0085673B" w:rsidP="007F24BD">
      <w:pPr>
        <w:pStyle w:val="a6"/>
        <w:numPr>
          <w:ilvl w:val="0"/>
          <w:numId w:val="3"/>
        </w:numPr>
        <w:tabs>
          <w:tab w:val="left" w:pos="1836"/>
        </w:tabs>
        <w:spacing w:after="0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728">
        <w:rPr>
          <w:rFonts w:ascii="Times New Roman" w:hAnsi="Times New Roman" w:cs="Times New Roman"/>
          <w:b/>
          <w:sz w:val="24"/>
          <w:szCs w:val="24"/>
        </w:rPr>
        <w:t>Затраты на электросвязь, относящуюся к связи специального назначения, используемой на муниципальном уровне</w:t>
      </w:r>
    </w:p>
    <w:tbl>
      <w:tblPr>
        <w:tblStyle w:val="a5"/>
        <w:tblpPr w:leftFromText="180" w:rightFromText="180" w:vertAnchor="text" w:horzAnchor="margin" w:tblpX="-318" w:tblpY="360"/>
        <w:tblW w:w="5319" w:type="pct"/>
        <w:tblLayout w:type="fixed"/>
        <w:tblLook w:val="04A0" w:firstRow="1" w:lastRow="0" w:firstColumn="1" w:lastColumn="0" w:noHBand="0" w:noVBand="1"/>
      </w:tblPr>
      <w:tblGrid>
        <w:gridCol w:w="2270"/>
        <w:gridCol w:w="4537"/>
        <w:gridCol w:w="3225"/>
      </w:tblGrid>
      <w:tr w:rsidR="001D5264" w:rsidRPr="00DD2728" w:rsidTr="002A5F3B">
        <w:tc>
          <w:tcPr>
            <w:tcW w:w="1131" w:type="pct"/>
          </w:tcPr>
          <w:p w:rsidR="001D5264" w:rsidRPr="00DD2728" w:rsidRDefault="001D5264" w:rsidP="002A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телефонных номеров электросвязи, относящейся к связи специального назначения, используемой на </w:t>
            </w:r>
            <w:r w:rsidRPr="00DD2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 уровне</w:t>
            </w:r>
          </w:p>
        </w:tc>
        <w:tc>
          <w:tcPr>
            <w:tcW w:w="2261" w:type="pct"/>
          </w:tcPr>
          <w:p w:rsidR="001D5264" w:rsidRPr="00DD2728" w:rsidRDefault="001D5264" w:rsidP="002A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в расчете на 1 телефонный номер электросвязи, относящейся к связи специального назначения, используемой на муниципальном уровне, определяемая по фактическим данным отчетного финансового года</w:t>
            </w:r>
          </w:p>
        </w:tc>
        <w:tc>
          <w:tcPr>
            <w:tcW w:w="1607" w:type="pct"/>
          </w:tcPr>
          <w:p w:rsidR="001D5264" w:rsidRPr="00DD2728" w:rsidRDefault="001D5264" w:rsidP="002A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1D5264" w:rsidRPr="00DD2728" w:rsidRDefault="001D5264" w:rsidP="002A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  <w:p w:rsidR="001D5264" w:rsidRPr="00DD2728" w:rsidRDefault="001D5264" w:rsidP="002A5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264" w:rsidRPr="00DD2728" w:rsidTr="002A5F3B">
        <w:tc>
          <w:tcPr>
            <w:tcW w:w="1131" w:type="pct"/>
          </w:tcPr>
          <w:p w:rsidR="001D5264" w:rsidRPr="00DD2728" w:rsidRDefault="00347154" w:rsidP="002A5F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более </w:t>
            </w:r>
            <w:r w:rsidR="001D5264" w:rsidRPr="00DD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</w:p>
        </w:tc>
        <w:tc>
          <w:tcPr>
            <w:tcW w:w="2261" w:type="pct"/>
          </w:tcPr>
          <w:p w:rsidR="001D5264" w:rsidRDefault="00C3095E" w:rsidP="00C309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1D5264"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тарифом </w:t>
            </w:r>
          </w:p>
          <w:p w:rsidR="00C3095E" w:rsidRPr="00DD2728" w:rsidRDefault="00C3095E" w:rsidP="00C3095E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607" w:type="pct"/>
          </w:tcPr>
          <w:p w:rsidR="001D5264" w:rsidRPr="00DD2728" w:rsidRDefault="00680ED4" w:rsidP="002A5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06A9" w:rsidRPr="00DD2728" w:rsidRDefault="00EA06A9" w:rsidP="007F24BD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D74BA7" w:rsidRPr="00DD2728" w:rsidRDefault="00D74BA7" w:rsidP="00182C5E">
      <w:pPr>
        <w:tabs>
          <w:tab w:val="left" w:pos="181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81528" w:rsidRPr="00DD2728" w:rsidRDefault="003C152E" w:rsidP="00D74BA7">
      <w:pPr>
        <w:pStyle w:val="a6"/>
        <w:numPr>
          <w:ilvl w:val="0"/>
          <w:numId w:val="3"/>
        </w:numPr>
        <w:tabs>
          <w:tab w:val="left" w:pos="3570"/>
        </w:tabs>
        <w:spacing w:after="120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728">
        <w:rPr>
          <w:rFonts w:ascii="Times New Roman" w:hAnsi="Times New Roman" w:cs="Times New Roman"/>
          <w:b/>
          <w:sz w:val="24"/>
          <w:szCs w:val="24"/>
        </w:rPr>
        <w:t>Затраты на приобретение простых (неисключительных) лицензий на использование программного обеспечения по защите информации</w:t>
      </w:r>
    </w:p>
    <w:tbl>
      <w:tblPr>
        <w:tblStyle w:val="a5"/>
        <w:tblW w:w="5337" w:type="pct"/>
        <w:tblInd w:w="-318" w:type="dxa"/>
        <w:tblLook w:val="04A0" w:firstRow="1" w:lastRow="0" w:firstColumn="1" w:lastColumn="0" w:noHBand="0" w:noVBand="1"/>
      </w:tblPr>
      <w:tblGrid>
        <w:gridCol w:w="858"/>
        <w:gridCol w:w="5665"/>
        <w:gridCol w:w="1844"/>
        <w:gridCol w:w="1699"/>
      </w:tblGrid>
      <w:tr w:rsidR="0003280D" w:rsidRPr="00DD2728" w:rsidTr="00C91690">
        <w:tc>
          <w:tcPr>
            <w:tcW w:w="426" w:type="pct"/>
          </w:tcPr>
          <w:p w:rsidR="0003280D" w:rsidRPr="00DD2728" w:rsidRDefault="00D74BA7" w:rsidP="00763C19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="0003280D" w:rsidRPr="00DD27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03280D" w:rsidRPr="00DD272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14" w:type="pct"/>
          </w:tcPr>
          <w:p w:rsidR="0003280D" w:rsidRPr="00DD2728" w:rsidRDefault="0003280D" w:rsidP="00763C19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916" w:type="pct"/>
          </w:tcPr>
          <w:p w:rsidR="0003280D" w:rsidRPr="00DD2728" w:rsidRDefault="00C91690" w:rsidP="00763C19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45" w:type="pct"/>
          </w:tcPr>
          <w:p w:rsidR="0003280D" w:rsidRPr="00DD2728" w:rsidRDefault="00C91690" w:rsidP="00763C19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</w:tr>
      <w:tr w:rsidR="0003280D" w:rsidRPr="00DD2728" w:rsidTr="00C91690">
        <w:tc>
          <w:tcPr>
            <w:tcW w:w="426" w:type="pct"/>
            <w:vAlign w:val="center"/>
          </w:tcPr>
          <w:p w:rsidR="0003280D" w:rsidRPr="00DD2728" w:rsidRDefault="0003280D" w:rsidP="00C37C37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4" w:type="pct"/>
            <w:vAlign w:val="center"/>
          </w:tcPr>
          <w:p w:rsidR="0003280D" w:rsidRPr="00DD2728" w:rsidRDefault="0003280D" w:rsidP="00C37C37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pct"/>
            <w:vAlign w:val="center"/>
          </w:tcPr>
          <w:p w:rsidR="0003280D" w:rsidRPr="00DD2728" w:rsidRDefault="0003280D" w:rsidP="00C37C37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5" w:type="pct"/>
            <w:vAlign w:val="center"/>
          </w:tcPr>
          <w:p w:rsidR="0003280D" w:rsidRPr="00DD2728" w:rsidRDefault="0003280D" w:rsidP="00C37C37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2B48" w:rsidRPr="00DD2728" w:rsidTr="00C91690">
        <w:tc>
          <w:tcPr>
            <w:tcW w:w="426" w:type="pct"/>
            <w:vAlign w:val="center"/>
          </w:tcPr>
          <w:p w:rsidR="00922B48" w:rsidRPr="00DD2728" w:rsidRDefault="0081450B" w:rsidP="00C37C37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4" w:type="pct"/>
            <w:vAlign w:val="center"/>
          </w:tcPr>
          <w:p w:rsidR="00922B48" w:rsidRPr="00DD2728" w:rsidRDefault="00C91690" w:rsidP="00C37C37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Программа «антивирус»</w:t>
            </w:r>
          </w:p>
        </w:tc>
        <w:tc>
          <w:tcPr>
            <w:tcW w:w="916" w:type="pct"/>
            <w:vAlign w:val="center"/>
          </w:tcPr>
          <w:p w:rsidR="00922B48" w:rsidRPr="00DD2728" w:rsidRDefault="0092447C" w:rsidP="00C37C37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C91690" w:rsidRPr="00DD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 единицы </w:t>
            </w:r>
          </w:p>
        </w:tc>
        <w:tc>
          <w:tcPr>
            <w:tcW w:w="845" w:type="pct"/>
            <w:vAlign w:val="center"/>
          </w:tcPr>
          <w:p w:rsidR="00922B48" w:rsidRPr="00DD2728" w:rsidRDefault="00C91690" w:rsidP="00C37C37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Все категории и группы должностей</w:t>
            </w:r>
          </w:p>
        </w:tc>
      </w:tr>
    </w:tbl>
    <w:p w:rsidR="00C91690" w:rsidRPr="00DD2728" w:rsidRDefault="00C91690" w:rsidP="00F6649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1690" w:rsidRPr="00DD2728" w:rsidRDefault="00C91690" w:rsidP="00F6649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91690" w:rsidRPr="00DD2728" w:rsidRDefault="00C91690" w:rsidP="00F6649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6491" w:rsidRPr="00DD2728" w:rsidRDefault="00C91690" w:rsidP="00F664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728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F66491" w:rsidRPr="00DD2728">
        <w:rPr>
          <w:rFonts w:ascii="Times New Roman" w:eastAsia="Calibri" w:hAnsi="Times New Roman" w:cs="Times New Roman"/>
          <w:b/>
          <w:sz w:val="24"/>
          <w:szCs w:val="24"/>
        </w:rPr>
        <w:t xml:space="preserve">. Затраты на приобретение принтеров, многофункциональных устройств и копировальных аппаратов (оргтехники) </w:t>
      </w:r>
    </w:p>
    <w:tbl>
      <w:tblPr>
        <w:tblStyle w:val="a5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1843"/>
        <w:gridCol w:w="1276"/>
        <w:gridCol w:w="4110"/>
      </w:tblGrid>
      <w:tr w:rsidR="00954C7E" w:rsidRPr="00DD2728" w:rsidTr="00C91690">
        <w:tc>
          <w:tcPr>
            <w:tcW w:w="993" w:type="dxa"/>
            <w:vAlign w:val="center"/>
          </w:tcPr>
          <w:p w:rsidR="00954C7E" w:rsidRPr="00DD2728" w:rsidRDefault="00954C7E" w:rsidP="00E654CE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vAlign w:val="center"/>
          </w:tcPr>
          <w:p w:rsidR="00954C7E" w:rsidRPr="00DD2728" w:rsidRDefault="00954C7E" w:rsidP="00E654CE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оборудования, материальных запасов</w:t>
            </w:r>
          </w:p>
        </w:tc>
        <w:tc>
          <w:tcPr>
            <w:tcW w:w="1843" w:type="dxa"/>
            <w:vAlign w:val="center"/>
          </w:tcPr>
          <w:p w:rsidR="00954C7E" w:rsidRPr="00DD2728" w:rsidRDefault="00954C7E" w:rsidP="00E654CE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Количество оборудования, материальных запасов</w:t>
            </w:r>
          </w:p>
        </w:tc>
        <w:tc>
          <w:tcPr>
            <w:tcW w:w="1276" w:type="dxa"/>
            <w:vAlign w:val="center"/>
          </w:tcPr>
          <w:p w:rsidR="00954C7E" w:rsidRPr="00DD2728" w:rsidRDefault="00954C7E" w:rsidP="00E654CE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Цена приобретения 1 ед.</w:t>
            </w:r>
          </w:p>
        </w:tc>
        <w:tc>
          <w:tcPr>
            <w:tcW w:w="4110" w:type="dxa"/>
            <w:vAlign w:val="center"/>
          </w:tcPr>
          <w:p w:rsidR="00954C7E" w:rsidRPr="00DD2728" w:rsidRDefault="00954C7E" w:rsidP="00E654CE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</w:tr>
      <w:tr w:rsidR="00954C7E" w:rsidRPr="00DD2728" w:rsidTr="00C91690">
        <w:tc>
          <w:tcPr>
            <w:tcW w:w="993" w:type="dxa"/>
            <w:vAlign w:val="center"/>
          </w:tcPr>
          <w:p w:rsidR="00954C7E" w:rsidRPr="00DD2728" w:rsidRDefault="00954C7E" w:rsidP="00E6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954C7E" w:rsidRPr="00DD2728" w:rsidRDefault="00954C7E" w:rsidP="00E6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954C7E" w:rsidRPr="00DD2728" w:rsidRDefault="00954C7E" w:rsidP="00E6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954C7E" w:rsidRPr="00DD2728" w:rsidRDefault="00954C7E" w:rsidP="00E6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954C7E" w:rsidRPr="00DD2728" w:rsidRDefault="00954C7E" w:rsidP="00E654CE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4C7E" w:rsidRPr="00DD2728" w:rsidTr="00C91690">
        <w:tc>
          <w:tcPr>
            <w:tcW w:w="993" w:type="dxa"/>
          </w:tcPr>
          <w:p w:rsidR="00954C7E" w:rsidRPr="00DD2728" w:rsidRDefault="00954C7E" w:rsidP="00E654CE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54C7E" w:rsidRPr="00DD2728" w:rsidRDefault="00F2292A" w:rsidP="00E654CE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Системный блок и монитор*</w:t>
            </w:r>
          </w:p>
        </w:tc>
        <w:tc>
          <w:tcPr>
            <w:tcW w:w="1843" w:type="dxa"/>
          </w:tcPr>
          <w:p w:rsidR="00954C7E" w:rsidRPr="00DD2728" w:rsidRDefault="00D3194D" w:rsidP="00E654CE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</w:t>
            </w:r>
            <w:r w:rsidR="00954C7E" w:rsidRPr="00DD2728">
              <w:rPr>
                <w:rFonts w:ascii="Times New Roman" w:hAnsi="Times New Roman" w:cs="Times New Roman"/>
                <w:sz w:val="24"/>
                <w:szCs w:val="24"/>
              </w:rPr>
              <w:t>на работника</w:t>
            </w:r>
          </w:p>
        </w:tc>
        <w:tc>
          <w:tcPr>
            <w:tcW w:w="1276" w:type="dxa"/>
          </w:tcPr>
          <w:p w:rsidR="00954C7E" w:rsidRPr="00DD2728" w:rsidRDefault="00954C7E" w:rsidP="00E654CE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70000,00</w:t>
            </w:r>
          </w:p>
        </w:tc>
        <w:tc>
          <w:tcPr>
            <w:tcW w:w="4110" w:type="dxa"/>
          </w:tcPr>
          <w:p w:rsidR="00954C7E" w:rsidRPr="00DD2728" w:rsidRDefault="00954C7E" w:rsidP="00E654CE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</w:tr>
      <w:tr w:rsidR="00954C7E" w:rsidRPr="00DD2728" w:rsidTr="00C91690">
        <w:trPr>
          <w:trHeight w:val="1060"/>
        </w:trPr>
        <w:tc>
          <w:tcPr>
            <w:tcW w:w="993" w:type="dxa"/>
            <w:vMerge w:val="restart"/>
          </w:tcPr>
          <w:p w:rsidR="00954C7E" w:rsidRPr="00DD2728" w:rsidRDefault="00260243" w:rsidP="00E654CE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880246" w:rsidRPr="00DD2728" w:rsidRDefault="00954C7E" w:rsidP="00E654CE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 w:rsidR="00880246" w:rsidRPr="00DD27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4C7E" w:rsidRPr="00DD2728" w:rsidRDefault="00D3194D" w:rsidP="00E654CE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сканеры</w:t>
            </w:r>
            <w:r w:rsidR="00880246" w:rsidRPr="00DD27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843EC"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многофункциональные устройства</w:t>
            </w:r>
            <w:r w:rsidR="00954C7E" w:rsidRPr="00DD27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 w:val="restart"/>
          </w:tcPr>
          <w:p w:rsidR="00954C7E" w:rsidRPr="00DD2728" w:rsidRDefault="00D3194D" w:rsidP="00E654CE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</w:t>
            </w:r>
            <w:r w:rsidR="00954C7E"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 на работника</w:t>
            </w:r>
          </w:p>
        </w:tc>
        <w:tc>
          <w:tcPr>
            <w:tcW w:w="1276" w:type="dxa"/>
          </w:tcPr>
          <w:p w:rsidR="00954C7E" w:rsidRPr="00DD2728" w:rsidRDefault="00FA23CE" w:rsidP="00E654CE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45</w:t>
            </w:r>
            <w:r w:rsidR="00954C7E" w:rsidRPr="00DD2728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4110" w:type="dxa"/>
          </w:tcPr>
          <w:p w:rsidR="00954C7E" w:rsidRPr="00DD2728" w:rsidRDefault="00954C7E" w:rsidP="00E654CE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</w:p>
        </w:tc>
      </w:tr>
      <w:tr w:rsidR="00954C7E" w:rsidRPr="00DD2728" w:rsidTr="00C91690">
        <w:trPr>
          <w:trHeight w:val="1060"/>
        </w:trPr>
        <w:tc>
          <w:tcPr>
            <w:tcW w:w="993" w:type="dxa"/>
            <w:vMerge/>
          </w:tcPr>
          <w:p w:rsidR="00954C7E" w:rsidRPr="00DD2728" w:rsidRDefault="00954C7E" w:rsidP="00E654CE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54C7E" w:rsidRPr="00DD2728" w:rsidRDefault="00954C7E" w:rsidP="00E654CE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54C7E" w:rsidRPr="00DD2728" w:rsidRDefault="00954C7E" w:rsidP="00E654CE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4C7E" w:rsidRPr="00DD2728" w:rsidRDefault="00954C7E" w:rsidP="00E654CE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954C7E" w:rsidRPr="00DD2728" w:rsidRDefault="00FA23CE" w:rsidP="00E654CE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54C7E" w:rsidRPr="00DD2728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4110" w:type="dxa"/>
          </w:tcPr>
          <w:p w:rsidR="00954C7E" w:rsidRPr="00DD2728" w:rsidRDefault="00954C7E" w:rsidP="00E654CE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зам.главы</w:t>
            </w:r>
            <w:proofErr w:type="spellEnd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4C7E" w:rsidRPr="00DD2728" w:rsidTr="00C91690">
        <w:trPr>
          <w:trHeight w:val="1060"/>
        </w:trPr>
        <w:tc>
          <w:tcPr>
            <w:tcW w:w="993" w:type="dxa"/>
            <w:vMerge/>
          </w:tcPr>
          <w:p w:rsidR="00954C7E" w:rsidRPr="00DD2728" w:rsidRDefault="00954C7E" w:rsidP="00E654CE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54C7E" w:rsidRPr="00DD2728" w:rsidRDefault="00954C7E" w:rsidP="00E654CE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54C7E" w:rsidRPr="00DD2728" w:rsidRDefault="00954C7E" w:rsidP="00E654CE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4C7E" w:rsidRPr="00DD2728" w:rsidRDefault="00954C7E" w:rsidP="00E654CE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954C7E" w:rsidRPr="00DD2728" w:rsidRDefault="00FA23CE" w:rsidP="00E654CE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954C7E" w:rsidRPr="00DD2728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4110" w:type="dxa"/>
          </w:tcPr>
          <w:p w:rsidR="00954C7E" w:rsidRPr="00DD2728" w:rsidRDefault="00880246" w:rsidP="00E654CE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proofErr w:type="spell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  <w:r w:rsidR="00954C7E" w:rsidRPr="00DD2728">
              <w:rPr>
                <w:rFonts w:ascii="Times New Roman" w:hAnsi="Times New Roman" w:cs="Times New Roman"/>
                <w:sz w:val="24"/>
                <w:szCs w:val="24"/>
              </w:rPr>
              <w:t>, рук</w:t>
            </w: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оводитель или зам. руководителя, </w:t>
            </w:r>
            <w:r w:rsidR="00D03A85" w:rsidRPr="00DD2728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 w:rsidR="00954C7E"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подведомственной организации</w:t>
            </w:r>
          </w:p>
        </w:tc>
      </w:tr>
      <w:tr w:rsidR="00954C7E" w:rsidRPr="00DD2728" w:rsidTr="00C91690">
        <w:trPr>
          <w:trHeight w:val="1164"/>
        </w:trPr>
        <w:tc>
          <w:tcPr>
            <w:tcW w:w="993" w:type="dxa"/>
          </w:tcPr>
          <w:p w:rsidR="00954C7E" w:rsidRPr="00DD2728" w:rsidRDefault="00260243" w:rsidP="00E654CE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54C7E" w:rsidRPr="00DD2728" w:rsidRDefault="00954C7E" w:rsidP="00E654CE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Ноутбук*</w:t>
            </w:r>
          </w:p>
        </w:tc>
        <w:tc>
          <w:tcPr>
            <w:tcW w:w="1843" w:type="dxa"/>
          </w:tcPr>
          <w:p w:rsidR="00954C7E" w:rsidRPr="00DD2728" w:rsidRDefault="00D3194D" w:rsidP="00E654CE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</w:t>
            </w:r>
            <w:r w:rsidR="00954C7E"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 на работника</w:t>
            </w:r>
          </w:p>
        </w:tc>
        <w:tc>
          <w:tcPr>
            <w:tcW w:w="1276" w:type="dxa"/>
          </w:tcPr>
          <w:p w:rsidR="00954C7E" w:rsidRPr="00DD2728" w:rsidRDefault="00954C7E" w:rsidP="00E654CE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80000,00</w:t>
            </w:r>
          </w:p>
        </w:tc>
        <w:tc>
          <w:tcPr>
            <w:tcW w:w="4110" w:type="dxa"/>
          </w:tcPr>
          <w:p w:rsidR="00260243" w:rsidRPr="00DD2728" w:rsidRDefault="00F2292A" w:rsidP="00260243">
            <w:pPr>
              <w:tabs>
                <w:tab w:val="left" w:pos="31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</w:tr>
      <w:tr w:rsidR="00260243" w:rsidRPr="00DD2728" w:rsidTr="00C91690">
        <w:trPr>
          <w:trHeight w:val="853"/>
        </w:trPr>
        <w:tc>
          <w:tcPr>
            <w:tcW w:w="993" w:type="dxa"/>
          </w:tcPr>
          <w:p w:rsidR="00260243" w:rsidRPr="00DD2728" w:rsidRDefault="00260243" w:rsidP="00E654CE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60243" w:rsidRPr="00DD2728" w:rsidRDefault="00260243" w:rsidP="00E654CE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Планшетный компьютер</w:t>
            </w:r>
            <w:r w:rsidR="002113C0" w:rsidRPr="00DD27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</w:tcPr>
          <w:p w:rsidR="00260243" w:rsidRPr="00DD2728" w:rsidRDefault="00D3194D" w:rsidP="00E654CE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на </w:t>
            </w:r>
            <w:r w:rsidR="00260243" w:rsidRPr="00DD2728">
              <w:rPr>
                <w:rFonts w:ascii="Times New Roman" w:hAnsi="Times New Roman" w:cs="Times New Roman"/>
                <w:sz w:val="24"/>
                <w:szCs w:val="24"/>
              </w:rPr>
              <w:t>работника</w:t>
            </w:r>
          </w:p>
        </w:tc>
        <w:tc>
          <w:tcPr>
            <w:tcW w:w="1276" w:type="dxa"/>
          </w:tcPr>
          <w:p w:rsidR="00260243" w:rsidRPr="00DD2728" w:rsidRDefault="00260243" w:rsidP="00E654CE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</w:p>
          <w:p w:rsidR="00260243" w:rsidRPr="00DD2728" w:rsidRDefault="00260243" w:rsidP="00E654CE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4110" w:type="dxa"/>
          </w:tcPr>
          <w:p w:rsidR="00260243" w:rsidRPr="00DD2728" w:rsidRDefault="00C6514F" w:rsidP="00260243">
            <w:pPr>
              <w:tabs>
                <w:tab w:val="left" w:pos="31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</w:tr>
    </w:tbl>
    <w:p w:rsidR="00C71C61" w:rsidRPr="00DD2728" w:rsidRDefault="00F66491" w:rsidP="00AA7294">
      <w:pPr>
        <w:tabs>
          <w:tab w:val="left" w:pos="3168"/>
        </w:tabs>
        <w:rPr>
          <w:rFonts w:ascii="Times New Roman" w:hAnsi="Times New Roman" w:cs="Times New Roman"/>
          <w:b/>
          <w:sz w:val="24"/>
          <w:szCs w:val="24"/>
        </w:rPr>
      </w:pPr>
      <w:r w:rsidRPr="00DD2728">
        <w:rPr>
          <w:rFonts w:ascii="Times New Roman" w:hAnsi="Times New Roman" w:cs="Times New Roman"/>
          <w:sz w:val="24"/>
          <w:szCs w:val="24"/>
        </w:rPr>
        <w:t xml:space="preserve">*в соответствии с Ведомственным перечнем </w:t>
      </w:r>
    </w:p>
    <w:p w:rsidR="00E11C77" w:rsidRPr="00DD2728" w:rsidRDefault="00E11C77" w:rsidP="00240C76">
      <w:pPr>
        <w:tabs>
          <w:tab w:val="left" w:pos="316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313" w:rsidRPr="00DD2728" w:rsidRDefault="00C91690" w:rsidP="00240C76">
      <w:pPr>
        <w:tabs>
          <w:tab w:val="left" w:pos="316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728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240C76" w:rsidRPr="00DD2728">
        <w:rPr>
          <w:rFonts w:ascii="Times New Roman" w:hAnsi="Times New Roman" w:cs="Times New Roman"/>
          <w:b/>
          <w:sz w:val="24"/>
          <w:szCs w:val="24"/>
        </w:rPr>
        <w:t>.</w:t>
      </w:r>
      <w:r w:rsidR="00F66491" w:rsidRPr="00DD2728">
        <w:rPr>
          <w:rFonts w:ascii="Times New Roman" w:hAnsi="Times New Roman" w:cs="Times New Roman"/>
          <w:b/>
          <w:sz w:val="24"/>
          <w:szCs w:val="24"/>
        </w:rPr>
        <w:t>Затраты на приобретение средств подвижной связи</w:t>
      </w:r>
    </w:p>
    <w:tbl>
      <w:tblPr>
        <w:tblStyle w:val="a5"/>
        <w:tblW w:w="10065" w:type="dxa"/>
        <w:tblInd w:w="-318" w:type="dxa"/>
        <w:tblLook w:val="04A0" w:firstRow="1" w:lastRow="0" w:firstColumn="1" w:lastColumn="0" w:noHBand="0" w:noVBand="1"/>
      </w:tblPr>
      <w:tblGrid>
        <w:gridCol w:w="903"/>
        <w:gridCol w:w="2570"/>
        <w:gridCol w:w="2592"/>
        <w:gridCol w:w="1687"/>
        <w:gridCol w:w="2313"/>
      </w:tblGrid>
      <w:tr w:rsidR="00F742CD" w:rsidRPr="00DD2728" w:rsidTr="00C91690">
        <w:tc>
          <w:tcPr>
            <w:tcW w:w="903" w:type="dxa"/>
          </w:tcPr>
          <w:p w:rsidR="00F66491" w:rsidRPr="00DD2728" w:rsidRDefault="00F66491" w:rsidP="00E654CE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70" w:type="dxa"/>
          </w:tcPr>
          <w:p w:rsidR="00F66491" w:rsidRPr="00DD2728" w:rsidRDefault="00F66491" w:rsidP="00E654CE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592" w:type="dxa"/>
          </w:tcPr>
          <w:p w:rsidR="00F66491" w:rsidRPr="00DD2728" w:rsidRDefault="00F66491" w:rsidP="00E654CE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687" w:type="dxa"/>
          </w:tcPr>
          <w:p w:rsidR="00F66491" w:rsidRPr="00DD2728" w:rsidRDefault="00F66491" w:rsidP="00E654CE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2313" w:type="dxa"/>
          </w:tcPr>
          <w:p w:rsidR="00F66491" w:rsidRPr="00DD2728" w:rsidRDefault="00F66491" w:rsidP="00E654CE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</w:tr>
      <w:tr w:rsidR="00F742CD" w:rsidRPr="00DD2728" w:rsidTr="00C91690">
        <w:tc>
          <w:tcPr>
            <w:tcW w:w="903" w:type="dxa"/>
          </w:tcPr>
          <w:p w:rsidR="00F66491" w:rsidRPr="00DD2728" w:rsidRDefault="00F66491" w:rsidP="00E654CE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0" w:type="dxa"/>
          </w:tcPr>
          <w:p w:rsidR="00F66491" w:rsidRPr="00DD2728" w:rsidRDefault="00F66491" w:rsidP="00E654CE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2" w:type="dxa"/>
          </w:tcPr>
          <w:p w:rsidR="00F66491" w:rsidRPr="00DD2728" w:rsidRDefault="00F66491" w:rsidP="00E654CE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7" w:type="dxa"/>
          </w:tcPr>
          <w:p w:rsidR="00F66491" w:rsidRPr="00DD2728" w:rsidRDefault="00F66491" w:rsidP="00E654CE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3" w:type="dxa"/>
          </w:tcPr>
          <w:p w:rsidR="00F66491" w:rsidRPr="00DD2728" w:rsidRDefault="00F66491" w:rsidP="00E654CE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742CD" w:rsidRPr="00DD2728" w:rsidTr="00C91690">
        <w:trPr>
          <w:trHeight w:val="1140"/>
        </w:trPr>
        <w:tc>
          <w:tcPr>
            <w:tcW w:w="903" w:type="dxa"/>
          </w:tcPr>
          <w:p w:rsidR="00F66491" w:rsidRPr="00DD2728" w:rsidRDefault="00F66491" w:rsidP="00E654CE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0" w:type="dxa"/>
          </w:tcPr>
          <w:p w:rsidR="00F66491" w:rsidRPr="00DD2728" w:rsidRDefault="00F66491" w:rsidP="00E654CE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Телефоны мобильные*</w:t>
            </w:r>
          </w:p>
        </w:tc>
        <w:tc>
          <w:tcPr>
            <w:tcW w:w="2592" w:type="dxa"/>
          </w:tcPr>
          <w:p w:rsidR="00F66491" w:rsidRPr="00DD2728" w:rsidRDefault="00F66491" w:rsidP="00E654CE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1 шт. на работника</w:t>
            </w:r>
          </w:p>
        </w:tc>
        <w:tc>
          <w:tcPr>
            <w:tcW w:w="1687" w:type="dxa"/>
          </w:tcPr>
          <w:p w:rsidR="00F66491" w:rsidRPr="00DD2728" w:rsidRDefault="00F66491" w:rsidP="00E654CE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15000,00</w:t>
            </w:r>
          </w:p>
        </w:tc>
        <w:tc>
          <w:tcPr>
            <w:tcW w:w="2313" w:type="dxa"/>
          </w:tcPr>
          <w:p w:rsidR="00E9039B" w:rsidRPr="00DD2728" w:rsidRDefault="00F742CD" w:rsidP="00E654CE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E9039B"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039B" w:rsidRPr="00DD272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="00E9039B" w:rsidRPr="00DD27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="00E9039B"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9039B" w:rsidRPr="00DD2728" w:rsidRDefault="00F742CD" w:rsidP="00E9039B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зам. главы</w:t>
            </w:r>
            <w:r w:rsidR="00F66491"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9039B" w:rsidRPr="00DD272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="00E9039B" w:rsidRPr="00DD27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="00E9039B" w:rsidRPr="00DD27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6491"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39B" w:rsidRPr="00DD2728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</w:p>
          <w:p w:rsidR="00F66491" w:rsidRPr="00DD2728" w:rsidRDefault="00F742CD" w:rsidP="00E9039B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proofErr w:type="spell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491" w:rsidRPr="00DD2728">
              <w:rPr>
                <w:rFonts w:ascii="Times New Roman" w:hAnsi="Times New Roman" w:cs="Times New Roman"/>
                <w:sz w:val="24"/>
                <w:szCs w:val="24"/>
              </w:rPr>
              <w:t>подведомственной организации</w:t>
            </w:r>
          </w:p>
        </w:tc>
      </w:tr>
    </w:tbl>
    <w:p w:rsidR="00F66491" w:rsidRPr="00DD2728" w:rsidRDefault="00F66491" w:rsidP="00F66491">
      <w:pPr>
        <w:tabs>
          <w:tab w:val="left" w:pos="31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D2728">
        <w:rPr>
          <w:rFonts w:ascii="Times New Roman" w:hAnsi="Times New Roman" w:cs="Times New Roman"/>
          <w:sz w:val="24"/>
          <w:szCs w:val="24"/>
        </w:rPr>
        <w:t xml:space="preserve">*в соответствии с Ведомственным перечнем </w:t>
      </w:r>
    </w:p>
    <w:p w:rsidR="00EF34EA" w:rsidRPr="00DD2728" w:rsidRDefault="00EF34EA" w:rsidP="00F66491">
      <w:pPr>
        <w:tabs>
          <w:tab w:val="left" w:pos="31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34EA" w:rsidRPr="00DD2728" w:rsidRDefault="00EF34EA" w:rsidP="00F66491">
      <w:pPr>
        <w:tabs>
          <w:tab w:val="left" w:pos="31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91690" w:rsidRPr="00DD2728" w:rsidRDefault="00C91690" w:rsidP="00F66491">
      <w:pPr>
        <w:tabs>
          <w:tab w:val="left" w:pos="31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="-318" w:tblpY="379"/>
        <w:tblW w:w="5319" w:type="pct"/>
        <w:tblLook w:val="04A0" w:firstRow="1" w:lastRow="0" w:firstColumn="1" w:lastColumn="0" w:noHBand="0" w:noVBand="1"/>
      </w:tblPr>
      <w:tblGrid>
        <w:gridCol w:w="941"/>
        <w:gridCol w:w="2606"/>
        <w:gridCol w:w="3686"/>
        <w:gridCol w:w="2799"/>
      </w:tblGrid>
      <w:tr w:rsidR="00EF34EA" w:rsidRPr="00DD2728" w:rsidTr="00C91690">
        <w:tc>
          <w:tcPr>
            <w:tcW w:w="469" w:type="pct"/>
          </w:tcPr>
          <w:p w:rsidR="00EF34EA" w:rsidRPr="00DD2728" w:rsidRDefault="00EF34EA" w:rsidP="00C91690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99" w:type="pct"/>
          </w:tcPr>
          <w:p w:rsidR="00EF34EA" w:rsidRPr="00DD2728" w:rsidRDefault="00EF34EA" w:rsidP="00C91690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Вид связи (вид использования)</w:t>
            </w:r>
          </w:p>
        </w:tc>
        <w:tc>
          <w:tcPr>
            <w:tcW w:w="1837" w:type="pct"/>
          </w:tcPr>
          <w:p w:rsidR="00EF34EA" w:rsidRPr="00DD2728" w:rsidRDefault="00EF34EA" w:rsidP="00C91690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DD27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SIM-</w:t>
            </w: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</w:p>
          <w:p w:rsidR="00EF34EA" w:rsidRPr="00DD2728" w:rsidRDefault="00EF34EA" w:rsidP="00C91690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pct"/>
          </w:tcPr>
          <w:p w:rsidR="00EF34EA" w:rsidRPr="00DD2728" w:rsidRDefault="00EF34EA" w:rsidP="00C91690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</w:tr>
      <w:tr w:rsidR="00EF34EA" w:rsidRPr="00DD2728" w:rsidTr="00C91690">
        <w:tc>
          <w:tcPr>
            <w:tcW w:w="469" w:type="pct"/>
          </w:tcPr>
          <w:p w:rsidR="00EF34EA" w:rsidRPr="00DD2728" w:rsidRDefault="00EF34EA" w:rsidP="00C91690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pct"/>
          </w:tcPr>
          <w:p w:rsidR="00EF34EA" w:rsidRPr="00DD2728" w:rsidRDefault="00EF34EA" w:rsidP="00C91690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pct"/>
          </w:tcPr>
          <w:p w:rsidR="00EF34EA" w:rsidRPr="00DD2728" w:rsidRDefault="00EF34EA" w:rsidP="00C91690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5" w:type="pct"/>
          </w:tcPr>
          <w:p w:rsidR="00EF34EA" w:rsidRPr="00DD2728" w:rsidRDefault="00EF34EA" w:rsidP="00C9169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34EA" w:rsidRPr="00DD2728" w:rsidTr="00C91690">
        <w:trPr>
          <w:trHeight w:val="345"/>
        </w:trPr>
        <w:tc>
          <w:tcPr>
            <w:tcW w:w="469" w:type="pct"/>
            <w:vMerge w:val="restart"/>
          </w:tcPr>
          <w:p w:rsidR="00EF34EA" w:rsidRPr="00DD2728" w:rsidRDefault="00EF34EA" w:rsidP="00C91690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9" w:type="pct"/>
          </w:tcPr>
          <w:p w:rsidR="00EF34EA" w:rsidRPr="00DD2728" w:rsidRDefault="00EF34EA" w:rsidP="00C91690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Подвижная связь</w:t>
            </w:r>
          </w:p>
        </w:tc>
        <w:tc>
          <w:tcPr>
            <w:tcW w:w="1837" w:type="pct"/>
            <w:vMerge w:val="restart"/>
          </w:tcPr>
          <w:p w:rsidR="00EF34EA" w:rsidRPr="00DD2728" w:rsidRDefault="00EF34EA" w:rsidP="00C91690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1 единицы</w:t>
            </w:r>
          </w:p>
        </w:tc>
        <w:tc>
          <w:tcPr>
            <w:tcW w:w="1395" w:type="pct"/>
            <w:vMerge w:val="restart"/>
          </w:tcPr>
          <w:p w:rsidR="00EF34EA" w:rsidRPr="00DD2728" w:rsidRDefault="00EF34EA" w:rsidP="00C91690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34EA" w:rsidRPr="00DD2728" w:rsidRDefault="00EF34EA" w:rsidP="00C91690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зам. главы </w:t>
            </w:r>
            <w:proofErr w:type="spell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. руководитель,</w:t>
            </w:r>
          </w:p>
          <w:p w:rsidR="00EF34EA" w:rsidRPr="00DD2728" w:rsidRDefault="00EF34EA" w:rsidP="00C9169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уководителя</w:t>
            </w:r>
            <w:proofErr w:type="spellEnd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подведомственной организации</w:t>
            </w:r>
          </w:p>
        </w:tc>
      </w:tr>
      <w:tr w:rsidR="00EF34EA" w:rsidRPr="00DD2728" w:rsidTr="00C91690">
        <w:trPr>
          <w:trHeight w:val="756"/>
        </w:trPr>
        <w:tc>
          <w:tcPr>
            <w:tcW w:w="469" w:type="pct"/>
            <w:vMerge/>
          </w:tcPr>
          <w:p w:rsidR="00EF34EA" w:rsidRPr="00DD2728" w:rsidRDefault="00EF34EA" w:rsidP="00C91690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pct"/>
          </w:tcPr>
          <w:p w:rsidR="00EF34EA" w:rsidRPr="00DD2728" w:rsidRDefault="00EF34EA" w:rsidP="00C91690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для планшетных компьютеров</w:t>
            </w:r>
          </w:p>
        </w:tc>
        <w:tc>
          <w:tcPr>
            <w:tcW w:w="1837" w:type="pct"/>
            <w:vMerge/>
          </w:tcPr>
          <w:p w:rsidR="00EF34EA" w:rsidRPr="00DD2728" w:rsidRDefault="00EF34EA" w:rsidP="00C91690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pct"/>
            <w:vMerge/>
          </w:tcPr>
          <w:p w:rsidR="00EF34EA" w:rsidRPr="00DD2728" w:rsidRDefault="00EF34EA" w:rsidP="00C91690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34EA" w:rsidRPr="00DD2728" w:rsidRDefault="00C91690" w:rsidP="00EF34EA">
      <w:pPr>
        <w:tabs>
          <w:tab w:val="left" w:pos="316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728">
        <w:rPr>
          <w:rFonts w:ascii="Times New Roman" w:hAnsi="Times New Roman" w:cs="Times New Roman"/>
          <w:b/>
          <w:sz w:val="24"/>
          <w:szCs w:val="24"/>
        </w:rPr>
        <w:t>6.</w:t>
      </w:r>
      <w:r w:rsidR="00EF34EA" w:rsidRPr="00DD2728">
        <w:rPr>
          <w:rFonts w:ascii="Times New Roman" w:hAnsi="Times New Roman" w:cs="Times New Roman"/>
          <w:b/>
          <w:sz w:val="24"/>
          <w:szCs w:val="24"/>
        </w:rPr>
        <w:t xml:space="preserve">Норматив на приобретение </w:t>
      </w:r>
      <w:r w:rsidR="00EF34EA" w:rsidRPr="00DD2728">
        <w:rPr>
          <w:rFonts w:ascii="Times New Roman" w:hAnsi="Times New Roman" w:cs="Times New Roman"/>
          <w:b/>
          <w:sz w:val="24"/>
          <w:szCs w:val="24"/>
          <w:lang w:val="en-US"/>
        </w:rPr>
        <w:t>SIM</w:t>
      </w:r>
      <w:r w:rsidR="00EF34EA" w:rsidRPr="00DD2728">
        <w:rPr>
          <w:rFonts w:ascii="Times New Roman" w:hAnsi="Times New Roman" w:cs="Times New Roman"/>
          <w:b/>
          <w:sz w:val="24"/>
          <w:szCs w:val="24"/>
        </w:rPr>
        <w:t>-карт</w:t>
      </w:r>
    </w:p>
    <w:p w:rsidR="00EF34EA" w:rsidRPr="00DD2728" w:rsidRDefault="00EF34EA" w:rsidP="00EF34EA">
      <w:pPr>
        <w:tabs>
          <w:tab w:val="left" w:pos="316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3194D" w:rsidRPr="00DD2728" w:rsidRDefault="00D3194D" w:rsidP="005A27AC">
      <w:pPr>
        <w:tabs>
          <w:tab w:val="left" w:pos="2472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A60BA" w:rsidRPr="00DD2728" w:rsidRDefault="00C91690" w:rsidP="005A27AC">
      <w:pPr>
        <w:tabs>
          <w:tab w:val="left" w:pos="2472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728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5A27AC" w:rsidRPr="00DD272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A60BA" w:rsidRPr="00DD2728">
        <w:rPr>
          <w:rFonts w:ascii="Times New Roman" w:eastAsia="Calibri" w:hAnsi="Times New Roman" w:cs="Times New Roman"/>
          <w:b/>
          <w:sz w:val="24"/>
          <w:szCs w:val="24"/>
        </w:rPr>
        <w:t xml:space="preserve">Затраты на приобретение мониторов </w:t>
      </w:r>
    </w:p>
    <w:tbl>
      <w:tblPr>
        <w:tblStyle w:val="a5"/>
        <w:tblpPr w:leftFromText="180" w:rightFromText="180" w:vertAnchor="text" w:horzAnchor="margin" w:tblpX="-318" w:tblpY="379"/>
        <w:tblW w:w="5337" w:type="pct"/>
        <w:tblLook w:val="04A0" w:firstRow="1" w:lastRow="0" w:firstColumn="1" w:lastColumn="0" w:noHBand="0" w:noVBand="1"/>
      </w:tblPr>
      <w:tblGrid>
        <w:gridCol w:w="940"/>
        <w:gridCol w:w="2607"/>
        <w:gridCol w:w="3684"/>
        <w:gridCol w:w="2835"/>
      </w:tblGrid>
      <w:tr w:rsidR="00A65F55" w:rsidRPr="00DD2728" w:rsidTr="00C91690">
        <w:tc>
          <w:tcPr>
            <w:tcW w:w="467" w:type="pct"/>
          </w:tcPr>
          <w:p w:rsidR="00A65F55" w:rsidRPr="00DD2728" w:rsidRDefault="00A65F55" w:rsidP="00C91690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95" w:type="pct"/>
          </w:tcPr>
          <w:p w:rsidR="00A65F55" w:rsidRPr="00DD2728" w:rsidRDefault="00A65F55" w:rsidP="00C91690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оборудования, материальных запасов</w:t>
            </w:r>
          </w:p>
        </w:tc>
        <w:tc>
          <w:tcPr>
            <w:tcW w:w="1830" w:type="pct"/>
          </w:tcPr>
          <w:p w:rsidR="00A65F55" w:rsidRPr="00DD2728" w:rsidRDefault="00A65F55" w:rsidP="00C91690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A65F55" w:rsidRPr="00DD2728" w:rsidRDefault="00A65F55" w:rsidP="00C91690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pct"/>
          </w:tcPr>
          <w:p w:rsidR="00A65F55" w:rsidRPr="00DD2728" w:rsidRDefault="00903E04" w:rsidP="00C91690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</w:tr>
      <w:tr w:rsidR="00A65F55" w:rsidRPr="00DD2728" w:rsidTr="00C91690">
        <w:tc>
          <w:tcPr>
            <w:tcW w:w="467" w:type="pct"/>
          </w:tcPr>
          <w:p w:rsidR="00A65F55" w:rsidRPr="00DD2728" w:rsidRDefault="00A65F55" w:rsidP="00C91690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pct"/>
          </w:tcPr>
          <w:p w:rsidR="00A65F55" w:rsidRPr="00DD2728" w:rsidRDefault="00A65F55" w:rsidP="00C91690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0" w:type="pct"/>
          </w:tcPr>
          <w:p w:rsidR="00A65F55" w:rsidRPr="00DD2728" w:rsidRDefault="00A65F55" w:rsidP="00C91690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8" w:type="pct"/>
          </w:tcPr>
          <w:p w:rsidR="00A65F55" w:rsidRPr="00DD2728" w:rsidRDefault="00A65F55" w:rsidP="00C9169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5F55" w:rsidRPr="00DD2728" w:rsidTr="00C91690">
        <w:tc>
          <w:tcPr>
            <w:tcW w:w="467" w:type="pct"/>
          </w:tcPr>
          <w:p w:rsidR="00A65F55" w:rsidRPr="00DD2728" w:rsidRDefault="00A65F55" w:rsidP="00C91690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pct"/>
          </w:tcPr>
          <w:p w:rsidR="00A65F55" w:rsidRPr="00DD2728" w:rsidRDefault="001F5B64" w:rsidP="00C91690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A65F55" w:rsidRPr="00DD2728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1830" w:type="pct"/>
          </w:tcPr>
          <w:p w:rsidR="00A65F55" w:rsidRPr="00DD2728" w:rsidRDefault="00903E04" w:rsidP="00C91690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1 ед. на работника</w:t>
            </w:r>
          </w:p>
        </w:tc>
        <w:tc>
          <w:tcPr>
            <w:tcW w:w="1408" w:type="pct"/>
          </w:tcPr>
          <w:p w:rsidR="00A65F55" w:rsidRPr="00DD2728" w:rsidRDefault="00903E04" w:rsidP="00C91690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</w:tr>
    </w:tbl>
    <w:p w:rsidR="004A60BA" w:rsidRPr="00DD2728" w:rsidRDefault="004A60BA" w:rsidP="005E3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5B64" w:rsidRPr="00DD2728" w:rsidRDefault="001F5B64" w:rsidP="001F5B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2728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Объем расходов, рассчитанный с применением нормативных затрат, может быть изменен в пределах, утвержденных на эти цели лимитов бюджетных обязательств</w:t>
      </w:r>
    </w:p>
    <w:p w:rsidR="00182C5E" w:rsidRPr="00DD2728" w:rsidRDefault="00182C5E" w:rsidP="00182C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5C06" w:rsidRPr="00DD2728" w:rsidRDefault="00475C06" w:rsidP="005A27AC">
      <w:pPr>
        <w:tabs>
          <w:tab w:val="left" w:pos="1608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60BA" w:rsidRPr="00DD2728" w:rsidRDefault="00C91690" w:rsidP="005A27AC">
      <w:pPr>
        <w:tabs>
          <w:tab w:val="left" w:pos="1608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D2728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5A27AC" w:rsidRPr="00DD272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A60BA" w:rsidRPr="00DD2728">
        <w:rPr>
          <w:rFonts w:ascii="Times New Roman" w:eastAsia="Calibri" w:hAnsi="Times New Roman" w:cs="Times New Roman"/>
          <w:b/>
          <w:sz w:val="24"/>
          <w:szCs w:val="24"/>
        </w:rPr>
        <w:t>Затраты на приобретение системных блоков</w:t>
      </w:r>
      <w:r w:rsidR="004A60BA" w:rsidRPr="00DD272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a5"/>
        <w:tblpPr w:leftFromText="180" w:rightFromText="180" w:vertAnchor="text" w:horzAnchor="margin" w:tblpX="-318" w:tblpY="194"/>
        <w:tblW w:w="5169" w:type="pct"/>
        <w:tblLook w:val="04A0" w:firstRow="1" w:lastRow="0" w:firstColumn="1" w:lastColumn="0" w:noHBand="0" w:noVBand="1"/>
      </w:tblPr>
      <w:tblGrid>
        <w:gridCol w:w="872"/>
        <w:gridCol w:w="2761"/>
        <w:gridCol w:w="3597"/>
        <w:gridCol w:w="2519"/>
      </w:tblGrid>
      <w:tr w:rsidR="0023623B" w:rsidRPr="00DD2728" w:rsidTr="00C91690">
        <w:tc>
          <w:tcPr>
            <w:tcW w:w="447" w:type="pct"/>
          </w:tcPr>
          <w:p w:rsidR="0023623B" w:rsidRPr="00DD2728" w:rsidRDefault="0023623B" w:rsidP="00C91690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6" w:type="pct"/>
          </w:tcPr>
          <w:p w:rsidR="0023623B" w:rsidRPr="00DD2728" w:rsidRDefault="0023623B" w:rsidP="00C91690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оборудования, материальных запасов</w:t>
            </w:r>
          </w:p>
        </w:tc>
        <w:tc>
          <w:tcPr>
            <w:tcW w:w="1845" w:type="pct"/>
          </w:tcPr>
          <w:p w:rsidR="0023623B" w:rsidRPr="00DD2728" w:rsidRDefault="00CC18AC" w:rsidP="00C91690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3623B"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23623B" w:rsidRPr="00DD2728" w:rsidRDefault="0023623B" w:rsidP="00C91690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pct"/>
          </w:tcPr>
          <w:p w:rsidR="0023623B" w:rsidRPr="00DD2728" w:rsidRDefault="00903E04" w:rsidP="00C91690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Категории должностей</w:t>
            </w:r>
          </w:p>
        </w:tc>
      </w:tr>
      <w:tr w:rsidR="0023623B" w:rsidRPr="00DD2728" w:rsidTr="00C91690">
        <w:tc>
          <w:tcPr>
            <w:tcW w:w="447" w:type="pct"/>
          </w:tcPr>
          <w:p w:rsidR="0023623B" w:rsidRPr="00DD2728" w:rsidRDefault="0023623B" w:rsidP="00C91690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pct"/>
          </w:tcPr>
          <w:p w:rsidR="0023623B" w:rsidRPr="00DD2728" w:rsidRDefault="0023623B" w:rsidP="00C91690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pct"/>
          </w:tcPr>
          <w:p w:rsidR="0023623B" w:rsidRPr="00DD2728" w:rsidRDefault="0023623B" w:rsidP="00C91690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pct"/>
          </w:tcPr>
          <w:p w:rsidR="0023623B" w:rsidRPr="00DD2728" w:rsidRDefault="00903E04" w:rsidP="00C91690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261D" w:rsidRPr="00DD2728" w:rsidTr="00C91690">
        <w:tc>
          <w:tcPr>
            <w:tcW w:w="447" w:type="pct"/>
          </w:tcPr>
          <w:p w:rsidR="0084261D" w:rsidRPr="00DD2728" w:rsidRDefault="0084261D" w:rsidP="00C91690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pct"/>
          </w:tcPr>
          <w:p w:rsidR="0084261D" w:rsidRPr="00DD2728" w:rsidRDefault="001F5B64" w:rsidP="00C91690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4261D" w:rsidRPr="00DD2728">
              <w:rPr>
                <w:rFonts w:ascii="Times New Roman" w:hAnsi="Times New Roman" w:cs="Times New Roman"/>
                <w:sz w:val="24"/>
                <w:szCs w:val="24"/>
              </w:rPr>
              <w:t>Системный блок</w:t>
            </w:r>
          </w:p>
        </w:tc>
        <w:tc>
          <w:tcPr>
            <w:tcW w:w="1845" w:type="pct"/>
          </w:tcPr>
          <w:p w:rsidR="0084261D" w:rsidRPr="00DD2728" w:rsidRDefault="0084261D" w:rsidP="00C91690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1 ед. на работника</w:t>
            </w:r>
          </w:p>
        </w:tc>
        <w:tc>
          <w:tcPr>
            <w:tcW w:w="1292" w:type="pct"/>
          </w:tcPr>
          <w:p w:rsidR="0084261D" w:rsidRPr="00DD2728" w:rsidRDefault="0084261D" w:rsidP="00C91690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</w:tr>
    </w:tbl>
    <w:p w:rsidR="001F5B64" w:rsidRPr="00DD2728" w:rsidRDefault="001F5B64" w:rsidP="001F5B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2728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Объем расходов, рассчитанный с применением нормативных затрат, может быть изменен в пределах, утвержденных на эти цели лимитов бюджетных обязательств</w:t>
      </w:r>
    </w:p>
    <w:p w:rsidR="001F5B64" w:rsidRPr="00DD2728" w:rsidRDefault="001F5B64" w:rsidP="001F5B64">
      <w:pPr>
        <w:tabs>
          <w:tab w:val="left" w:pos="111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5B64" w:rsidRPr="00DD2728" w:rsidRDefault="001F5B64" w:rsidP="005A27AC">
      <w:pPr>
        <w:tabs>
          <w:tab w:val="left" w:pos="111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60BA" w:rsidRPr="00DD2728" w:rsidRDefault="00C91690" w:rsidP="005A27AC">
      <w:pPr>
        <w:tabs>
          <w:tab w:val="left" w:pos="111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728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5A27AC" w:rsidRPr="00DD272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023271" w:rsidRPr="00DD2728">
        <w:rPr>
          <w:rFonts w:ascii="Times New Roman" w:eastAsia="Calibri" w:hAnsi="Times New Roman" w:cs="Times New Roman"/>
          <w:b/>
          <w:sz w:val="24"/>
          <w:szCs w:val="24"/>
        </w:rPr>
        <w:t xml:space="preserve">Затраты на приобретение </w:t>
      </w:r>
      <w:r w:rsidR="004A60BA" w:rsidRPr="00DD2728">
        <w:rPr>
          <w:rFonts w:ascii="Times New Roman" w:eastAsia="Calibri" w:hAnsi="Times New Roman" w:cs="Times New Roman"/>
          <w:b/>
          <w:sz w:val="24"/>
          <w:szCs w:val="24"/>
        </w:rPr>
        <w:t xml:space="preserve"> запасных частей для вычислительной техники</w:t>
      </w:r>
    </w:p>
    <w:tbl>
      <w:tblPr>
        <w:tblStyle w:val="a5"/>
        <w:tblpPr w:leftFromText="180" w:rightFromText="180" w:vertAnchor="text" w:horzAnchor="margin" w:tblpY="194"/>
        <w:tblW w:w="5000" w:type="pct"/>
        <w:tblLook w:val="04A0" w:firstRow="1" w:lastRow="0" w:firstColumn="1" w:lastColumn="0" w:noHBand="0" w:noVBand="1"/>
      </w:tblPr>
      <w:tblGrid>
        <w:gridCol w:w="671"/>
        <w:gridCol w:w="2544"/>
        <w:gridCol w:w="3697"/>
        <w:gridCol w:w="2518"/>
      </w:tblGrid>
      <w:tr w:rsidR="00FD75AF" w:rsidRPr="00DD2728" w:rsidTr="00FD75AF">
        <w:tc>
          <w:tcPr>
            <w:tcW w:w="356" w:type="pct"/>
          </w:tcPr>
          <w:p w:rsidR="00FD75AF" w:rsidRPr="00DD2728" w:rsidRDefault="00FD75AF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49" w:type="pct"/>
          </w:tcPr>
          <w:p w:rsidR="00FD75AF" w:rsidRPr="00DD2728" w:rsidRDefault="00FD75AF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оборудования, материальных запасов</w:t>
            </w:r>
          </w:p>
        </w:tc>
        <w:tc>
          <w:tcPr>
            <w:tcW w:w="1960" w:type="pct"/>
          </w:tcPr>
          <w:p w:rsidR="00FD75AF" w:rsidRPr="00DD2728" w:rsidRDefault="00CC18AC" w:rsidP="00FD75AF">
            <w:pPr>
              <w:tabs>
                <w:tab w:val="left" w:pos="31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FD75AF" w:rsidRPr="00DD272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FD75AF" w:rsidRPr="00DD2728" w:rsidRDefault="00FD75AF" w:rsidP="00FD75AF">
            <w:pPr>
              <w:tabs>
                <w:tab w:val="left" w:pos="31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pct"/>
          </w:tcPr>
          <w:p w:rsidR="00FD75AF" w:rsidRPr="00DD2728" w:rsidRDefault="00A04165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Категории должностей</w:t>
            </w:r>
          </w:p>
        </w:tc>
      </w:tr>
      <w:tr w:rsidR="00FD75AF" w:rsidRPr="00DD2728" w:rsidTr="00FD75AF">
        <w:tc>
          <w:tcPr>
            <w:tcW w:w="356" w:type="pct"/>
            <w:vAlign w:val="center"/>
          </w:tcPr>
          <w:p w:rsidR="00FD75AF" w:rsidRPr="00DD2728" w:rsidRDefault="00FD75AF" w:rsidP="005C748F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pct"/>
            <w:vAlign w:val="center"/>
          </w:tcPr>
          <w:p w:rsidR="00FD75AF" w:rsidRPr="00DD2728" w:rsidRDefault="00FD75AF" w:rsidP="005C748F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0" w:type="pct"/>
            <w:vAlign w:val="center"/>
          </w:tcPr>
          <w:p w:rsidR="00FD75AF" w:rsidRPr="00DD2728" w:rsidRDefault="00FD75AF" w:rsidP="005C748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pct"/>
            <w:vAlign w:val="center"/>
          </w:tcPr>
          <w:p w:rsidR="00FD75AF" w:rsidRPr="00DD2728" w:rsidRDefault="00FD75AF" w:rsidP="005C748F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5AF" w:rsidRPr="00DD2728" w:rsidTr="00FD75AF">
        <w:tc>
          <w:tcPr>
            <w:tcW w:w="356" w:type="pct"/>
          </w:tcPr>
          <w:p w:rsidR="00FD75AF" w:rsidRPr="00DD2728" w:rsidRDefault="00FD75AF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pct"/>
          </w:tcPr>
          <w:p w:rsidR="00FD75AF" w:rsidRPr="00DD2728" w:rsidRDefault="001F5B64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FD75AF" w:rsidRPr="00DD2728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</w:p>
        </w:tc>
        <w:tc>
          <w:tcPr>
            <w:tcW w:w="1960" w:type="pct"/>
          </w:tcPr>
          <w:p w:rsidR="00FD75AF" w:rsidRPr="00DD2728" w:rsidRDefault="00A04165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1 ед. на работника</w:t>
            </w:r>
          </w:p>
        </w:tc>
        <w:tc>
          <w:tcPr>
            <w:tcW w:w="1335" w:type="pct"/>
          </w:tcPr>
          <w:p w:rsidR="00FD75AF" w:rsidRPr="00DD2728" w:rsidRDefault="00A04165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</w:tr>
      <w:tr w:rsidR="00FD75AF" w:rsidRPr="00DD2728" w:rsidTr="00FD75AF">
        <w:tc>
          <w:tcPr>
            <w:tcW w:w="356" w:type="pct"/>
          </w:tcPr>
          <w:p w:rsidR="00FD75AF" w:rsidRPr="00DD2728" w:rsidRDefault="00FD75AF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9" w:type="pct"/>
          </w:tcPr>
          <w:p w:rsidR="00FD75AF" w:rsidRPr="00DD2728" w:rsidRDefault="001F5B64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FD75AF" w:rsidRPr="00DD2728">
              <w:rPr>
                <w:rFonts w:ascii="Times New Roman" w:hAnsi="Times New Roman" w:cs="Times New Roman"/>
                <w:sz w:val="24"/>
                <w:szCs w:val="24"/>
              </w:rPr>
              <w:t>Колонки для компьютера</w:t>
            </w:r>
          </w:p>
        </w:tc>
        <w:tc>
          <w:tcPr>
            <w:tcW w:w="1960" w:type="pct"/>
          </w:tcPr>
          <w:p w:rsidR="00FD75AF" w:rsidRPr="00DD2728" w:rsidRDefault="00A04165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1 ед. на работника</w:t>
            </w:r>
          </w:p>
        </w:tc>
        <w:tc>
          <w:tcPr>
            <w:tcW w:w="1335" w:type="pct"/>
          </w:tcPr>
          <w:p w:rsidR="00FD75AF" w:rsidRPr="00DD2728" w:rsidRDefault="00A04165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</w:tr>
      <w:tr w:rsidR="00FD75AF" w:rsidRPr="00DD2728" w:rsidTr="00FD75AF">
        <w:tc>
          <w:tcPr>
            <w:tcW w:w="356" w:type="pct"/>
          </w:tcPr>
          <w:p w:rsidR="00FD75AF" w:rsidRPr="00DD2728" w:rsidRDefault="00FD75AF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9" w:type="pct"/>
          </w:tcPr>
          <w:p w:rsidR="00FD75AF" w:rsidRPr="00DD2728" w:rsidRDefault="001F5B64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FD75AF" w:rsidRPr="00DD2728">
              <w:rPr>
                <w:rFonts w:ascii="Times New Roman" w:hAnsi="Times New Roman" w:cs="Times New Roman"/>
                <w:sz w:val="24"/>
                <w:szCs w:val="24"/>
              </w:rPr>
              <w:t>Мышь компьютерная</w:t>
            </w:r>
          </w:p>
        </w:tc>
        <w:tc>
          <w:tcPr>
            <w:tcW w:w="1960" w:type="pct"/>
          </w:tcPr>
          <w:p w:rsidR="00FD75AF" w:rsidRPr="00DD2728" w:rsidRDefault="00A04165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1 ед. на работника</w:t>
            </w:r>
          </w:p>
        </w:tc>
        <w:tc>
          <w:tcPr>
            <w:tcW w:w="1335" w:type="pct"/>
          </w:tcPr>
          <w:p w:rsidR="00FD75AF" w:rsidRPr="00DD2728" w:rsidRDefault="00A04165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</w:tr>
      <w:tr w:rsidR="00FD75AF" w:rsidRPr="00DD2728" w:rsidTr="00FD75AF">
        <w:tc>
          <w:tcPr>
            <w:tcW w:w="356" w:type="pct"/>
          </w:tcPr>
          <w:p w:rsidR="00FD75AF" w:rsidRPr="00DD2728" w:rsidRDefault="00FD75AF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9" w:type="pct"/>
          </w:tcPr>
          <w:p w:rsidR="00FD75AF" w:rsidRPr="00DD2728" w:rsidRDefault="001F5B64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FD75AF" w:rsidRPr="00DD2728">
              <w:rPr>
                <w:rFonts w:ascii="Times New Roman" w:hAnsi="Times New Roman" w:cs="Times New Roman"/>
                <w:sz w:val="24"/>
                <w:szCs w:val="24"/>
              </w:rPr>
              <w:t>Вентилятор для процессора</w:t>
            </w:r>
          </w:p>
        </w:tc>
        <w:tc>
          <w:tcPr>
            <w:tcW w:w="1960" w:type="pct"/>
          </w:tcPr>
          <w:p w:rsidR="00FD75AF" w:rsidRPr="00DD2728" w:rsidRDefault="00A04165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1 ед. на работника</w:t>
            </w:r>
          </w:p>
        </w:tc>
        <w:tc>
          <w:tcPr>
            <w:tcW w:w="1335" w:type="pct"/>
          </w:tcPr>
          <w:p w:rsidR="00FD75AF" w:rsidRPr="00DD2728" w:rsidRDefault="00A04165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</w:tr>
      <w:tr w:rsidR="00FD75AF" w:rsidRPr="00DD2728" w:rsidTr="00FD75AF">
        <w:tc>
          <w:tcPr>
            <w:tcW w:w="356" w:type="pct"/>
          </w:tcPr>
          <w:p w:rsidR="00FD75AF" w:rsidRPr="00DD2728" w:rsidRDefault="00FD75AF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9" w:type="pct"/>
          </w:tcPr>
          <w:p w:rsidR="00FD75AF" w:rsidRPr="00DD2728" w:rsidRDefault="001F5B64" w:rsidP="005C748F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DD2728">
              <w:rPr>
                <w:color w:val="000000" w:themeColor="text1"/>
                <w:sz w:val="24"/>
                <w:szCs w:val="24"/>
              </w:rPr>
              <w:t>*</w:t>
            </w:r>
            <w:r w:rsidR="00FD75AF" w:rsidRPr="00DD2728">
              <w:rPr>
                <w:color w:val="000000" w:themeColor="text1"/>
                <w:sz w:val="24"/>
                <w:szCs w:val="24"/>
              </w:rPr>
              <w:t>Вентилятор для корпуса системного блока</w:t>
            </w:r>
          </w:p>
        </w:tc>
        <w:tc>
          <w:tcPr>
            <w:tcW w:w="1960" w:type="pct"/>
          </w:tcPr>
          <w:p w:rsidR="00FD75AF" w:rsidRPr="00DD2728" w:rsidRDefault="00A04165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1 ед. на работника</w:t>
            </w:r>
          </w:p>
        </w:tc>
        <w:tc>
          <w:tcPr>
            <w:tcW w:w="1335" w:type="pct"/>
          </w:tcPr>
          <w:p w:rsidR="00FD75AF" w:rsidRPr="00DD2728" w:rsidRDefault="00A04165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</w:tr>
      <w:tr w:rsidR="00FD75AF" w:rsidRPr="00DD2728" w:rsidTr="00FD75AF">
        <w:tc>
          <w:tcPr>
            <w:tcW w:w="356" w:type="pct"/>
          </w:tcPr>
          <w:p w:rsidR="00FD75AF" w:rsidRPr="00DD2728" w:rsidRDefault="00FD75AF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9" w:type="pct"/>
          </w:tcPr>
          <w:p w:rsidR="00FD75AF" w:rsidRPr="00DD2728" w:rsidRDefault="001F5B64" w:rsidP="005C74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  <w:r w:rsidR="00FD75AF" w:rsidRPr="00DD2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Материнская плата</w:t>
            </w:r>
          </w:p>
        </w:tc>
        <w:tc>
          <w:tcPr>
            <w:tcW w:w="1960" w:type="pct"/>
          </w:tcPr>
          <w:p w:rsidR="00FD75AF" w:rsidRPr="00DD2728" w:rsidRDefault="00A04165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1 ед. на работника</w:t>
            </w:r>
          </w:p>
        </w:tc>
        <w:tc>
          <w:tcPr>
            <w:tcW w:w="1335" w:type="pct"/>
          </w:tcPr>
          <w:p w:rsidR="00FD75AF" w:rsidRPr="00DD2728" w:rsidRDefault="00A04165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</w:tr>
      <w:tr w:rsidR="00FD75AF" w:rsidRPr="00DD2728" w:rsidTr="00FD75AF">
        <w:tc>
          <w:tcPr>
            <w:tcW w:w="356" w:type="pct"/>
          </w:tcPr>
          <w:p w:rsidR="00FD75AF" w:rsidRPr="00DD2728" w:rsidRDefault="00FD75AF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49" w:type="pct"/>
          </w:tcPr>
          <w:p w:rsidR="00FD75AF" w:rsidRPr="00DD2728" w:rsidRDefault="001F5B64" w:rsidP="005C74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  <w:r w:rsidR="00FD75AF" w:rsidRPr="00DD2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Процессор для рабочих станций</w:t>
            </w:r>
          </w:p>
        </w:tc>
        <w:tc>
          <w:tcPr>
            <w:tcW w:w="1960" w:type="pct"/>
          </w:tcPr>
          <w:p w:rsidR="00FD75AF" w:rsidRPr="00DD2728" w:rsidRDefault="00A04165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1 ед. на работника</w:t>
            </w:r>
          </w:p>
        </w:tc>
        <w:tc>
          <w:tcPr>
            <w:tcW w:w="1335" w:type="pct"/>
          </w:tcPr>
          <w:p w:rsidR="00FD75AF" w:rsidRPr="00DD2728" w:rsidRDefault="00A04165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</w:tr>
      <w:tr w:rsidR="00FD75AF" w:rsidRPr="00DD2728" w:rsidTr="00FD75AF">
        <w:tc>
          <w:tcPr>
            <w:tcW w:w="356" w:type="pct"/>
          </w:tcPr>
          <w:p w:rsidR="00FD75AF" w:rsidRPr="00DD2728" w:rsidRDefault="00FD75AF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49" w:type="pct"/>
          </w:tcPr>
          <w:p w:rsidR="00FD75AF" w:rsidRPr="00DD2728" w:rsidRDefault="001F5B64" w:rsidP="005C74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  <w:r w:rsidR="00FD75AF" w:rsidRPr="00DD2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Модуль памяти не менее 16 </w:t>
            </w:r>
            <w:r w:rsidR="00FD75AF" w:rsidRPr="00DD2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GB</w:t>
            </w:r>
            <w:r w:rsidR="00FD75AF" w:rsidRPr="00DD2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рабочих станций</w:t>
            </w:r>
          </w:p>
        </w:tc>
        <w:tc>
          <w:tcPr>
            <w:tcW w:w="1960" w:type="pct"/>
          </w:tcPr>
          <w:p w:rsidR="00FD75AF" w:rsidRPr="00DD2728" w:rsidRDefault="00A04165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1 ед. на работника</w:t>
            </w:r>
          </w:p>
        </w:tc>
        <w:tc>
          <w:tcPr>
            <w:tcW w:w="1335" w:type="pct"/>
          </w:tcPr>
          <w:p w:rsidR="00FD75AF" w:rsidRPr="00DD2728" w:rsidRDefault="00A04165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</w:tr>
      <w:tr w:rsidR="00FD75AF" w:rsidRPr="00DD2728" w:rsidTr="00FD75AF">
        <w:tc>
          <w:tcPr>
            <w:tcW w:w="356" w:type="pct"/>
          </w:tcPr>
          <w:p w:rsidR="00FD75AF" w:rsidRPr="00DD2728" w:rsidRDefault="00FD75AF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49" w:type="pct"/>
          </w:tcPr>
          <w:p w:rsidR="00FD75AF" w:rsidRPr="00DD2728" w:rsidRDefault="001F5B64" w:rsidP="005C74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  <w:r w:rsidR="00FD75AF" w:rsidRPr="00DD2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Жесткий диск не менее 500 GB для рабочих станций</w:t>
            </w:r>
          </w:p>
        </w:tc>
        <w:tc>
          <w:tcPr>
            <w:tcW w:w="1960" w:type="pct"/>
          </w:tcPr>
          <w:p w:rsidR="00FD75AF" w:rsidRPr="00DD2728" w:rsidRDefault="00A04165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1 ед. на работника</w:t>
            </w:r>
          </w:p>
        </w:tc>
        <w:tc>
          <w:tcPr>
            <w:tcW w:w="1335" w:type="pct"/>
          </w:tcPr>
          <w:p w:rsidR="00FD75AF" w:rsidRPr="00DD2728" w:rsidRDefault="00A04165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</w:tr>
      <w:tr w:rsidR="00FD75AF" w:rsidRPr="00DD2728" w:rsidTr="00FD75AF">
        <w:tc>
          <w:tcPr>
            <w:tcW w:w="356" w:type="pct"/>
          </w:tcPr>
          <w:p w:rsidR="00FD75AF" w:rsidRPr="00DD2728" w:rsidRDefault="00FD75AF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27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49" w:type="pct"/>
          </w:tcPr>
          <w:p w:rsidR="00FD75AF" w:rsidRPr="00DD2728" w:rsidRDefault="001F5B64" w:rsidP="005C74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  <w:r w:rsidR="00FD75AF" w:rsidRPr="00DD2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Жесткий диск не менее 500 GB для системы хранения данных</w:t>
            </w:r>
          </w:p>
        </w:tc>
        <w:tc>
          <w:tcPr>
            <w:tcW w:w="1960" w:type="pct"/>
          </w:tcPr>
          <w:p w:rsidR="00FD75AF" w:rsidRPr="00DD2728" w:rsidRDefault="00A04165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1 ед. на работника</w:t>
            </w:r>
          </w:p>
        </w:tc>
        <w:tc>
          <w:tcPr>
            <w:tcW w:w="1335" w:type="pct"/>
          </w:tcPr>
          <w:p w:rsidR="00FD75AF" w:rsidRPr="00DD2728" w:rsidRDefault="00A04165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</w:tr>
      <w:tr w:rsidR="00FD75AF" w:rsidRPr="00DD2728" w:rsidTr="00FD75AF">
        <w:tc>
          <w:tcPr>
            <w:tcW w:w="356" w:type="pct"/>
          </w:tcPr>
          <w:p w:rsidR="00FD75AF" w:rsidRPr="00DD2728" w:rsidRDefault="00FD75AF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27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49" w:type="pct"/>
          </w:tcPr>
          <w:p w:rsidR="00FD75AF" w:rsidRPr="00DD2728" w:rsidRDefault="001F5B64" w:rsidP="005C74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  <w:r w:rsidR="00FD75AF" w:rsidRPr="00DD2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Шнур коммутационный RJ-45 до 5 м</w:t>
            </w:r>
          </w:p>
        </w:tc>
        <w:tc>
          <w:tcPr>
            <w:tcW w:w="1960" w:type="pct"/>
          </w:tcPr>
          <w:p w:rsidR="00FD75AF" w:rsidRPr="00DD2728" w:rsidRDefault="00A04165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1 ед. на работника</w:t>
            </w:r>
          </w:p>
        </w:tc>
        <w:tc>
          <w:tcPr>
            <w:tcW w:w="1335" w:type="pct"/>
          </w:tcPr>
          <w:p w:rsidR="00FD75AF" w:rsidRPr="00DD2728" w:rsidRDefault="00A04165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</w:tr>
      <w:tr w:rsidR="00FD75AF" w:rsidRPr="00DD2728" w:rsidTr="00FD75AF">
        <w:tc>
          <w:tcPr>
            <w:tcW w:w="356" w:type="pct"/>
          </w:tcPr>
          <w:p w:rsidR="00FD75AF" w:rsidRPr="00DD2728" w:rsidRDefault="00FD75AF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27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49" w:type="pct"/>
          </w:tcPr>
          <w:p w:rsidR="00FD75AF" w:rsidRPr="00DD2728" w:rsidRDefault="001F5B64" w:rsidP="005C74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  <w:r w:rsidR="00FD75AF" w:rsidRPr="00DD2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Кабель USB удлинитель не более 5 м</w:t>
            </w:r>
          </w:p>
        </w:tc>
        <w:tc>
          <w:tcPr>
            <w:tcW w:w="1960" w:type="pct"/>
          </w:tcPr>
          <w:p w:rsidR="00FD75AF" w:rsidRPr="00DD2728" w:rsidRDefault="00A04165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1 ед. на работника</w:t>
            </w:r>
          </w:p>
        </w:tc>
        <w:tc>
          <w:tcPr>
            <w:tcW w:w="1335" w:type="pct"/>
          </w:tcPr>
          <w:p w:rsidR="00FD75AF" w:rsidRPr="00DD2728" w:rsidRDefault="00A04165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</w:tr>
      <w:tr w:rsidR="00FD75AF" w:rsidRPr="00DD2728" w:rsidTr="00FD75AF">
        <w:tc>
          <w:tcPr>
            <w:tcW w:w="356" w:type="pct"/>
          </w:tcPr>
          <w:p w:rsidR="00FD75AF" w:rsidRPr="00DD2728" w:rsidRDefault="00FD75AF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27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49" w:type="pct"/>
          </w:tcPr>
          <w:p w:rsidR="00FD75AF" w:rsidRPr="00DD2728" w:rsidRDefault="001F5B64" w:rsidP="005C74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  <w:r w:rsidR="00FD75AF" w:rsidRPr="00DD2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Кабель VGA-VGA до 5 м</w:t>
            </w:r>
          </w:p>
        </w:tc>
        <w:tc>
          <w:tcPr>
            <w:tcW w:w="1960" w:type="pct"/>
          </w:tcPr>
          <w:p w:rsidR="00FD75AF" w:rsidRPr="00DD2728" w:rsidRDefault="00A04165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1 ед. на работника</w:t>
            </w:r>
          </w:p>
        </w:tc>
        <w:tc>
          <w:tcPr>
            <w:tcW w:w="1335" w:type="pct"/>
          </w:tcPr>
          <w:p w:rsidR="00FD75AF" w:rsidRPr="00DD2728" w:rsidRDefault="00A04165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</w:tr>
      <w:tr w:rsidR="00FD75AF" w:rsidRPr="00DD2728" w:rsidTr="00FD75AF">
        <w:tc>
          <w:tcPr>
            <w:tcW w:w="356" w:type="pct"/>
          </w:tcPr>
          <w:p w:rsidR="00FD75AF" w:rsidRPr="00DD2728" w:rsidRDefault="00FD75AF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27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349" w:type="pct"/>
          </w:tcPr>
          <w:p w:rsidR="00FD75AF" w:rsidRPr="00DD2728" w:rsidRDefault="001F5B64" w:rsidP="005C74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  <w:r w:rsidR="00FD75AF" w:rsidRPr="00DD27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Кабель USBA-USBB до 5 м</w:t>
            </w:r>
          </w:p>
        </w:tc>
        <w:tc>
          <w:tcPr>
            <w:tcW w:w="1960" w:type="pct"/>
          </w:tcPr>
          <w:p w:rsidR="00FD75AF" w:rsidRPr="00DD2728" w:rsidRDefault="00A04165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1 ед. на работника</w:t>
            </w:r>
          </w:p>
        </w:tc>
        <w:tc>
          <w:tcPr>
            <w:tcW w:w="1335" w:type="pct"/>
          </w:tcPr>
          <w:p w:rsidR="00FD75AF" w:rsidRPr="00DD2728" w:rsidRDefault="00A04165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</w:tr>
      <w:tr w:rsidR="00FD75AF" w:rsidRPr="00DD2728" w:rsidTr="00FD75AF">
        <w:tc>
          <w:tcPr>
            <w:tcW w:w="356" w:type="pct"/>
          </w:tcPr>
          <w:p w:rsidR="00FD75AF" w:rsidRPr="00DD2728" w:rsidRDefault="00FD75AF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D27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49" w:type="pct"/>
          </w:tcPr>
          <w:p w:rsidR="00FD75AF" w:rsidRPr="00DD2728" w:rsidRDefault="001F5B64" w:rsidP="005C748F">
            <w:pPr>
              <w:pStyle w:val="ab"/>
              <w:rPr>
                <w:color w:val="000000" w:themeColor="text1"/>
                <w:sz w:val="24"/>
                <w:szCs w:val="24"/>
              </w:rPr>
            </w:pPr>
            <w:r w:rsidRPr="00DD2728">
              <w:rPr>
                <w:color w:val="000000" w:themeColor="text1"/>
                <w:sz w:val="24"/>
                <w:szCs w:val="24"/>
              </w:rPr>
              <w:t>*</w:t>
            </w:r>
            <w:r w:rsidR="00FD75AF" w:rsidRPr="00DD2728">
              <w:rPr>
                <w:color w:val="000000" w:themeColor="text1"/>
                <w:sz w:val="24"/>
                <w:szCs w:val="24"/>
              </w:rPr>
              <w:t>Батарейка аккумуляторная для ИБП</w:t>
            </w:r>
          </w:p>
        </w:tc>
        <w:tc>
          <w:tcPr>
            <w:tcW w:w="1960" w:type="pct"/>
          </w:tcPr>
          <w:p w:rsidR="00FD75AF" w:rsidRPr="00DD2728" w:rsidRDefault="00A04165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1 ед. на работника</w:t>
            </w:r>
          </w:p>
        </w:tc>
        <w:tc>
          <w:tcPr>
            <w:tcW w:w="1335" w:type="pct"/>
          </w:tcPr>
          <w:p w:rsidR="00FD75AF" w:rsidRPr="00DD2728" w:rsidRDefault="00A04165" w:rsidP="005C748F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</w:tr>
    </w:tbl>
    <w:p w:rsidR="001F5B64" w:rsidRPr="00DD2728" w:rsidRDefault="001F5B64" w:rsidP="001F5B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2728">
        <w:rPr>
          <w:rFonts w:ascii="Times New Roman" w:eastAsia="Times New Roman" w:hAnsi="Times New Roman" w:cs="Times New Roman"/>
          <w:sz w:val="24"/>
          <w:szCs w:val="24"/>
          <w:lang w:eastAsia="ar-SA"/>
        </w:rPr>
        <w:t>*Объем расходов, рассчитанный с применением нормативных затрат, может быть изменен в пределах, утвержденных на эти цели лимитов бюджетных обязательств</w:t>
      </w:r>
    </w:p>
    <w:p w:rsidR="005A27AC" w:rsidRPr="00DD2728" w:rsidRDefault="005A27AC" w:rsidP="005A27AC">
      <w:pPr>
        <w:pStyle w:val="a6"/>
        <w:spacing w:after="0" w:line="240" w:lineRule="auto"/>
        <w:ind w:left="357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D5B" w:rsidRPr="00DD2728" w:rsidRDefault="006C2D5B" w:rsidP="005A27AC">
      <w:pPr>
        <w:pStyle w:val="a6"/>
        <w:spacing w:after="0" w:line="240" w:lineRule="auto"/>
        <w:ind w:left="357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D5B" w:rsidRPr="00DD2728" w:rsidRDefault="006C2D5B" w:rsidP="005A27AC">
      <w:pPr>
        <w:pStyle w:val="a6"/>
        <w:spacing w:after="0" w:line="240" w:lineRule="auto"/>
        <w:ind w:left="357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60BA" w:rsidRPr="00DD2728" w:rsidRDefault="00C91690" w:rsidP="005A27AC">
      <w:pPr>
        <w:pStyle w:val="a6"/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</w:rPr>
      </w:pPr>
      <w:r w:rsidRPr="00DD2728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5A27AC" w:rsidRPr="00DD272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A60BA" w:rsidRPr="00DD2728">
        <w:rPr>
          <w:rFonts w:ascii="Times New Roman" w:eastAsia="Calibri" w:hAnsi="Times New Roman" w:cs="Times New Roman"/>
          <w:b/>
          <w:sz w:val="24"/>
          <w:szCs w:val="24"/>
        </w:rPr>
        <w:t xml:space="preserve">Затраты на приобретение магнитных и оптических носителей информации </w:t>
      </w:r>
    </w:p>
    <w:tbl>
      <w:tblPr>
        <w:tblStyle w:val="a5"/>
        <w:tblpPr w:leftFromText="180" w:rightFromText="180" w:vertAnchor="text" w:horzAnchor="margin" w:tblpY="194"/>
        <w:tblW w:w="5000" w:type="pct"/>
        <w:tblLayout w:type="fixed"/>
        <w:tblLook w:val="04A0" w:firstRow="1" w:lastRow="0" w:firstColumn="1" w:lastColumn="0" w:noHBand="0" w:noVBand="1"/>
      </w:tblPr>
      <w:tblGrid>
        <w:gridCol w:w="592"/>
        <w:gridCol w:w="2563"/>
        <w:gridCol w:w="3757"/>
        <w:gridCol w:w="2518"/>
      </w:tblGrid>
      <w:tr w:rsidR="00457729" w:rsidRPr="00DD2728" w:rsidTr="00DB3B93">
        <w:tc>
          <w:tcPr>
            <w:tcW w:w="314" w:type="pct"/>
          </w:tcPr>
          <w:p w:rsidR="00457729" w:rsidRPr="00DD2728" w:rsidRDefault="00457729" w:rsidP="00400A83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59" w:type="pct"/>
          </w:tcPr>
          <w:p w:rsidR="00457729" w:rsidRPr="00DD2728" w:rsidRDefault="00457729" w:rsidP="00400A83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оборудования, материальных запасов</w:t>
            </w:r>
          </w:p>
        </w:tc>
        <w:tc>
          <w:tcPr>
            <w:tcW w:w="1992" w:type="pct"/>
          </w:tcPr>
          <w:p w:rsidR="00457729" w:rsidRPr="00DD2728" w:rsidRDefault="00457729" w:rsidP="00400A83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133E2" w:rsidRPr="00DD2728" w:rsidRDefault="005133E2" w:rsidP="00400A83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pct"/>
          </w:tcPr>
          <w:p w:rsidR="00457729" w:rsidRPr="00DD2728" w:rsidRDefault="00734F77" w:rsidP="00457729">
            <w:pPr>
              <w:tabs>
                <w:tab w:val="left" w:pos="31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Категории должностей</w:t>
            </w:r>
          </w:p>
        </w:tc>
      </w:tr>
      <w:tr w:rsidR="00457729" w:rsidRPr="00DD2728" w:rsidTr="00DB3B93">
        <w:tc>
          <w:tcPr>
            <w:tcW w:w="314" w:type="pct"/>
          </w:tcPr>
          <w:p w:rsidR="00457729" w:rsidRPr="00DD2728" w:rsidRDefault="00457729" w:rsidP="0088615A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pct"/>
          </w:tcPr>
          <w:p w:rsidR="00457729" w:rsidRPr="00DD2728" w:rsidRDefault="00457729" w:rsidP="0088615A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2" w:type="pct"/>
          </w:tcPr>
          <w:p w:rsidR="00457729" w:rsidRPr="00DD2728" w:rsidRDefault="00457729" w:rsidP="0088615A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pct"/>
          </w:tcPr>
          <w:p w:rsidR="00457729" w:rsidRPr="00DD2728" w:rsidRDefault="00457729" w:rsidP="0088615A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57729" w:rsidRPr="00DD2728" w:rsidTr="00DB3B93">
        <w:tc>
          <w:tcPr>
            <w:tcW w:w="314" w:type="pct"/>
            <w:vAlign w:val="center"/>
          </w:tcPr>
          <w:p w:rsidR="00457729" w:rsidRPr="00DD2728" w:rsidRDefault="00457729" w:rsidP="00400A83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pct"/>
            <w:vAlign w:val="center"/>
          </w:tcPr>
          <w:p w:rsidR="00457729" w:rsidRPr="00DD2728" w:rsidRDefault="001F5B64" w:rsidP="00400A83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457729"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Внешний жесткий диск </w:t>
            </w:r>
          </w:p>
        </w:tc>
        <w:tc>
          <w:tcPr>
            <w:tcW w:w="1992" w:type="pct"/>
            <w:vAlign w:val="center"/>
          </w:tcPr>
          <w:p w:rsidR="00457729" w:rsidRPr="00DD2728" w:rsidRDefault="00734F77" w:rsidP="00400A83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1 ед. на работника</w:t>
            </w:r>
          </w:p>
        </w:tc>
        <w:tc>
          <w:tcPr>
            <w:tcW w:w="1335" w:type="pct"/>
            <w:vAlign w:val="center"/>
          </w:tcPr>
          <w:p w:rsidR="00457729" w:rsidRPr="00DD2728" w:rsidRDefault="00734F77" w:rsidP="00400A83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</w:tr>
      <w:tr w:rsidR="00457729" w:rsidRPr="00DD2728" w:rsidTr="00DB3B93">
        <w:tc>
          <w:tcPr>
            <w:tcW w:w="314" w:type="pct"/>
            <w:vAlign w:val="center"/>
          </w:tcPr>
          <w:p w:rsidR="00457729" w:rsidRPr="00DD2728" w:rsidRDefault="00457729" w:rsidP="00400A83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9" w:type="pct"/>
            <w:vAlign w:val="center"/>
          </w:tcPr>
          <w:p w:rsidR="00457729" w:rsidRPr="00DD2728" w:rsidRDefault="001F5B64" w:rsidP="00400A83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457729"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USB </w:t>
            </w:r>
            <w:proofErr w:type="spellStart"/>
            <w:r w:rsidR="00457729" w:rsidRPr="00DD2728">
              <w:rPr>
                <w:rFonts w:ascii="Times New Roman" w:hAnsi="Times New Roman" w:cs="Times New Roman"/>
                <w:sz w:val="24"/>
                <w:szCs w:val="24"/>
              </w:rPr>
              <w:t>Flash</w:t>
            </w:r>
            <w:proofErr w:type="spellEnd"/>
            <w:r w:rsidR="00457729"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 накопитель</w:t>
            </w:r>
          </w:p>
          <w:p w:rsidR="00457729" w:rsidRPr="00DD2728" w:rsidRDefault="00457729" w:rsidP="00400A83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на 128 Гб</w:t>
            </w:r>
          </w:p>
        </w:tc>
        <w:tc>
          <w:tcPr>
            <w:tcW w:w="1992" w:type="pct"/>
            <w:vAlign w:val="center"/>
          </w:tcPr>
          <w:p w:rsidR="00457729" w:rsidRPr="00DD2728" w:rsidRDefault="00734F77" w:rsidP="00400A83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1 ед. на работника</w:t>
            </w:r>
          </w:p>
        </w:tc>
        <w:tc>
          <w:tcPr>
            <w:tcW w:w="1335" w:type="pct"/>
            <w:vAlign w:val="center"/>
          </w:tcPr>
          <w:p w:rsidR="00457729" w:rsidRPr="00DD2728" w:rsidRDefault="00734F77" w:rsidP="00400A83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  <w:p w:rsidR="00734F77" w:rsidRPr="00DD2728" w:rsidRDefault="00734F77" w:rsidP="00400A83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</w:tr>
    </w:tbl>
    <w:p w:rsidR="001F5B64" w:rsidRPr="00DD2728" w:rsidRDefault="001F5B64" w:rsidP="001F5B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2728">
        <w:rPr>
          <w:rFonts w:ascii="Times New Roman" w:eastAsia="Times New Roman" w:hAnsi="Times New Roman" w:cs="Times New Roman"/>
          <w:sz w:val="24"/>
          <w:szCs w:val="24"/>
          <w:lang w:eastAsia="ar-SA"/>
        </w:rPr>
        <w:t>*Объем расходов, рассчитанный с применением нормативных затрат, может быть изменен в пределах, утвержденных на эти цели лимитов бюджетных обязательств</w:t>
      </w:r>
    </w:p>
    <w:p w:rsidR="00676EF0" w:rsidRPr="00DD2728" w:rsidRDefault="00676EF0" w:rsidP="005A27AC">
      <w:pPr>
        <w:tabs>
          <w:tab w:val="left" w:pos="936"/>
        </w:tabs>
        <w:spacing w:after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552" w:rsidRPr="00DD2728" w:rsidRDefault="00C91690" w:rsidP="005A27AC">
      <w:pPr>
        <w:tabs>
          <w:tab w:val="left" w:pos="936"/>
        </w:tabs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D2728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="005A27AC" w:rsidRPr="00DD272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6D4552" w:rsidRPr="00DD2728">
        <w:rPr>
          <w:rFonts w:ascii="Times New Roman" w:eastAsia="Calibri" w:hAnsi="Times New Roman" w:cs="Times New Roman"/>
          <w:b/>
          <w:sz w:val="24"/>
          <w:szCs w:val="24"/>
        </w:rPr>
        <w:t>Затраты на приобретение расходных материалов для принтеров, многофункциональных устройств и копиров</w:t>
      </w:r>
      <w:r w:rsidR="00B521D3" w:rsidRPr="00DD2728">
        <w:rPr>
          <w:rFonts w:ascii="Times New Roman" w:eastAsia="Calibri" w:hAnsi="Times New Roman" w:cs="Times New Roman"/>
          <w:b/>
          <w:sz w:val="24"/>
          <w:szCs w:val="24"/>
        </w:rPr>
        <w:t>альных аппаратов (оргтехники)</w:t>
      </w:r>
    </w:p>
    <w:tbl>
      <w:tblPr>
        <w:tblStyle w:val="a5"/>
        <w:tblpPr w:leftFromText="180" w:rightFromText="180" w:vertAnchor="text" w:horzAnchor="margin" w:tblpY="194"/>
        <w:tblW w:w="5000" w:type="pct"/>
        <w:tblLayout w:type="fixed"/>
        <w:tblLook w:val="04A0" w:firstRow="1" w:lastRow="0" w:firstColumn="1" w:lastColumn="0" w:noHBand="0" w:noVBand="1"/>
      </w:tblPr>
      <w:tblGrid>
        <w:gridCol w:w="653"/>
        <w:gridCol w:w="2574"/>
        <w:gridCol w:w="3685"/>
        <w:gridCol w:w="2518"/>
      </w:tblGrid>
      <w:tr w:rsidR="0072682C" w:rsidRPr="00DD2728" w:rsidTr="00E0123E">
        <w:tc>
          <w:tcPr>
            <w:tcW w:w="346" w:type="pct"/>
          </w:tcPr>
          <w:p w:rsidR="0072682C" w:rsidRPr="00DD2728" w:rsidRDefault="0072682C" w:rsidP="00400A83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65" w:type="pct"/>
          </w:tcPr>
          <w:p w:rsidR="0072682C" w:rsidRPr="00DD2728" w:rsidRDefault="0072682C" w:rsidP="00400A83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оборудования, материальных запасов</w:t>
            </w:r>
          </w:p>
        </w:tc>
        <w:tc>
          <w:tcPr>
            <w:tcW w:w="1954" w:type="pct"/>
          </w:tcPr>
          <w:p w:rsidR="0072682C" w:rsidRPr="00DD2728" w:rsidRDefault="00C856BE" w:rsidP="00400A83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72682C"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335" w:type="pct"/>
          </w:tcPr>
          <w:p w:rsidR="0072682C" w:rsidRPr="00DD2728" w:rsidRDefault="001C579F" w:rsidP="002370EC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Категории должностей</w:t>
            </w:r>
          </w:p>
        </w:tc>
      </w:tr>
      <w:tr w:rsidR="0072682C" w:rsidRPr="00DD2728" w:rsidTr="00E0123E">
        <w:tc>
          <w:tcPr>
            <w:tcW w:w="346" w:type="pct"/>
          </w:tcPr>
          <w:p w:rsidR="0072682C" w:rsidRPr="00DD2728" w:rsidRDefault="0072682C" w:rsidP="0088615A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5" w:type="pct"/>
          </w:tcPr>
          <w:p w:rsidR="0072682C" w:rsidRPr="00DD2728" w:rsidRDefault="0072682C" w:rsidP="0088615A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4" w:type="pct"/>
          </w:tcPr>
          <w:p w:rsidR="0072682C" w:rsidRPr="00DD2728" w:rsidRDefault="0072682C" w:rsidP="0088615A">
            <w:pPr>
              <w:tabs>
                <w:tab w:val="left" w:pos="18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pct"/>
          </w:tcPr>
          <w:p w:rsidR="0072682C" w:rsidRPr="00DD2728" w:rsidRDefault="00FC7585" w:rsidP="0088615A">
            <w:pPr>
              <w:tabs>
                <w:tab w:val="left" w:pos="3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682C" w:rsidRPr="00DD2728" w:rsidTr="00E0123E">
        <w:tc>
          <w:tcPr>
            <w:tcW w:w="346" w:type="pct"/>
          </w:tcPr>
          <w:p w:rsidR="0072682C" w:rsidRPr="00DD2728" w:rsidRDefault="0072682C" w:rsidP="00852894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5" w:type="pct"/>
          </w:tcPr>
          <w:p w:rsidR="0072682C" w:rsidRPr="00DD2728" w:rsidRDefault="00F373CC" w:rsidP="00852894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2682C" w:rsidRPr="00DD2728">
              <w:rPr>
                <w:rFonts w:ascii="Times New Roman" w:hAnsi="Times New Roman" w:cs="Times New Roman"/>
                <w:sz w:val="24"/>
                <w:szCs w:val="24"/>
              </w:rPr>
              <w:t>Картридж (оригинальный)</w:t>
            </w:r>
          </w:p>
        </w:tc>
        <w:tc>
          <w:tcPr>
            <w:tcW w:w="1954" w:type="pct"/>
          </w:tcPr>
          <w:p w:rsidR="0072682C" w:rsidRPr="00DD2728" w:rsidRDefault="00805B1C" w:rsidP="00852894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чел.</w:t>
            </w:r>
            <w:r w:rsidR="005B5440"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 в квартал</w:t>
            </w:r>
          </w:p>
          <w:p w:rsidR="005B5440" w:rsidRPr="00DD2728" w:rsidRDefault="005B5440" w:rsidP="00852894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pct"/>
          </w:tcPr>
          <w:p w:rsidR="0072682C" w:rsidRPr="00DD2728" w:rsidRDefault="001C579F" w:rsidP="00852894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</w:tr>
      <w:tr w:rsidR="0072682C" w:rsidRPr="00DD2728" w:rsidTr="00E0123E">
        <w:tc>
          <w:tcPr>
            <w:tcW w:w="346" w:type="pct"/>
          </w:tcPr>
          <w:p w:rsidR="0072682C" w:rsidRPr="00DD2728" w:rsidRDefault="0072682C" w:rsidP="00852894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5" w:type="pct"/>
          </w:tcPr>
          <w:p w:rsidR="0072682C" w:rsidRPr="00DD2728" w:rsidRDefault="00F373CC" w:rsidP="00852894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2682C" w:rsidRPr="00DD2728">
              <w:rPr>
                <w:rFonts w:ascii="Times New Roman" w:hAnsi="Times New Roman" w:cs="Times New Roman"/>
                <w:sz w:val="24"/>
                <w:szCs w:val="24"/>
              </w:rPr>
              <w:t>Картридж (совместимый)</w:t>
            </w:r>
          </w:p>
        </w:tc>
        <w:tc>
          <w:tcPr>
            <w:tcW w:w="1954" w:type="pct"/>
          </w:tcPr>
          <w:p w:rsidR="0072682C" w:rsidRPr="00DD2728" w:rsidRDefault="00805B1C" w:rsidP="00852894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чел.</w:t>
            </w:r>
            <w:r w:rsidR="005B5440"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 в квартал</w:t>
            </w:r>
          </w:p>
        </w:tc>
        <w:tc>
          <w:tcPr>
            <w:tcW w:w="1335" w:type="pct"/>
          </w:tcPr>
          <w:p w:rsidR="0072682C" w:rsidRPr="00DD2728" w:rsidRDefault="001C579F" w:rsidP="00852894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</w:tr>
      <w:tr w:rsidR="0072682C" w:rsidRPr="00DD2728" w:rsidTr="00E0123E">
        <w:tc>
          <w:tcPr>
            <w:tcW w:w="346" w:type="pct"/>
          </w:tcPr>
          <w:p w:rsidR="0072682C" w:rsidRPr="00DD2728" w:rsidRDefault="0072682C" w:rsidP="00852894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5" w:type="pct"/>
          </w:tcPr>
          <w:p w:rsidR="0072682C" w:rsidRPr="00DD2728" w:rsidRDefault="00F373CC" w:rsidP="00852894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2682C"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Тонер-картридж </w:t>
            </w:r>
          </w:p>
        </w:tc>
        <w:tc>
          <w:tcPr>
            <w:tcW w:w="1954" w:type="pct"/>
          </w:tcPr>
          <w:p w:rsidR="0072682C" w:rsidRPr="00DD2728" w:rsidRDefault="00805B1C" w:rsidP="00852894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чел.</w:t>
            </w:r>
            <w:r w:rsidR="005B5440"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 в квартал</w:t>
            </w:r>
          </w:p>
        </w:tc>
        <w:tc>
          <w:tcPr>
            <w:tcW w:w="1335" w:type="pct"/>
          </w:tcPr>
          <w:p w:rsidR="0072682C" w:rsidRPr="00DD2728" w:rsidRDefault="001C579F" w:rsidP="00852894">
            <w:pPr>
              <w:tabs>
                <w:tab w:val="left" w:pos="3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все категории должностей</w:t>
            </w:r>
          </w:p>
        </w:tc>
      </w:tr>
    </w:tbl>
    <w:p w:rsidR="00580B0D" w:rsidRPr="00DD2728" w:rsidRDefault="00F373CC" w:rsidP="00580B0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2728"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 w:rsidR="006A5435" w:rsidRPr="00DD27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Количество товаров может отличаться от </w:t>
      </w:r>
      <w:proofErr w:type="gramStart"/>
      <w:r w:rsidR="006A5435" w:rsidRPr="00DD27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приведенного</w:t>
      </w:r>
      <w:proofErr w:type="gramEnd"/>
      <w:r w:rsidR="006A5435" w:rsidRPr="00DD27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зависимости от решаемых   задач.</w:t>
      </w:r>
      <w:r w:rsidR="00580B0D" w:rsidRPr="00DD27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Объем расходов, рассчитанный с применением нормативных затрат, может быть изменен в пределах, утвержденных на эти цели лимитов бюджетных обязательств</w:t>
      </w:r>
    </w:p>
    <w:p w:rsidR="006A5435" w:rsidRPr="00DD2728" w:rsidRDefault="006A5435" w:rsidP="006A54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5435" w:rsidRPr="00DD2728" w:rsidRDefault="006A5435" w:rsidP="006A5435">
      <w:pPr>
        <w:tabs>
          <w:tab w:val="left" w:pos="186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73CC" w:rsidRPr="00DD2728" w:rsidRDefault="00F373CC" w:rsidP="00F373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C78E3" w:rsidRPr="00DD2728" w:rsidRDefault="00AC78E3" w:rsidP="005E307C">
      <w:pPr>
        <w:tabs>
          <w:tab w:val="left" w:pos="17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0654" w:rsidRPr="00DD2728" w:rsidRDefault="00753BA7" w:rsidP="005A27AC">
      <w:pPr>
        <w:pStyle w:val="a6"/>
        <w:tabs>
          <w:tab w:val="left" w:pos="2556"/>
        </w:tabs>
        <w:spacing w:after="0"/>
        <w:ind w:left="714"/>
        <w:rPr>
          <w:rFonts w:ascii="Times New Roman" w:hAnsi="Times New Roman" w:cs="Times New Roman"/>
          <w:b/>
          <w:sz w:val="24"/>
          <w:szCs w:val="24"/>
        </w:rPr>
      </w:pPr>
      <w:r w:rsidRPr="00DD272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1305F" w:rsidRPr="00DD27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0195" w:rsidRPr="00DD2728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C91690" w:rsidRPr="00DD2728">
        <w:rPr>
          <w:rFonts w:ascii="Times New Roman" w:hAnsi="Times New Roman" w:cs="Times New Roman"/>
          <w:b/>
          <w:sz w:val="24"/>
          <w:szCs w:val="24"/>
        </w:rPr>
        <w:t xml:space="preserve">    12</w:t>
      </w:r>
      <w:r w:rsidR="005A27AC" w:rsidRPr="00DD2728">
        <w:rPr>
          <w:rFonts w:ascii="Times New Roman" w:hAnsi="Times New Roman" w:cs="Times New Roman"/>
          <w:b/>
          <w:sz w:val="24"/>
          <w:szCs w:val="24"/>
        </w:rPr>
        <w:t>.</w:t>
      </w:r>
      <w:r w:rsidR="005A0654" w:rsidRPr="00DD2728">
        <w:rPr>
          <w:rFonts w:ascii="Times New Roman" w:hAnsi="Times New Roman" w:cs="Times New Roman"/>
          <w:b/>
          <w:sz w:val="24"/>
          <w:szCs w:val="24"/>
        </w:rPr>
        <w:t>Затраты на приобретение мебели</w:t>
      </w:r>
    </w:p>
    <w:tbl>
      <w:tblPr>
        <w:tblStyle w:val="a5"/>
        <w:tblpPr w:leftFromText="180" w:rightFromText="180" w:vertAnchor="text" w:horzAnchor="margin" w:tblpY="139"/>
        <w:tblW w:w="5000" w:type="pct"/>
        <w:tblLook w:val="04A0" w:firstRow="1" w:lastRow="0" w:firstColumn="1" w:lastColumn="0" w:noHBand="0" w:noVBand="1"/>
      </w:tblPr>
      <w:tblGrid>
        <w:gridCol w:w="3461"/>
        <w:gridCol w:w="2176"/>
        <w:gridCol w:w="3793"/>
      </w:tblGrid>
      <w:tr w:rsidR="004105AD" w:rsidRPr="00DD2728" w:rsidTr="004105AD">
        <w:tc>
          <w:tcPr>
            <w:tcW w:w="1835" w:type="pct"/>
          </w:tcPr>
          <w:p w:rsidR="004105AD" w:rsidRPr="00DD2728" w:rsidRDefault="004105AD" w:rsidP="00B94A48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54" w:type="pct"/>
          </w:tcPr>
          <w:p w:rsidR="004105AD" w:rsidRPr="00DD2728" w:rsidRDefault="004105AD" w:rsidP="0088615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Количество на 1 работника</w:t>
            </w:r>
          </w:p>
        </w:tc>
        <w:tc>
          <w:tcPr>
            <w:tcW w:w="2011" w:type="pct"/>
          </w:tcPr>
          <w:p w:rsidR="004105AD" w:rsidRPr="00DD2728" w:rsidRDefault="00E30A00" w:rsidP="0088615A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05AD"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редельная цена за </w:t>
            </w:r>
            <w:proofErr w:type="spellStart"/>
            <w:r w:rsidR="004105AD" w:rsidRPr="00DD272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="004105AD" w:rsidRPr="00DD27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4105AD" w:rsidRPr="00DD2728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="004105AD" w:rsidRPr="00DD2728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3350A4" w:rsidRPr="00DD2728" w:rsidTr="003776FA">
        <w:tc>
          <w:tcPr>
            <w:tcW w:w="5000" w:type="pct"/>
            <w:gridSpan w:val="3"/>
          </w:tcPr>
          <w:p w:rsidR="003350A4" w:rsidRPr="00DD2728" w:rsidRDefault="003350A4" w:rsidP="003350A4">
            <w:pPr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Кабинет главы муниципального образования</w:t>
            </w:r>
          </w:p>
        </w:tc>
      </w:tr>
      <w:tr w:rsidR="004105AD" w:rsidRPr="00DD2728" w:rsidTr="004105AD">
        <w:tc>
          <w:tcPr>
            <w:tcW w:w="1835" w:type="pct"/>
            <w:vAlign w:val="center"/>
          </w:tcPr>
          <w:p w:rsidR="004105AD" w:rsidRPr="00DD2728" w:rsidRDefault="004105AD" w:rsidP="002D47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*Кресло руководителя (кожа)</w:t>
            </w:r>
          </w:p>
        </w:tc>
        <w:tc>
          <w:tcPr>
            <w:tcW w:w="1154" w:type="pct"/>
            <w:vAlign w:val="center"/>
          </w:tcPr>
          <w:p w:rsidR="004105AD" w:rsidRPr="00DD2728" w:rsidRDefault="004105AD" w:rsidP="002D47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pct"/>
            <w:vAlign w:val="center"/>
          </w:tcPr>
          <w:p w:rsidR="004105AD" w:rsidRPr="00DD2728" w:rsidRDefault="004105AD" w:rsidP="002D47A5">
            <w:pPr>
              <w:ind w:right="-14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2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более 17 900,00 </w:t>
            </w:r>
          </w:p>
        </w:tc>
      </w:tr>
      <w:tr w:rsidR="004105AD" w:rsidRPr="00DD2728" w:rsidTr="004105AD">
        <w:tc>
          <w:tcPr>
            <w:tcW w:w="1835" w:type="pct"/>
            <w:vAlign w:val="center"/>
          </w:tcPr>
          <w:p w:rsidR="004105AD" w:rsidRPr="00DD2728" w:rsidRDefault="004105AD" w:rsidP="002D47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*Кресло к столу приставному (кожа)</w:t>
            </w:r>
          </w:p>
        </w:tc>
        <w:tc>
          <w:tcPr>
            <w:tcW w:w="1154" w:type="pct"/>
            <w:vAlign w:val="center"/>
          </w:tcPr>
          <w:p w:rsidR="004105AD" w:rsidRPr="00DD2728" w:rsidRDefault="004105AD" w:rsidP="002D47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pct"/>
            <w:vAlign w:val="center"/>
          </w:tcPr>
          <w:p w:rsidR="004105AD" w:rsidRPr="00DD2728" w:rsidRDefault="004105AD" w:rsidP="002D47A5">
            <w:pPr>
              <w:ind w:right="-14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2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более 17 900,00 </w:t>
            </w:r>
          </w:p>
        </w:tc>
      </w:tr>
      <w:tr w:rsidR="004105AD" w:rsidRPr="00DD2728" w:rsidTr="004105AD">
        <w:tc>
          <w:tcPr>
            <w:tcW w:w="1835" w:type="pct"/>
            <w:vAlign w:val="center"/>
          </w:tcPr>
          <w:p w:rsidR="004105AD" w:rsidRPr="00DD2728" w:rsidRDefault="004105AD" w:rsidP="002D47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*Стулья</w:t>
            </w:r>
          </w:p>
        </w:tc>
        <w:tc>
          <w:tcPr>
            <w:tcW w:w="1154" w:type="pct"/>
            <w:vAlign w:val="center"/>
          </w:tcPr>
          <w:p w:rsidR="004105AD" w:rsidRPr="00DD2728" w:rsidRDefault="004105AD" w:rsidP="002D47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 более</w:t>
            </w:r>
          </w:p>
        </w:tc>
        <w:tc>
          <w:tcPr>
            <w:tcW w:w="2011" w:type="pct"/>
            <w:vAlign w:val="center"/>
          </w:tcPr>
          <w:p w:rsidR="004105AD" w:rsidRPr="00DD2728" w:rsidRDefault="004105AD" w:rsidP="002D47A5">
            <w:pPr>
              <w:ind w:right="-14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2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более 3 800,00 </w:t>
            </w:r>
          </w:p>
        </w:tc>
      </w:tr>
      <w:tr w:rsidR="00A30F8A" w:rsidRPr="00DD2728" w:rsidTr="003776FA">
        <w:tc>
          <w:tcPr>
            <w:tcW w:w="5000" w:type="pct"/>
            <w:gridSpan w:val="3"/>
          </w:tcPr>
          <w:p w:rsidR="00A30F8A" w:rsidRPr="00DD2728" w:rsidRDefault="00A30F8A" w:rsidP="00A30F8A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Кабинет заместителей главы муниципального образования</w:t>
            </w:r>
            <w:r w:rsidR="00925D73" w:rsidRPr="00DD2728">
              <w:rPr>
                <w:rFonts w:ascii="Times New Roman" w:hAnsi="Times New Roman" w:cs="Times New Roman"/>
                <w:sz w:val="24"/>
                <w:szCs w:val="24"/>
              </w:rPr>
              <w:t>, руководителя или зам. руководителя подведомственной организации</w:t>
            </w:r>
          </w:p>
        </w:tc>
      </w:tr>
      <w:tr w:rsidR="004105AD" w:rsidRPr="00DD2728" w:rsidTr="004105AD">
        <w:tc>
          <w:tcPr>
            <w:tcW w:w="1835" w:type="pct"/>
            <w:vAlign w:val="center"/>
          </w:tcPr>
          <w:p w:rsidR="004105AD" w:rsidRPr="00DD2728" w:rsidRDefault="004105AD" w:rsidP="002D47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*Кресло </w:t>
            </w:r>
          </w:p>
        </w:tc>
        <w:tc>
          <w:tcPr>
            <w:tcW w:w="1154" w:type="pct"/>
            <w:vAlign w:val="center"/>
          </w:tcPr>
          <w:p w:rsidR="004105AD" w:rsidRPr="00DD2728" w:rsidRDefault="004105AD" w:rsidP="002D47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pct"/>
            <w:vAlign w:val="center"/>
          </w:tcPr>
          <w:p w:rsidR="004105AD" w:rsidRPr="00DD2728" w:rsidRDefault="004105AD" w:rsidP="002D47A5">
            <w:pPr>
              <w:ind w:right="-14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2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более 17 900,00 </w:t>
            </w:r>
          </w:p>
        </w:tc>
      </w:tr>
      <w:tr w:rsidR="004105AD" w:rsidRPr="00DD2728" w:rsidTr="004105AD">
        <w:tc>
          <w:tcPr>
            <w:tcW w:w="1835" w:type="pct"/>
            <w:vAlign w:val="center"/>
          </w:tcPr>
          <w:p w:rsidR="004105AD" w:rsidRPr="00DD2728" w:rsidRDefault="004105AD" w:rsidP="002D47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*Стулья</w:t>
            </w:r>
          </w:p>
        </w:tc>
        <w:tc>
          <w:tcPr>
            <w:tcW w:w="1154" w:type="pct"/>
            <w:vAlign w:val="center"/>
          </w:tcPr>
          <w:p w:rsidR="004105AD" w:rsidRPr="00DD2728" w:rsidRDefault="004105AD" w:rsidP="002D47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 более</w:t>
            </w:r>
          </w:p>
        </w:tc>
        <w:tc>
          <w:tcPr>
            <w:tcW w:w="2011" w:type="pct"/>
            <w:vAlign w:val="center"/>
          </w:tcPr>
          <w:p w:rsidR="004105AD" w:rsidRPr="00DD2728" w:rsidRDefault="004105AD" w:rsidP="002D47A5">
            <w:pPr>
              <w:ind w:right="-14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2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более 3 800,00 </w:t>
            </w:r>
          </w:p>
        </w:tc>
      </w:tr>
      <w:tr w:rsidR="00C410EE" w:rsidRPr="00DD2728" w:rsidTr="003776FA">
        <w:tc>
          <w:tcPr>
            <w:tcW w:w="5000" w:type="pct"/>
            <w:gridSpan w:val="3"/>
          </w:tcPr>
          <w:p w:rsidR="00C410EE" w:rsidRPr="00DD2728" w:rsidRDefault="00C410EE" w:rsidP="00C410EE">
            <w:pPr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Кабинет начальников управлений, отделов, специалистов</w:t>
            </w:r>
            <w:r w:rsidR="00485CE3"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5CE3" w:rsidRPr="00DD27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485CE3" w:rsidRPr="00DD2728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  <w:r w:rsidR="00485CE3" w:rsidRPr="00DD2728">
              <w:rPr>
                <w:rFonts w:ascii="Times New Roman" w:hAnsi="Times New Roman" w:cs="Times New Roman"/>
                <w:sz w:val="24"/>
                <w:szCs w:val="24"/>
              </w:rPr>
              <w:t>, спец</w:t>
            </w:r>
            <w:r w:rsidR="00AE6B37" w:rsidRPr="00DD2728">
              <w:rPr>
                <w:rFonts w:ascii="Times New Roman" w:hAnsi="Times New Roman" w:cs="Times New Roman"/>
                <w:sz w:val="24"/>
                <w:szCs w:val="24"/>
              </w:rPr>
              <w:t>иалистов</w:t>
            </w:r>
            <w:r w:rsidR="00485CE3"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организаций</w:t>
            </w:r>
          </w:p>
        </w:tc>
      </w:tr>
      <w:tr w:rsidR="004105AD" w:rsidRPr="00DD2728" w:rsidTr="004105AD">
        <w:tc>
          <w:tcPr>
            <w:tcW w:w="1835" w:type="pct"/>
            <w:vAlign w:val="center"/>
          </w:tcPr>
          <w:p w:rsidR="004105AD" w:rsidRPr="00DD2728" w:rsidRDefault="004105AD" w:rsidP="002D47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*Кресло (ткань)</w:t>
            </w:r>
          </w:p>
        </w:tc>
        <w:tc>
          <w:tcPr>
            <w:tcW w:w="1154" w:type="pct"/>
            <w:vAlign w:val="center"/>
          </w:tcPr>
          <w:p w:rsidR="004105AD" w:rsidRPr="00DD2728" w:rsidRDefault="004105AD" w:rsidP="002D47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1" w:type="pct"/>
            <w:vAlign w:val="center"/>
          </w:tcPr>
          <w:p w:rsidR="004105AD" w:rsidRPr="00DD2728" w:rsidRDefault="004105AD" w:rsidP="002D47A5">
            <w:pPr>
              <w:ind w:right="-14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2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более 12 800,00 </w:t>
            </w:r>
          </w:p>
        </w:tc>
      </w:tr>
      <w:tr w:rsidR="004105AD" w:rsidRPr="00DD2728" w:rsidTr="004105AD">
        <w:tc>
          <w:tcPr>
            <w:tcW w:w="1835" w:type="pct"/>
            <w:vAlign w:val="center"/>
          </w:tcPr>
          <w:p w:rsidR="004105AD" w:rsidRPr="00DD2728" w:rsidRDefault="004105AD" w:rsidP="002D47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*Стулья</w:t>
            </w:r>
          </w:p>
        </w:tc>
        <w:tc>
          <w:tcPr>
            <w:tcW w:w="1154" w:type="pct"/>
            <w:vAlign w:val="center"/>
          </w:tcPr>
          <w:p w:rsidR="004105AD" w:rsidRPr="00DD2728" w:rsidRDefault="004105AD" w:rsidP="002D47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 более</w:t>
            </w:r>
          </w:p>
        </w:tc>
        <w:tc>
          <w:tcPr>
            <w:tcW w:w="2011" w:type="pct"/>
            <w:vAlign w:val="center"/>
          </w:tcPr>
          <w:p w:rsidR="004105AD" w:rsidRPr="00DD2728" w:rsidRDefault="004105AD" w:rsidP="002D47A5">
            <w:pPr>
              <w:ind w:right="-14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2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более 3 800,00 </w:t>
            </w:r>
          </w:p>
        </w:tc>
      </w:tr>
    </w:tbl>
    <w:p w:rsidR="00A13DA3" w:rsidRPr="00DD2728" w:rsidRDefault="00A30F8A" w:rsidP="00A13DA3">
      <w:pPr>
        <w:rPr>
          <w:rFonts w:ascii="Times New Roman" w:hAnsi="Times New Roman" w:cs="Times New Roman"/>
          <w:b/>
          <w:sz w:val="24"/>
          <w:szCs w:val="24"/>
        </w:rPr>
      </w:pPr>
      <w:r w:rsidRPr="00DD2728">
        <w:rPr>
          <w:rFonts w:ascii="Times New Roman" w:hAnsi="Times New Roman" w:cs="Times New Roman"/>
          <w:sz w:val="24"/>
          <w:szCs w:val="24"/>
        </w:rPr>
        <w:lastRenderedPageBreak/>
        <w:t>*в соответствии с Ведомственным перечнем</w:t>
      </w:r>
      <w:r w:rsidR="00DD155B" w:rsidRPr="00DD272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D053A" w:rsidRPr="00DD2728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D155B" w:rsidRPr="00DD2728" w:rsidRDefault="00FD053A" w:rsidP="00A13DA3">
      <w:pPr>
        <w:rPr>
          <w:rFonts w:ascii="Times New Roman" w:hAnsi="Times New Roman" w:cs="Times New Roman"/>
          <w:b/>
          <w:sz w:val="24"/>
          <w:szCs w:val="24"/>
        </w:rPr>
      </w:pPr>
      <w:r w:rsidRPr="00DD272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D155B" w:rsidRPr="00DD27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DA3" w:rsidRPr="00DD272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DD155B" w:rsidRPr="00DD27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690" w:rsidRPr="00DD2728">
        <w:rPr>
          <w:rFonts w:ascii="Times New Roman" w:hAnsi="Times New Roman" w:cs="Times New Roman"/>
          <w:b/>
          <w:sz w:val="24"/>
          <w:szCs w:val="24"/>
        </w:rPr>
        <w:t>13</w:t>
      </w:r>
      <w:r w:rsidR="00DD155B" w:rsidRPr="00DD2728">
        <w:rPr>
          <w:rFonts w:ascii="Times New Roman" w:hAnsi="Times New Roman" w:cs="Times New Roman"/>
          <w:b/>
          <w:sz w:val="24"/>
          <w:szCs w:val="24"/>
        </w:rPr>
        <w:t>.</w:t>
      </w:r>
      <w:r w:rsidRPr="00DD2728">
        <w:rPr>
          <w:rFonts w:ascii="Times New Roman" w:hAnsi="Times New Roman" w:cs="Times New Roman"/>
          <w:b/>
          <w:sz w:val="24"/>
          <w:szCs w:val="24"/>
        </w:rPr>
        <w:t xml:space="preserve"> Затраты на приобретение транспортных  средств.</w:t>
      </w: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992"/>
        <w:gridCol w:w="1951"/>
        <w:gridCol w:w="1559"/>
        <w:gridCol w:w="2267"/>
      </w:tblGrid>
      <w:tr w:rsidR="00DD155B" w:rsidRPr="00DD2728" w:rsidTr="005B4D0D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B" w:rsidRPr="00DD2728" w:rsidRDefault="00DD1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Наименование  объекта нормирования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B" w:rsidRPr="00DD2728" w:rsidRDefault="00DD1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Ед. изм.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B" w:rsidRPr="00DD2728" w:rsidRDefault="00DD1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B" w:rsidRPr="00DD2728" w:rsidRDefault="00DD1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Предельная цена за ед., руб.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B" w:rsidRPr="00DD2728" w:rsidRDefault="00F91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DD155B" w:rsidRPr="00DD2728">
              <w:rPr>
                <w:rFonts w:ascii="Times New Roman" w:hAnsi="Times New Roman" w:cs="Times New Roman"/>
                <w:sz w:val="24"/>
                <w:szCs w:val="24"/>
              </w:rPr>
              <w:t>аименование должности</w:t>
            </w:r>
          </w:p>
        </w:tc>
      </w:tr>
      <w:tr w:rsidR="00DD155B" w:rsidRPr="00DD2728" w:rsidTr="005B4D0D"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B" w:rsidRPr="00DD2728" w:rsidRDefault="00F56147" w:rsidP="00F27F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="00F27F01" w:rsidRPr="00DD2728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Автомобили легковые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B" w:rsidRPr="00DD2728" w:rsidRDefault="00DD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B" w:rsidRPr="00DD2728" w:rsidRDefault="00DD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более </w:t>
            </w:r>
          </w:p>
          <w:p w:rsidR="00DD155B" w:rsidRPr="00DD2728" w:rsidRDefault="00DD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eastAsia="Calibri" w:hAnsi="Times New Roman" w:cs="Times New Roman"/>
                <w:sz w:val="24"/>
                <w:szCs w:val="24"/>
              </w:rPr>
              <w:t>1 в расчете на 1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B" w:rsidRPr="00DD2728" w:rsidRDefault="00DD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более </w:t>
            </w:r>
          </w:p>
          <w:p w:rsidR="00DD155B" w:rsidRPr="00DD2728" w:rsidRDefault="00DD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eastAsia="Calibri" w:hAnsi="Times New Roman" w:cs="Times New Roman"/>
                <w:sz w:val="24"/>
                <w:szCs w:val="24"/>
              </w:rPr>
              <w:t>2 500 000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B" w:rsidRPr="00DD2728" w:rsidRDefault="003A11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eastAsia="Calibri" w:hAnsi="Times New Roman" w:cs="Times New Roman"/>
                <w:sz w:val="24"/>
                <w:szCs w:val="24"/>
              </w:rPr>
              <w:t>Глава района</w:t>
            </w:r>
          </w:p>
          <w:p w:rsidR="00DD155B" w:rsidRPr="00DD2728" w:rsidRDefault="00DD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155B" w:rsidRPr="00DD2728" w:rsidTr="005B4D0D"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55B" w:rsidRPr="00DD2728" w:rsidRDefault="00DD15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B" w:rsidRPr="00DD2728" w:rsidRDefault="00DD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B" w:rsidRPr="00DD2728" w:rsidRDefault="00DD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более </w:t>
            </w:r>
          </w:p>
          <w:p w:rsidR="00DD155B" w:rsidRPr="00DD2728" w:rsidRDefault="00DD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eastAsia="Calibri" w:hAnsi="Times New Roman" w:cs="Times New Roman"/>
                <w:sz w:val="24"/>
                <w:szCs w:val="24"/>
              </w:rPr>
              <w:t>1 в расчете на 1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B" w:rsidRPr="00DD2728" w:rsidRDefault="00DD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более </w:t>
            </w:r>
          </w:p>
          <w:p w:rsidR="00DD155B" w:rsidRPr="00DD2728" w:rsidRDefault="00DD15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eastAsia="Calibri" w:hAnsi="Times New Roman" w:cs="Times New Roman"/>
                <w:sz w:val="24"/>
                <w:szCs w:val="24"/>
              </w:rPr>
              <w:t>2 000 000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B" w:rsidRPr="00DD2728" w:rsidRDefault="00CC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или зам. руководителя</w:t>
            </w:r>
          </w:p>
          <w:p w:rsidR="00CC0106" w:rsidRPr="00DD2728" w:rsidRDefault="00CC0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eastAsia="Calibri" w:hAnsi="Times New Roman" w:cs="Times New Roman"/>
                <w:sz w:val="24"/>
                <w:szCs w:val="24"/>
              </w:rPr>
              <w:t>подведомственной организации</w:t>
            </w:r>
          </w:p>
        </w:tc>
      </w:tr>
      <w:tr w:rsidR="005B4D0D" w:rsidRPr="00DD2728" w:rsidTr="00A13DA3">
        <w:trPr>
          <w:trHeight w:val="58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B41" w:rsidRPr="00DD2728" w:rsidRDefault="00F56147" w:rsidP="00606B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="00606B41"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B41" w:rsidRPr="00DD272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автотранспортные для перевозки 10 или более человек</w:t>
            </w:r>
          </w:p>
          <w:p w:rsidR="005B4D0D" w:rsidRPr="00DD2728" w:rsidRDefault="00606B41" w:rsidP="00606B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4D0D" w:rsidRPr="00DD2728" w:rsidRDefault="005B4D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D0D" w:rsidRPr="00DD2728" w:rsidRDefault="005B4D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  <w:p w:rsidR="005B4D0D" w:rsidRPr="00DD2728" w:rsidRDefault="005B4D0D" w:rsidP="00AC70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4D0D" w:rsidRPr="00DD2728" w:rsidRDefault="005B4D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более </w:t>
            </w:r>
          </w:p>
          <w:p w:rsidR="005B4D0D" w:rsidRPr="00DD2728" w:rsidRDefault="005B4D0D" w:rsidP="00AC70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eastAsia="Calibri" w:hAnsi="Times New Roman" w:cs="Times New Roman"/>
                <w:sz w:val="24"/>
                <w:szCs w:val="24"/>
              </w:rPr>
              <w:t>1 в расчете на 1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D0D" w:rsidRPr="00DD2728" w:rsidRDefault="005B4D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B4D0D" w:rsidRPr="00DD2728" w:rsidRDefault="005B4D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более </w:t>
            </w:r>
          </w:p>
          <w:p w:rsidR="005B4D0D" w:rsidRPr="00DD2728" w:rsidRDefault="005B4D0D" w:rsidP="00AC70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eastAsia="Calibri" w:hAnsi="Times New Roman" w:cs="Times New Roman"/>
                <w:sz w:val="24"/>
                <w:szCs w:val="24"/>
              </w:rPr>
              <w:t>2 000 000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4D0D" w:rsidRPr="00DD2728" w:rsidRDefault="005B4D0D" w:rsidP="00AC70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eastAsia="Calibri" w:hAnsi="Times New Roman" w:cs="Times New Roman"/>
                <w:sz w:val="24"/>
                <w:szCs w:val="24"/>
              </w:rPr>
              <w:t>Глава района,</w:t>
            </w:r>
          </w:p>
          <w:p w:rsidR="005B4D0D" w:rsidRPr="00DD2728" w:rsidRDefault="005B4D0D" w:rsidP="00AC70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eastAsia="Calibri" w:hAnsi="Times New Roman" w:cs="Times New Roman"/>
                <w:sz w:val="24"/>
                <w:szCs w:val="24"/>
              </w:rPr>
              <w:t>зам.главы района,</w:t>
            </w:r>
          </w:p>
          <w:p w:rsidR="005B4D0D" w:rsidRPr="00DD2728" w:rsidRDefault="005B4D0D" w:rsidP="005B4D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или зам. руководителя</w:t>
            </w:r>
          </w:p>
          <w:p w:rsidR="005B4D0D" w:rsidRPr="00DD2728" w:rsidRDefault="005B4D0D" w:rsidP="005B4D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eastAsia="Calibri" w:hAnsi="Times New Roman" w:cs="Times New Roman"/>
                <w:sz w:val="24"/>
                <w:szCs w:val="24"/>
              </w:rPr>
              <w:t>подведомственной организации</w:t>
            </w:r>
          </w:p>
          <w:p w:rsidR="007A1CEC" w:rsidRPr="00DD2728" w:rsidRDefault="007A1CEC" w:rsidP="005B4D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56147" w:rsidRPr="00DD2728" w:rsidRDefault="00F56147" w:rsidP="00F56147">
      <w:pPr>
        <w:rPr>
          <w:rFonts w:ascii="Times New Roman" w:hAnsi="Times New Roman" w:cs="Times New Roman"/>
          <w:sz w:val="24"/>
          <w:szCs w:val="24"/>
        </w:rPr>
      </w:pPr>
      <w:r w:rsidRPr="00DD2728">
        <w:rPr>
          <w:rFonts w:ascii="Times New Roman" w:hAnsi="Times New Roman" w:cs="Times New Roman"/>
          <w:sz w:val="24"/>
          <w:szCs w:val="24"/>
        </w:rPr>
        <w:t>*в соответствии с Ведомственным перечнем</w:t>
      </w:r>
    </w:p>
    <w:p w:rsidR="001675B1" w:rsidRPr="00DD2728" w:rsidRDefault="001675B1" w:rsidP="005A27AC">
      <w:pPr>
        <w:tabs>
          <w:tab w:val="left" w:pos="2040"/>
        </w:tabs>
        <w:spacing w:after="0"/>
        <w:ind w:left="7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570" w:rsidRPr="00DD2728" w:rsidRDefault="00C91690" w:rsidP="005A27AC">
      <w:pPr>
        <w:tabs>
          <w:tab w:val="left" w:pos="2040"/>
        </w:tabs>
        <w:spacing w:after="0"/>
        <w:ind w:left="7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728">
        <w:rPr>
          <w:rFonts w:ascii="Times New Roman" w:hAnsi="Times New Roman" w:cs="Times New Roman"/>
          <w:b/>
          <w:sz w:val="24"/>
          <w:szCs w:val="24"/>
        </w:rPr>
        <w:t>14</w:t>
      </w:r>
      <w:r w:rsidR="005A27AC" w:rsidRPr="00DD2728">
        <w:rPr>
          <w:rFonts w:ascii="Times New Roman" w:hAnsi="Times New Roman" w:cs="Times New Roman"/>
          <w:b/>
          <w:sz w:val="24"/>
          <w:szCs w:val="24"/>
        </w:rPr>
        <w:t>.</w:t>
      </w:r>
      <w:r w:rsidR="003B203A" w:rsidRPr="00DD2728">
        <w:rPr>
          <w:rFonts w:ascii="Times New Roman" w:hAnsi="Times New Roman" w:cs="Times New Roman"/>
          <w:b/>
          <w:sz w:val="24"/>
          <w:szCs w:val="24"/>
        </w:rPr>
        <w:t>Затраты на приобретение канцелярских принадлежностей</w:t>
      </w:r>
    </w:p>
    <w:p w:rsidR="001675B1" w:rsidRPr="00DD2728" w:rsidRDefault="001675B1" w:rsidP="005A27AC">
      <w:pPr>
        <w:tabs>
          <w:tab w:val="left" w:pos="2040"/>
        </w:tabs>
        <w:spacing w:after="0"/>
        <w:ind w:left="71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3829"/>
        <w:gridCol w:w="1275"/>
        <w:gridCol w:w="1701"/>
        <w:gridCol w:w="2268"/>
      </w:tblGrid>
      <w:tr w:rsidR="00F7453E" w:rsidRPr="00DD2728" w:rsidTr="00F7453E">
        <w:trPr>
          <w:trHeight w:hRule="exact" w:val="12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Периодичность получения</w:t>
            </w:r>
          </w:p>
        </w:tc>
      </w:tr>
      <w:tr w:rsidR="00F7453E" w:rsidRPr="00DD2728" w:rsidTr="00F7453E">
        <w:trPr>
          <w:trHeight w:hRule="exact" w:val="5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Антистеплер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</w:t>
            </w: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год</w:t>
            </w:r>
          </w:p>
        </w:tc>
      </w:tr>
      <w:tr w:rsidR="00F7453E" w:rsidRPr="00DD2728" w:rsidTr="00F7453E">
        <w:trPr>
          <w:trHeight w:hRule="exact" w:val="5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для заметок сменный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</w:t>
            </w: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полгода</w:t>
            </w:r>
          </w:p>
        </w:tc>
      </w:tr>
      <w:tr w:rsidR="00F7453E" w:rsidRPr="00DD2728" w:rsidTr="00F7453E">
        <w:trPr>
          <w:trHeight w:hRule="exact" w:val="55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Блокнот форматом А5 на спирали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полгода</w:t>
            </w:r>
          </w:p>
        </w:tc>
      </w:tr>
      <w:tr w:rsidR="00F7453E" w:rsidRPr="00DD2728" w:rsidTr="00F7453E">
        <w:trPr>
          <w:trHeight w:hRule="exact" w:val="54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Дырокол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года</w:t>
            </w:r>
          </w:p>
        </w:tc>
      </w:tr>
      <w:tr w:rsidR="00F7453E" w:rsidRPr="00DD2728" w:rsidTr="00F7453E">
        <w:trPr>
          <w:trHeight w:hRule="exact" w:val="5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Зажим для бумаг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4 единиц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F7453E" w:rsidRPr="00DD2728" w:rsidTr="00F7453E">
        <w:trPr>
          <w:trHeight w:hRule="exact" w:val="5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Закладки   с   клеевым краем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4 единиц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F7453E" w:rsidRPr="00DD2728" w:rsidTr="00F7453E">
        <w:trPr>
          <w:trHeight w:hRule="exact" w:val="54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 механический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полгода</w:t>
            </w:r>
          </w:p>
        </w:tc>
      </w:tr>
      <w:tr w:rsidR="00F7453E" w:rsidRPr="00DD2728" w:rsidTr="00F7453E">
        <w:trPr>
          <w:trHeight w:hRule="exact" w:val="5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Карандаш </w:t>
            </w:r>
            <w:proofErr w:type="spellStart"/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чернографитовый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6 единиц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полгода</w:t>
            </w:r>
          </w:p>
        </w:tc>
      </w:tr>
      <w:tr w:rsidR="00F7453E" w:rsidRPr="00DD2728" w:rsidTr="00F7453E">
        <w:trPr>
          <w:trHeight w:hRule="exact" w:val="5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 ПВА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единицы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F7453E" w:rsidRPr="00DD2728" w:rsidTr="00F7453E">
        <w:trPr>
          <w:trHeight w:hRule="exact" w:val="5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Клей-карандаш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полгода</w:t>
            </w:r>
          </w:p>
        </w:tc>
      </w:tr>
      <w:tr w:rsidR="00F7453E" w:rsidRPr="00DD2728" w:rsidTr="00F7453E">
        <w:trPr>
          <w:trHeight w:hRule="exact" w:val="54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учета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F7453E" w:rsidRPr="00DD2728" w:rsidTr="00F7453E">
        <w:trPr>
          <w:trHeight w:hRule="exact" w:val="5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Корректирующая жидкость (лента)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F7453E" w:rsidRPr="00DD2728" w:rsidTr="00F7453E">
        <w:trPr>
          <w:trHeight w:hRule="exact" w:val="5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единиц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F7453E" w:rsidRPr="00DD2728" w:rsidTr="00F7453E">
        <w:trPr>
          <w:trHeight w:hRule="exact" w:val="53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F7453E" w:rsidRPr="00DD2728" w:rsidTr="00F7453E">
        <w:trPr>
          <w:trHeight w:hRule="exact" w:val="62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Лоток для бумаг (горизонтальный/вертикальный)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 единиц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года</w:t>
            </w:r>
          </w:p>
        </w:tc>
      </w:tr>
      <w:tr w:rsidR="00F7453E" w:rsidRPr="00DD2728" w:rsidTr="00F7453E">
        <w:trPr>
          <w:trHeight w:hRule="exact" w:val="54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Маркеры-</w:t>
            </w:r>
            <w:proofErr w:type="spellStart"/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текстовыделители</w:t>
            </w:r>
            <w:proofErr w:type="spellEnd"/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 цвета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год</w:t>
            </w:r>
          </w:p>
        </w:tc>
      </w:tr>
      <w:tr w:rsidR="00F7453E" w:rsidRPr="00DD2728" w:rsidTr="00F7453E">
        <w:trPr>
          <w:trHeight w:hRule="exact" w:val="54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Узкие клейкие закладки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</w:t>
            </w:r>
            <w:proofErr w:type="spellEnd"/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F7453E" w:rsidRPr="00DD2728" w:rsidTr="00F7453E">
        <w:trPr>
          <w:trHeight w:hRule="exact"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 канцелярский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года</w:t>
            </w:r>
          </w:p>
        </w:tc>
      </w:tr>
      <w:tr w:rsidR="00F7453E" w:rsidRPr="00DD2728" w:rsidTr="00F7453E">
        <w:trPr>
          <w:trHeight w:hRule="exact"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 канцелярские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</w:t>
            </w: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3 года</w:t>
            </w:r>
          </w:p>
        </w:tc>
      </w:tr>
      <w:tr w:rsidR="00F7453E" w:rsidRPr="00DD2728" w:rsidTr="00F7453E">
        <w:trPr>
          <w:trHeight w:hRule="exact"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Органайзер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F7453E" w:rsidRPr="00DD2728" w:rsidTr="00F7453E">
        <w:trPr>
          <w:trHeight w:hRule="exact"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Папка-конверт на молнии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F7453E" w:rsidRPr="00DD2728" w:rsidTr="00F7453E">
        <w:trPr>
          <w:trHeight w:hRule="exact"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на резинке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единиц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F7453E" w:rsidRPr="00DD2728" w:rsidTr="00F7453E">
        <w:trPr>
          <w:trHeight w:hRule="exact" w:val="5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с арочным механизмом,          тип «Корона»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единиц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F7453E" w:rsidRPr="00DD2728" w:rsidTr="00F7453E">
        <w:trPr>
          <w:trHeight w:hRule="exact"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файловая в боксе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 единиц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F7453E" w:rsidRPr="00DD2728" w:rsidTr="00F7453E">
        <w:trPr>
          <w:trHeight w:hRule="exact"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с прижимом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единиц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полгода</w:t>
            </w:r>
          </w:p>
        </w:tc>
      </w:tr>
      <w:tr w:rsidR="00F7453E" w:rsidRPr="00DD2728" w:rsidTr="00F7453E">
        <w:trPr>
          <w:trHeight w:hRule="exact"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Папка-уголок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6 единиц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полгода</w:t>
            </w:r>
          </w:p>
        </w:tc>
      </w:tr>
      <w:tr w:rsidR="00F7453E" w:rsidRPr="00DD2728" w:rsidTr="00F7453E">
        <w:trPr>
          <w:trHeight w:hRule="exact"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Папка файловая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 единиц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F7453E" w:rsidRPr="00DD2728" w:rsidTr="00F7453E">
        <w:trPr>
          <w:trHeight w:hRule="exact"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F7453E" w:rsidRPr="00DD2728" w:rsidTr="00F7453E">
        <w:trPr>
          <w:trHeight w:hRule="exact"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для блока (90 мм х 90 мм х 90 мм, пластик)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года</w:t>
            </w:r>
          </w:p>
        </w:tc>
      </w:tr>
      <w:tr w:rsidR="00F7453E" w:rsidRPr="00DD2728" w:rsidTr="00F7453E">
        <w:trPr>
          <w:trHeight w:hRule="exact"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Ручка гелевая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4 единиц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F7453E" w:rsidRPr="00DD2728" w:rsidTr="00F7453E">
        <w:trPr>
          <w:trHeight w:hRule="exact"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Ручка шариковая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 единиц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F7453E" w:rsidRPr="00DD2728" w:rsidTr="00F7453E">
        <w:trPr>
          <w:trHeight w:hRule="exact"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Скобы для степлера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F7453E" w:rsidRPr="00DD2728" w:rsidTr="00F7453E">
        <w:trPr>
          <w:trHeight w:hRule="exact"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Скоросшиватель картонный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 единиц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F7453E" w:rsidRPr="00DD2728" w:rsidTr="00F7453E">
        <w:trPr>
          <w:trHeight w:hRule="exact"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Скоросшиватель пластиковый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 единиц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F7453E" w:rsidRPr="00DD2728" w:rsidTr="00F7453E">
        <w:trPr>
          <w:trHeight w:hRule="exact"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Скотч шириной 19 мм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полгода</w:t>
            </w:r>
          </w:p>
        </w:tc>
      </w:tr>
      <w:tr w:rsidR="00F7453E" w:rsidRPr="00DD2728" w:rsidTr="00F7453E">
        <w:trPr>
          <w:trHeight w:hRule="exact"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Скотч шириной 50 мм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короб.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полгода</w:t>
            </w:r>
          </w:p>
        </w:tc>
      </w:tr>
      <w:tr w:rsidR="00F7453E" w:rsidRPr="00DD2728" w:rsidTr="00F7453E">
        <w:trPr>
          <w:trHeight w:hRule="exact"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Скрепки длиной 25 мм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2 единиц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F7453E" w:rsidRPr="00DD2728" w:rsidTr="00F7453E">
        <w:trPr>
          <w:trHeight w:hRule="exact"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Скрепки длиной 50 мм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полгода</w:t>
            </w:r>
          </w:p>
        </w:tc>
      </w:tr>
      <w:tr w:rsidR="00F7453E" w:rsidRPr="00DD2728" w:rsidTr="00F7453E">
        <w:trPr>
          <w:trHeight w:hRule="exact"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Скрепочница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года</w:t>
            </w:r>
          </w:p>
        </w:tc>
      </w:tr>
      <w:tr w:rsidR="00F7453E" w:rsidRPr="00DD2728" w:rsidTr="00F7453E">
        <w:trPr>
          <w:trHeight w:hRule="exact"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Степлер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года</w:t>
            </w:r>
          </w:p>
        </w:tc>
      </w:tr>
      <w:tr w:rsidR="00F7453E" w:rsidRPr="00DD2728" w:rsidTr="00F7453E">
        <w:trPr>
          <w:trHeight w:hRule="exact" w:val="8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Стержни для автоматических карандашей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полгода</w:t>
            </w:r>
          </w:p>
        </w:tc>
      </w:tr>
      <w:tr w:rsidR="00F7453E" w:rsidRPr="00DD2728" w:rsidTr="00F7453E">
        <w:trPr>
          <w:trHeight w:hRule="exact"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Стержни простые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6 единиц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</w:t>
            </w: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</w:tc>
      </w:tr>
      <w:tr w:rsidR="00F7453E" w:rsidRPr="00DD2728" w:rsidTr="00F7453E">
        <w:trPr>
          <w:trHeight w:hRule="exact"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Точилка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F7453E" w:rsidRPr="00DD2728" w:rsidTr="00F7453E">
        <w:trPr>
          <w:trHeight w:hRule="exact"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F7453E" w:rsidRPr="00DD2728" w:rsidTr="00F7453E">
        <w:trPr>
          <w:trHeight w:hRule="exact"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Планинг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F7453E" w:rsidRPr="00DD2728" w:rsidTr="00F7453E">
        <w:trPr>
          <w:trHeight w:hRule="exact"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Корзина для бумаг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3 года</w:t>
            </w:r>
          </w:p>
        </w:tc>
      </w:tr>
      <w:tr w:rsidR="00F7453E" w:rsidRPr="00DD2728" w:rsidTr="00F7453E">
        <w:trPr>
          <w:trHeight w:hRule="exact"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F7453E" w:rsidRPr="00DD2728" w:rsidTr="00F7453E">
        <w:trPr>
          <w:trHeight w:hRule="exact"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Файл-вкладыш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F7453E" w:rsidRPr="00DD2728" w:rsidTr="00F7453E">
        <w:trPr>
          <w:trHeight w:hRule="exact"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форматом А</w:t>
            </w:r>
            <w:proofErr w:type="gramStart"/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</w:t>
            </w:r>
            <w:proofErr w:type="spellEnd"/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единиц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F7453E" w:rsidRPr="00DD2728" w:rsidTr="00F7453E">
        <w:trPr>
          <w:trHeight w:hRule="exact"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форматом A3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</w:t>
            </w:r>
            <w:proofErr w:type="spellEnd"/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3 единиц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453E" w:rsidRPr="00DD2728" w:rsidRDefault="00F7453E" w:rsidP="003F29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</w:tbl>
    <w:p w:rsidR="002D32E0" w:rsidRPr="00DD2728" w:rsidRDefault="003C7BFE" w:rsidP="00FB2F5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D27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Количество товаров может отличаться от </w:t>
      </w:r>
      <w:proofErr w:type="gramStart"/>
      <w:r w:rsidRPr="00DD27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приведенного</w:t>
      </w:r>
      <w:proofErr w:type="gramEnd"/>
      <w:r w:rsidRPr="00DD27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зависимости от решаемых   задач. При этом покупка на приобретение товаров, не указанных в настоящем приложении, осуществляется исходя из фактической потребности, но не более лимитов бюджетных обязательств, предусмотренных на эти цели.</w:t>
      </w:r>
    </w:p>
    <w:p w:rsidR="00246848" w:rsidRPr="00DD2728" w:rsidRDefault="00246848" w:rsidP="005C4998">
      <w:pPr>
        <w:tabs>
          <w:tab w:val="left" w:pos="186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3263" w:rsidRPr="00DD2728" w:rsidRDefault="00C91690" w:rsidP="005C4998">
      <w:pPr>
        <w:tabs>
          <w:tab w:val="left" w:pos="186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D2728">
        <w:rPr>
          <w:rFonts w:ascii="Times New Roman" w:eastAsia="Calibri" w:hAnsi="Times New Roman" w:cs="Times New Roman"/>
          <w:b/>
          <w:sz w:val="24"/>
          <w:szCs w:val="24"/>
        </w:rPr>
        <w:t>15</w:t>
      </w:r>
      <w:r w:rsidR="00CA58ED" w:rsidRPr="00DD2728">
        <w:rPr>
          <w:rFonts w:ascii="Times New Roman" w:eastAsia="Calibri" w:hAnsi="Times New Roman" w:cs="Times New Roman"/>
          <w:b/>
          <w:sz w:val="24"/>
          <w:szCs w:val="24"/>
        </w:rPr>
        <w:t xml:space="preserve">. Затраты на приобретение хозяйственных товаров и принадлежностей </w:t>
      </w:r>
    </w:p>
    <w:tbl>
      <w:tblPr>
        <w:tblpPr w:leftFromText="180" w:rightFromText="180" w:vertAnchor="text" w:horzAnchor="margin" w:tblpXSpec="center" w:tblpY="49"/>
        <w:tblOverlap w:val="never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162"/>
        <w:gridCol w:w="3261"/>
        <w:gridCol w:w="1274"/>
        <w:gridCol w:w="3573"/>
      </w:tblGrid>
      <w:tr w:rsidR="00154712" w:rsidRPr="00DD2728" w:rsidTr="00154712">
        <w:trPr>
          <w:cantSplit/>
          <w:trHeight w:val="814"/>
          <w:tblHeader/>
        </w:trPr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shd w:val="clear" w:color="auto" w:fill="FFFFFF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</w:p>
          <w:p w:rsidR="00154712" w:rsidRPr="00DD2728" w:rsidRDefault="00154712" w:rsidP="001808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pStyle w:val="ab"/>
              <w:jc w:val="center"/>
              <w:rPr>
                <w:sz w:val="24"/>
                <w:szCs w:val="24"/>
              </w:rPr>
            </w:pPr>
            <w:r w:rsidRPr="00DD2728">
              <w:rPr>
                <w:sz w:val="24"/>
                <w:szCs w:val="24"/>
              </w:rPr>
              <w:t>Количество</w:t>
            </w:r>
          </w:p>
          <w:p w:rsidR="00154712" w:rsidRPr="00DD2728" w:rsidRDefault="00154712" w:rsidP="001808B5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154712" w:rsidRPr="00DD2728" w:rsidTr="00154712">
        <w:trPr>
          <w:tblHeader/>
        </w:trPr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pStyle w:val="ListParagraph1"/>
              <w:shd w:val="clear" w:color="auto" w:fill="FFFFFF"/>
              <w:ind w:lef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72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712" w:rsidRPr="00DD2728" w:rsidRDefault="00154712" w:rsidP="001808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Мешки для мусорных корзин 30л/60л</w:t>
            </w:r>
          </w:p>
          <w:p w:rsidR="00154712" w:rsidRPr="00DD2728" w:rsidRDefault="00154712" w:rsidP="001808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712" w:rsidRPr="00DD2728" w:rsidRDefault="00154712" w:rsidP="001808B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шт.</w:t>
            </w:r>
          </w:p>
          <w:p w:rsidR="00154712" w:rsidRPr="00DD2728" w:rsidRDefault="00154712" w:rsidP="001808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712" w:rsidRPr="00DD2728" w:rsidRDefault="00154712" w:rsidP="001808B5">
            <w:pPr>
              <w:pStyle w:val="ab"/>
              <w:jc w:val="center"/>
              <w:rPr>
                <w:sz w:val="24"/>
                <w:szCs w:val="24"/>
              </w:rPr>
            </w:pPr>
            <w:r w:rsidRPr="00DD2728">
              <w:rPr>
                <w:sz w:val="24"/>
                <w:szCs w:val="24"/>
              </w:rPr>
              <w:t>не более 200 единиц на одного сотрудника в год</w:t>
            </w:r>
          </w:p>
        </w:tc>
      </w:tr>
      <w:tr w:rsidR="00154712" w:rsidRPr="00DD2728" w:rsidTr="00154712"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pStyle w:val="ListParagraph1"/>
              <w:shd w:val="clear" w:color="auto" w:fill="FFFFFF"/>
              <w:ind w:lef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72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Мыло жидкое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712" w:rsidRPr="00DD2728" w:rsidRDefault="00154712" w:rsidP="001808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3 ед. на одного сотрудника в год</w:t>
            </w:r>
          </w:p>
        </w:tc>
      </w:tr>
      <w:tr w:rsidR="00154712" w:rsidRPr="00DD2728" w:rsidTr="00154712"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pStyle w:val="ListParagraph1"/>
              <w:shd w:val="clear" w:color="auto" w:fill="FFFFFF"/>
              <w:ind w:lef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72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Бумага туалетная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рулон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712" w:rsidRPr="00DD2728" w:rsidRDefault="000873A5" w:rsidP="001808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10</w:t>
            </w:r>
            <w:r w:rsidR="00154712"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 ед. на одного сотрудника в год</w:t>
            </w:r>
          </w:p>
        </w:tc>
      </w:tr>
      <w:tr w:rsidR="00154712" w:rsidRPr="00DD2728" w:rsidTr="00154712"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pStyle w:val="ListParagraph1"/>
              <w:shd w:val="clear" w:color="auto" w:fill="FFFFFF"/>
              <w:ind w:lef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728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pStyle w:val="ab"/>
              <w:jc w:val="both"/>
              <w:rPr>
                <w:sz w:val="24"/>
                <w:szCs w:val="24"/>
              </w:rPr>
            </w:pPr>
            <w:r w:rsidRPr="00DD2728">
              <w:rPr>
                <w:sz w:val="24"/>
                <w:szCs w:val="24"/>
              </w:rPr>
              <w:t>Корзина офисная для мусора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712" w:rsidRPr="00DD2728" w:rsidRDefault="00154712" w:rsidP="001808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1 шт. на одного сотрудника раз в три года</w:t>
            </w:r>
          </w:p>
        </w:tc>
      </w:tr>
      <w:tr w:rsidR="00154712" w:rsidRPr="00DD2728" w:rsidTr="00154712">
        <w:trPr>
          <w:trHeight w:val="603"/>
        </w:trPr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pStyle w:val="ListParagraph1"/>
              <w:shd w:val="clear" w:color="auto" w:fill="FFFFFF"/>
              <w:ind w:lef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72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Средство для уборки помещений универсальное 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712" w:rsidRPr="00DD2728" w:rsidRDefault="00154712" w:rsidP="001808B5">
            <w:pPr>
              <w:pStyle w:val="ab"/>
              <w:jc w:val="center"/>
              <w:rPr>
                <w:sz w:val="24"/>
                <w:szCs w:val="24"/>
              </w:rPr>
            </w:pPr>
            <w:r w:rsidRPr="00DD2728">
              <w:rPr>
                <w:sz w:val="24"/>
                <w:szCs w:val="24"/>
              </w:rPr>
              <w:t xml:space="preserve">не более 0,2 ед. на 1 </w:t>
            </w:r>
            <w:proofErr w:type="spellStart"/>
            <w:r w:rsidRPr="00DD2728">
              <w:rPr>
                <w:sz w:val="24"/>
                <w:szCs w:val="24"/>
              </w:rPr>
              <w:t>кв.м</w:t>
            </w:r>
            <w:proofErr w:type="spellEnd"/>
            <w:r w:rsidRPr="00DD2728">
              <w:rPr>
                <w:sz w:val="24"/>
                <w:szCs w:val="24"/>
              </w:rPr>
              <w:t>. в год</w:t>
            </w:r>
          </w:p>
        </w:tc>
      </w:tr>
      <w:tr w:rsidR="00154712" w:rsidRPr="00DD2728" w:rsidTr="00154712"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pStyle w:val="ListParagraph1"/>
              <w:shd w:val="clear" w:color="auto" w:fill="FFFFFF"/>
              <w:ind w:lef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72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Ведро </w:t>
            </w:r>
            <w:proofErr w:type="gram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2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712" w:rsidRPr="00DD2728" w:rsidRDefault="00154712" w:rsidP="001808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не более 2 </w:t>
            </w:r>
            <w:proofErr w:type="spell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 уборщицу в год</w:t>
            </w:r>
          </w:p>
        </w:tc>
      </w:tr>
      <w:tr w:rsidR="00154712" w:rsidRPr="00DD2728" w:rsidTr="00154712"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pStyle w:val="ListParagraph1"/>
              <w:shd w:val="clear" w:color="auto" w:fill="FFFFFF"/>
              <w:ind w:lef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72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Губка для посуды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E63470" w:rsidRPr="00DD2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DD2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712" w:rsidRPr="00DD2728" w:rsidRDefault="00154712" w:rsidP="001808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не более 6 </w:t>
            </w:r>
            <w:proofErr w:type="spell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 уборщицу в год</w:t>
            </w:r>
          </w:p>
        </w:tc>
      </w:tr>
      <w:tr w:rsidR="00154712" w:rsidRPr="00DD2728" w:rsidTr="00154712">
        <w:trPr>
          <w:trHeight w:val="765"/>
        </w:trPr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pStyle w:val="ListParagraph1"/>
              <w:shd w:val="clear" w:color="auto" w:fill="FFFFFF"/>
              <w:ind w:lef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7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Перчатки резиновые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712" w:rsidRPr="00DD2728" w:rsidRDefault="00E63470" w:rsidP="001808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24</w:t>
            </w:r>
            <w:r w:rsidR="00154712"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4712" w:rsidRPr="00DD272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="00154712" w:rsidRPr="00DD272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154712" w:rsidRPr="00DD27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154712"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 уборщицу в год</w:t>
            </w:r>
          </w:p>
        </w:tc>
      </w:tr>
      <w:tr w:rsidR="00154712" w:rsidRPr="00DD2728" w:rsidTr="00154712"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pStyle w:val="ListParagraph1"/>
              <w:shd w:val="clear" w:color="auto" w:fill="FFFFFF"/>
              <w:ind w:lef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72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Салфетка протирочная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712" w:rsidRPr="00DD2728" w:rsidRDefault="00154712" w:rsidP="001808B5">
            <w:pPr>
              <w:pStyle w:val="ab"/>
              <w:jc w:val="center"/>
              <w:rPr>
                <w:sz w:val="24"/>
                <w:szCs w:val="24"/>
              </w:rPr>
            </w:pPr>
            <w:r w:rsidRPr="00DD2728">
              <w:rPr>
                <w:sz w:val="24"/>
                <w:szCs w:val="24"/>
              </w:rPr>
              <w:t xml:space="preserve">не более 24 </w:t>
            </w:r>
            <w:proofErr w:type="spellStart"/>
            <w:r w:rsidRPr="00DD2728">
              <w:rPr>
                <w:sz w:val="24"/>
                <w:szCs w:val="24"/>
              </w:rPr>
              <w:t>ед</w:t>
            </w:r>
            <w:proofErr w:type="gramStart"/>
            <w:r w:rsidRPr="00DD2728">
              <w:rPr>
                <w:sz w:val="24"/>
                <w:szCs w:val="24"/>
              </w:rPr>
              <w:t>.н</w:t>
            </w:r>
            <w:proofErr w:type="gramEnd"/>
            <w:r w:rsidRPr="00DD2728">
              <w:rPr>
                <w:sz w:val="24"/>
                <w:szCs w:val="24"/>
              </w:rPr>
              <w:t>а</w:t>
            </w:r>
            <w:proofErr w:type="spellEnd"/>
            <w:r w:rsidRPr="00DD2728">
              <w:rPr>
                <w:sz w:val="24"/>
                <w:szCs w:val="24"/>
              </w:rPr>
              <w:t xml:space="preserve"> 1 уборщицу в год</w:t>
            </w:r>
          </w:p>
        </w:tc>
      </w:tr>
      <w:tr w:rsidR="00154712" w:rsidRPr="00DD2728" w:rsidTr="00154712"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F73BE5" w:rsidP="001808B5">
            <w:pPr>
              <w:pStyle w:val="ListParagraph1"/>
              <w:shd w:val="clear" w:color="auto" w:fill="FFFFFF"/>
              <w:ind w:lef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72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pStyle w:val="ab"/>
              <w:rPr>
                <w:sz w:val="24"/>
                <w:szCs w:val="24"/>
              </w:rPr>
            </w:pPr>
            <w:r w:rsidRPr="00DD2728">
              <w:rPr>
                <w:sz w:val="24"/>
                <w:szCs w:val="24"/>
              </w:rPr>
              <w:t>Совок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712" w:rsidRPr="00DD2728" w:rsidRDefault="00154712" w:rsidP="001808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1 ед. на уборщицу в год</w:t>
            </w:r>
          </w:p>
        </w:tc>
      </w:tr>
      <w:tr w:rsidR="00154712" w:rsidRPr="00DD2728" w:rsidTr="00154712"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F73BE5" w:rsidP="001808B5">
            <w:pPr>
              <w:pStyle w:val="ListParagraph1"/>
              <w:shd w:val="clear" w:color="auto" w:fill="FFFFFF"/>
              <w:ind w:lef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72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F73BE5" w:rsidP="001808B5">
            <w:pPr>
              <w:pStyle w:val="ab"/>
              <w:rPr>
                <w:sz w:val="24"/>
                <w:szCs w:val="24"/>
              </w:rPr>
            </w:pPr>
            <w:r w:rsidRPr="00DD2728">
              <w:rPr>
                <w:sz w:val="24"/>
                <w:szCs w:val="24"/>
              </w:rPr>
              <w:t>Щётка для пола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712" w:rsidRPr="00DD2728" w:rsidRDefault="00F73BE5" w:rsidP="001808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  <w:r w:rsidR="00154712"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 ед. на уборщицу в год</w:t>
            </w:r>
          </w:p>
        </w:tc>
      </w:tr>
      <w:tr w:rsidR="00154712" w:rsidRPr="00DD2728" w:rsidTr="00154712"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F73BE5" w:rsidP="001808B5">
            <w:pPr>
              <w:pStyle w:val="ListParagraph1"/>
              <w:shd w:val="clear" w:color="auto" w:fill="FFFFFF"/>
              <w:ind w:lef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72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pStyle w:val="ab"/>
              <w:rPr>
                <w:sz w:val="24"/>
                <w:szCs w:val="24"/>
              </w:rPr>
            </w:pPr>
            <w:r w:rsidRPr="00DD2728">
              <w:rPr>
                <w:sz w:val="24"/>
                <w:szCs w:val="24"/>
              </w:rPr>
              <w:t>Швабра деревянная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712" w:rsidRPr="00DD2728" w:rsidRDefault="00154712" w:rsidP="001808B5">
            <w:pPr>
              <w:pStyle w:val="ab"/>
              <w:jc w:val="center"/>
              <w:rPr>
                <w:sz w:val="24"/>
                <w:szCs w:val="24"/>
              </w:rPr>
            </w:pPr>
            <w:r w:rsidRPr="00DD2728">
              <w:rPr>
                <w:sz w:val="24"/>
                <w:szCs w:val="24"/>
              </w:rPr>
              <w:t>не более 1 шт. на 1 уборщицу в год</w:t>
            </w:r>
          </w:p>
        </w:tc>
      </w:tr>
      <w:tr w:rsidR="00154712" w:rsidRPr="00DD2728" w:rsidTr="00154712"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F73BE5" w:rsidP="001808B5">
            <w:pPr>
              <w:pStyle w:val="ListParagraph1"/>
              <w:shd w:val="clear" w:color="auto" w:fill="FFFFFF"/>
              <w:ind w:lef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7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pStyle w:val="ab"/>
              <w:rPr>
                <w:sz w:val="24"/>
                <w:szCs w:val="24"/>
              </w:rPr>
            </w:pPr>
            <w:r w:rsidRPr="00DD2728">
              <w:rPr>
                <w:sz w:val="24"/>
                <w:szCs w:val="24"/>
              </w:rPr>
              <w:t>Освежитель для воздуха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712" w:rsidRPr="00DD2728" w:rsidRDefault="00154712" w:rsidP="001808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10 </w:t>
            </w:r>
            <w:proofErr w:type="spell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 xml:space="preserve"> 1 санузел</w:t>
            </w:r>
          </w:p>
        </w:tc>
      </w:tr>
      <w:tr w:rsidR="00154712" w:rsidRPr="00DD2728" w:rsidTr="00154712"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F73BE5" w:rsidP="001808B5">
            <w:pPr>
              <w:pStyle w:val="ListParagraph1"/>
              <w:shd w:val="clear" w:color="auto" w:fill="FFFFFF"/>
              <w:ind w:lef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72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pStyle w:val="ab"/>
              <w:rPr>
                <w:sz w:val="24"/>
                <w:szCs w:val="24"/>
              </w:rPr>
            </w:pPr>
            <w:r w:rsidRPr="00DD2728">
              <w:rPr>
                <w:sz w:val="24"/>
                <w:szCs w:val="24"/>
              </w:rPr>
              <w:t>Средство для чистки унитазов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712" w:rsidRPr="00DD2728" w:rsidRDefault="00154712" w:rsidP="001808B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D272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не более 12 </w:t>
            </w:r>
            <w:proofErr w:type="spellStart"/>
            <w:r w:rsidRPr="00DD272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шт</w:t>
            </w:r>
            <w:proofErr w:type="gramStart"/>
            <w:r w:rsidRPr="00DD272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.н</w:t>
            </w:r>
            <w:proofErr w:type="gramEnd"/>
            <w:r w:rsidRPr="00DD272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proofErr w:type="spellEnd"/>
            <w:r w:rsidRPr="00DD272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 1 санузел</w:t>
            </w:r>
          </w:p>
        </w:tc>
      </w:tr>
      <w:tr w:rsidR="00154712" w:rsidRPr="00DD2728" w:rsidTr="00154712"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pStyle w:val="ListParagraph1"/>
              <w:shd w:val="clear" w:color="auto" w:fill="FFFFFF"/>
              <w:ind w:lef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72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pStyle w:val="ab"/>
              <w:rPr>
                <w:sz w:val="24"/>
                <w:szCs w:val="24"/>
              </w:rPr>
            </w:pPr>
            <w:r w:rsidRPr="00DD2728">
              <w:rPr>
                <w:sz w:val="24"/>
                <w:szCs w:val="24"/>
              </w:rPr>
              <w:t>Лопата штыковая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712" w:rsidRPr="00DD2728" w:rsidRDefault="00154712" w:rsidP="001808B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D272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не более 1 </w:t>
            </w:r>
            <w:proofErr w:type="spellStart"/>
            <w:r w:rsidRPr="00DD272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шт</w:t>
            </w:r>
            <w:proofErr w:type="gramStart"/>
            <w:r w:rsidRPr="00DD272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.в</w:t>
            </w:r>
            <w:proofErr w:type="spellEnd"/>
            <w:proofErr w:type="gramEnd"/>
            <w:r w:rsidRPr="00DD272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 год</w:t>
            </w:r>
          </w:p>
        </w:tc>
      </w:tr>
      <w:tr w:rsidR="00154712" w:rsidRPr="00DD2728" w:rsidTr="00154712"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pStyle w:val="ListParagraph1"/>
              <w:shd w:val="clear" w:color="auto" w:fill="FFFFFF"/>
              <w:ind w:lef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72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pStyle w:val="ab"/>
              <w:rPr>
                <w:sz w:val="24"/>
                <w:szCs w:val="24"/>
              </w:rPr>
            </w:pPr>
            <w:r w:rsidRPr="00DD2728">
              <w:rPr>
                <w:sz w:val="24"/>
                <w:szCs w:val="24"/>
              </w:rPr>
              <w:t>Лопата снеговая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712" w:rsidRPr="00DD2728" w:rsidRDefault="00154712" w:rsidP="001808B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D272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не более 1 шт. в год</w:t>
            </w:r>
          </w:p>
        </w:tc>
      </w:tr>
      <w:tr w:rsidR="00154712" w:rsidRPr="00DD2728" w:rsidTr="00154712">
        <w:tc>
          <w:tcPr>
            <w:tcW w:w="6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pStyle w:val="ListParagraph1"/>
              <w:shd w:val="clear" w:color="auto" w:fill="FFFFFF"/>
              <w:ind w:left="8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72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pStyle w:val="ab"/>
              <w:rPr>
                <w:sz w:val="24"/>
                <w:szCs w:val="24"/>
              </w:rPr>
            </w:pPr>
            <w:r w:rsidRPr="00DD2728">
              <w:rPr>
                <w:sz w:val="24"/>
                <w:szCs w:val="24"/>
              </w:rPr>
              <w:t>Грабли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4712" w:rsidRPr="00DD2728" w:rsidRDefault="00154712" w:rsidP="001808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272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4712" w:rsidRPr="00DD2728" w:rsidRDefault="00154712" w:rsidP="001808B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D272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>не более 1 шт. в</w:t>
            </w:r>
            <w:r w:rsidR="00F73BE5" w:rsidRPr="00DD272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 3</w:t>
            </w:r>
            <w:r w:rsidRPr="00DD2728">
              <w:rPr>
                <w:rFonts w:ascii="Times New Roman" w:eastAsia="Calibri" w:hAnsi="Times New Roman" w:cs="Times New Roman"/>
                <w:color w:val="000000"/>
                <w:spacing w:val="-3"/>
                <w:sz w:val="24"/>
                <w:szCs w:val="24"/>
              </w:rPr>
              <w:t xml:space="preserve"> года</w:t>
            </w:r>
          </w:p>
        </w:tc>
      </w:tr>
    </w:tbl>
    <w:p w:rsidR="00F43618" w:rsidRPr="00DD2728" w:rsidRDefault="00F43618" w:rsidP="00BF52D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27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Количество хозяйственных товаров и принадлежностей может отличаться от </w:t>
      </w:r>
      <w:proofErr w:type="gramStart"/>
      <w:r w:rsidRPr="00DD27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приведенного</w:t>
      </w:r>
      <w:proofErr w:type="gramEnd"/>
      <w:r w:rsidRPr="00DD27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зависимости от решаемых задач. При этом закупка на приобретение хозяйственных товаров и принадлежностей, не указанных в настоящем приложении, осуществляется исходя из фактической потребности, но не более лимитов бюджетных обязательств, предусмотренных на эти цели.</w:t>
      </w:r>
    </w:p>
    <w:p w:rsidR="003B43B5" w:rsidRPr="00DD2728" w:rsidRDefault="003B43B5" w:rsidP="003B43B5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43B5" w:rsidRPr="00DD2728" w:rsidRDefault="003B43B5" w:rsidP="003B43B5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54B8" w:rsidRPr="00DD2728" w:rsidRDefault="008954B8" w:rsidP="001E745C">
      <w:pPr>
        <w:tabs>
          <w:tab w:val="left" w:pos="2484"/>
        </w:tabs>
        <w:rPr>
          <w:rFonts w:ascii="Times New Roman" w:hAnsi="Times New Roman" w:cs="Times New Roman"/>
          <w:sz w:val="24"/>
          <w:szCs w:val="24"/>
        </w:rPr>
      </w:pPr>
    </w:p>
    <w:sectPr w:rsidR="008954B8" w:rsidRPr="00DD2728" w:rsidSect="008B4204">
      <w:footerReference w:type="default" r:id="rId10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339" w:rsidRDefault="002D7339" w:rsidP="00EA06A9">
      <w:pPr>
        <w:spacing w:after="0" w:line="240" w:lineRule="auto"/>
      </w:pPr>
      <w:r>
        <w:separator/>
      </w:r>
    </w:p>
  </w:endnote>
  <w:endnote w:type="continuationSeparator" w:id="0">
    <w:p w:rsidR="002D7339" w:rsidRDefault="002D7339" w:rsidP="00EA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8771299"/>
      <w:docPartObj>
        <w:docPartGallery w:val="Page Numbers (Bottom of Page)"/>
        <w:docPartUnique/>
      </w:docPartObj>
    </w:sdtPr>
    <w:sdtEndPr/>
    <w:sdtContent>
      <w:p w:rsidR="0081450B" w:rsidRDefault="0081450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8B0">
          <w:rPr>
            <w:noProof/>
          </w:rPr>
          <w:t>1</w:t>
        </w:r>
        <w:r>
          <w:fldChar w:fldCharType="end"/>
        </w:r>
      </w:p>
    </w:sdtContent>
  </w:sdt>
  <w:p w:rsidR="0081450B" w:rsidRDefault="0081450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339" w:rsidRDefault="002D7339" w:rsidP="00EA06A9">
      <w:pPr>
        <w:spacing w:after="0" w:line="240" w:lineRule="auto"/>
      </w:pPr>
      <w:r>
        <w:separator/>
      </w:r>
    </w:p>
  </w:footnote>
  <w:footnote w:type="continuationSeparator" w:id="0">
    <w:p w:rsidR="002D7339" w:rsidRDefault="002D7339" w:rsidP="00EA0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435"/>
    <w:multiLevelType w:val="hybridMultilevel"/>
    <w:tmpl w:val="3D08C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C28A7"/>
    <w:multiLevelType w:val="hybridMultilevel"/>
    <w:tmpl w:val="105CFF7C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513C01"/>
    <w:multiLevelType w:val="hybridMultilevel"/>
    <w:tmpl w:val="26BE9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64DAC"/>
    <w:multiLevelType w:val="hybridMultilevel"/>
    <w:tmpl w:val="CCBCC6C4"/>
    <w:lvl w:ilvl="0" w:tplc="BEF43CA4">
      <w:start w:val="24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97C65"/>
    <w:multiLevelType w:val="hybridMultilevel"/>
    <w:tmpl w:val="A1F8234E"/>
    <w:lvl w:ilvl="0" w:tplc="C9F68DC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13ED6"/>
    <w:multiLevelType w:val="hybridMultilevel"/>
    <w:tmpl w:val="8B3E677A"/>
    <w:lvl w:ilvl="0" w:tplc="FC8C3624">
      <w:start w:val="22"/>
      <w:numFmt w:val="decimal"/>
      <w:lvlText w:val="%1."/>
      <w:lvlJc w:val="left"/>
      <w:pPr>
        <w:ind w:left="1074" w:hanging="360"/>
      </w:pPr>
      <w:rPr>
        <w:rFonts w:eastAsia="Calibr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>
    <w:nsid w:val="45ED621C"/>
    <w:multiLevelType w:val="hybridMultilevel"/>
    <w:tmpl w:val="2FD2E350"/>
    <w:lvl w:ilvl="0" w:tplc="0419000F">
      <w:start w:val="1"/>
      <w:numFmt w:val="decimal"/>
      <w:lvlText w:val="%1."/>
      <w:lvlJc w:val="left"/>
      <w:pPr>
        <w:ind w:left="2460" w:hanging="360"/>
      </w:pPr>
    </w:lvl>
    <w:lvl w:ilvl="1" w:tplc="04190019" w:tentative="1">
      <w:start w:val="1"/>
      <w:numFmt w:val="lowerLetter"/>
      <w:lvlText w:val="%2."/>
      <w:lvlJc w:val="left"/>
      <w:pPr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7">
    <w:nsid w:val="4F72149F"/>
    <w:multiLevelType w:val="hybridMultilevel"/>
    <w:tmpl w:val="E29E855E"/>
    <w:lvl w:ilvl="0" w:tplc="B66864F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50F20F42"/>
    <w:multiLevelType w:val="hybridMultilevel"/>
    <w:tmpl w:val="BED45596"/>
    <w:lvl w:ilvl="0" w:tplc="B860D0BC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044C6"/>
    <w:multiLevelType w:val="hybridMultilevel"/>
    <w:tmpl w:val="2FAC4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FC7D3D"/>
    <w:multiLevelType w:val="hybridMultilevel"/>
    <w:tmpl w:val="54803674"/>
    <w:lvl w:ilvl="0" w:tplc="7ECE245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FD3935"/>
    <w:multiLevelType w:val="hybridMultilevel"/>
    <w:tmpl w:val="FA9A7706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1A0D6B"/>
    <w:multiLevelType w:val="hybridMultilevel"/>
    <w:tmpl w:val="C86AF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654134"/>
    <w:multiLevelType w:val="hybridMultilevel"/>
    <w:tmpl w:val="6C78B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35399D"/>
    <w:multiLevelType w:val="hybridMultilevel"/>
    <w:tmpl w:val="55F885B2"/>
    <w:lvl w:ilvl="0" w:tplc="A454C4A0">
      <w:start w:val="1"/>
      <w:numFmt w:val="decimal"/>
      <w:lvlText w:val="%1."/>
      <w:lvlJc w:val="left"/>
      <w:pPr>
        <w:ind w:left="4472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84029"/>
    <w:multiLevelType w:val="hybridMultilevel"/>
    <w:tmpl w:val="BED45596"/>
    <w:lvl w:ilvl="0" w:tplc="B860D0BC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45E2F"/>
    <w:multiLevelType w:val="hybridMultilevel"/>
    <w:tmpl w:val="E6E8E4C4"/>
    <w:lvl w:ilvl="0" w:tplc="1EB42466">
      <w:start w:val="28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656FDE"/>
    <w:multiLevelType w:val="hybridMultilevel"/>
    <w:tmpl w:val="DD92C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17"/>
  </w:num>
  <w:num w:numId="9">
    <w:abstractNumId w:val="10"/>
  </w:num>
  <w:num w:numId="10">
    <w:abstractNumId w:val="2"/>
  </w:num>
  <w:num w:numId="11">
    <w:abstractNumId w:val="15"/>
  </w:num>
  <w:num w:numId="12">
    <w:abstractNumId w:val="4"/>
  </w:num>
  <w:num w:numId="13">
    <w:abstractNumId w:val="16"/>
  </w:num>
  <w:num w:numId="14">
    <w:abstractNumId w:val="13"/>
  </w:num>
  <w:num w:numId="15">
    <w:abstractNumId w:val="5"/>
  </w:num>
  <w:num w:numId="16">
    <w:abstractNumId w:val="3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36"/>
    <w:rsid w:val="00000FC1"/>
    <w:rsid w:val="00001D0A"/>
    <w:rsid w:val="0000229D"/>
    <w:rsid w:val="00003DA5"/>
    <w:rsid w:val="00006D8B"/>
    <w:rsid w:val="00021E82"/>
    <w:rsid w:val="0002239B"/>
    <w:rsid w:val="00023271"/>
    <w:rsid w:val="00024380"/>
    <w:rsid w:val="00024457"/>
    <w:rsid w:val="00025993"/>
    <w:rsid w:val="000259BE"/>
    <w:rsid w:val="00025E40"/>
    <w:rsid w:val="0002794A"/>
    <w:rsid w:val="0003280D"/>
    <w:rsid w:val="00040344"/>
    <w:rsid w:val="00040634"/>
    <w:rsid w:val="0004390D"/>
    <w:rsid w:val="00043DA0"/>
    <w:rsid w:val="00060976"/>
    <w:rsid w:val="0007066D"/>
    <w:rsid w:val="00070F03"/>
    <w:rsid w:val="00072198"/>
    <w:rsid w:val="00073794"/>
    <w:rsid w:val="000738CE"/>
    <w:rsid w:val="00075CC7"/>
    <w:rsid w:val="00082270"/>
    <w:rsid w:val="0008268E"/>
    <w:rsid w:val="00083CE0"/>
    <w:rsid w:val="00084818"/>
    <w:rsid w:val="000873A5"/>
    <w:rsid w:val="00092CB0"/>
    <w:rsid w:val="00094144"/>
    <w:rsid w:val="0009461B"/>
    <w:rsid w:val="000A0124"/>
    <w:rsid w:val="000A1A39"/>
    <w:rsid w:val="000A1BCC"/>
    <w:rsid w:val="000A2875"/>
    <w:rsid w:val="000A3E10"/>
    <w:rsid w:val="000A4074"/>
    <w:rsid w:val="000B2344"/>
    <w:rsid w:val="000B372E"/>
    <w:rsid w:val="000C09BF"/>
    <w:rsid w:val="000C2F72"/>
    <w:rsid w:val="000C3873"/>
    <w:rsid w:val="000D10CB"/>
    <w:rsid w:val="000E0195"/>
    <w:rsid w:val="000E367E"/>
    <w:rsid w:val="000F4EDA"/>
    <w:rsid w:val="000F5206"/>
    <w:rsid w:val="000F6446"/>
    <w:rsid w:val="000F64C1"/>
    <w:rsid w:val="000F76A2"/>
    <w:rsid w:val="001010D3"/>
    <w:rsid w:val="001014CF"/>
    <w:rsid w:val="00103A5F"/>
    <w:rsid w:val="001121A9"/>
    <w:rsid w:val="001136CC"/>
    <w:rsid w:val="00116DE7"/>
    <w:rsid w:val="0011779A"/>
    <w:rsid w:val="00120821"/>
    <w:rsid w:val="001208D9"/>
    <w:rsid w:val="00142C0D"/>
    <w:rsid w:val="00143249"/>
    <w:rsid w:val="00143D00"/>
    <w:rsid w:val="001459BC"/>
    <w:rsid w:val="00154712"/>
    <w:rsid w:val="00157249"/>
    <w:rsid w:val="00160B30"/>
    <w:rsid w:val="001645D8"/>
    <w:rsid w:val="00164760"/>
    <w:rsid w:val="001675B1"/>
    <w:rsid w:val="00173826"/>
    <w:rsid w:val="001808B5"/>
    <w:rsid w:val="00182735"/>
    <w:rsid w:val="00182C5E"/>
    <w:rsid w:val="00183B7C"/>
    <w:rsid w:val="00187E53"/>
    <w:rsid w:val="0019051C"/>
    <w:rsid w:val="0019379F"/>
    <w:rsid w:val="00194C30"/>
    <w:rsid w:val="00194FF6"/>
    <w:rsid w:val="00195C99"/>
    <w:rsid w:val="0019672A"/>
    <w:rsid w:val="001A1F25"/>
    <w:rsid w:val="001A3169"/>
    <w:rsid w:val="001A79F4"/>
    <w:rsid w:val="001B2C19"/>
    <w:rsid w:val="001C1285"/>
    <w:rsid w:val="001C20E8"/>
    <w:rsid w:val="001C579F"/>
    <w:rsid w:val="001C726B"/>
    <w:rsid w:val="001D48A6"/>
    <w:rsid w:val="001D4A8A"/>
    <w:rsid w:val="001D5264"/>
    <w:rsid w:val="001E00F0"/>
    <w:rsid w:val="001E37A1"/>
    <w:rsid w:val="001E41CC"/>
    <w:rsid w:val="001E4325"/>
    <w:rsid w:val="001E5AB2"/>
    <w:rsid w:val="001E5C1D"/>
    <w:rsid w:val="001E745C"/>
    <w:rsid w:val="001E7714"/>
    <w:rsid w:val="001F1788"/>
    <w:rsid w:val="001F3A3C"/>
    <w:rsid w:val="001F3B78"/>
    <w:rsid w:val="001F5B64"/>
    <w:rsid w:val="0020050E"/>
    <w:rsid w:val="002005DE"/>
    <w:rsid w:val="002027BC"/>
    <w:rsid w:val="00211398"/>
    <w:rsid w:val="002113C0"/>
    <w:rsid w:val="00212716"/>
    <w:rsid w:val="0021282F"/>
    <w:rsid w:val="0022031C"/>
    <w:rsid w:val="00226BB6"/>
    <w:rsid w:val="00232B25"/>
    <w:rsid w:val="0023467B"/>
    <w:rsid w:val="0023623B"/>
    <w:rsid w:val="00236E33"/>
    <w:rsid w:val="002370EC"/>
    <w:rsid w:val="0024093C"/>
    <w:rsid w:val="00240C76"/>
    <w:rsid w:val="00244E72"/>
    <w:rsid w:val="00246848"/>
    <w:rsid w:val="00246D65"/>
    <w:rsid w:val="00250F65"/>
    <w:rsid w:val="002514E8"/>
    <w:rsid w:val="00253550"/>
    <w:rsid w:val="00260243"/>
    <w:rsid w:val="00260888"/>
    <w:rsid w:val="00261BC7"/>
    <w:rsid w:val="002628D0"/>
    <w:rsid w:val="00263BFF"/>
    <w:rsid w:val="00275AC2"/>
    <w:rsid w:val="0027734E"/>
    <w:rsid w:val="00293B64"/>
    <w:rsid w:val="00296C8C"/>
    <w:rsid w:val="002A2EC2"/>
    <w:rsid w:val="002A5F3B"/>
    <w:rsid w:val="002B26D3"/>
    <w:rsid w:val="002B370A"/>
    <w:rsid w:val="002B685A"/>
    <w:rsid w:val="002B6AB3"/>
    <w:rsid w:val="002C49E5"/>
    <w:rsid w:val="002C61BC"/>
    <w:rsid w:val="002C691B"/>
    <w:rsid w:val="002C6B7B"/>
    <w:rsid w:val="002C7743"/>
    <w:rsid w:val="002C7E82"/>
    <w:rsid w:val="002D0DC1"/>
    <w:rsid w:val="002D1861"/>
    <w:rsid w:val="002D32E0"/>
    <w:rsid w:val="002D3753"/>
    <w:rsid w:val="002D47A5"/>
    <w:rsid w:val="002D577D"/>
    <w:rsid w:val="002D7339"/>
    <w:rsid w:val="002E1051"/>
    <w:rsid w:val="002E6DDA"/>
    <w:rsid w:val="002F49D5"/>
    <w:rsid w:val="002F55FF"/>
    <w:rsid w:val="002F590F"/>
    <w:rsid w:val="002F5C10"/>
    <w:rsid w:val="00307570"/>
    <w:rsid w:val="003118FC"/>
    <w:rsid w:val="00314925"/>
    <w:rsid w:val="00325616"/>
    <w:rsid w:val="00325D36"/>
    <w:rsid w:val="003267E2"/>
    <w:rsid w:val="0033170A"/>
    <w:rsid w:val="00333CF3"/>
    <w:rsid w:val="00334276"/>
    <w:rsid w:val="00334714"/>
    <w:rsid w:val="00335092"/>
    <w:rsid w:val="003350A4"/>
    <w:rsid w:val="00336A2A"/>
    <w:rsid w:val="00336E9F"/>
    <w:rsid w:val="00341071"/>
    <w:rsid w:val="00347154"/>
    <w:rsid w:val="00352B06"/>
    <w:rsid w:val="0036066B"/>
    <w:rsid w:val="003615B1"/>
    <w:rsid w:val="003639FC"/>
    <w:rsid w:val="00363C25"/>
    <w:rsid w:val="00364500"/>
    <w:rsid w:val="00364C56"/>
    <w:rsid w:val="00365DB3"/>
    <w:rsid w:val="00366790"/>
    <w:rsid w:val="00366D38"/>
    <w:rsid w:val="00371D49"/>
    <w:rsid w:val="00375A4D"/>
    <w:rsid w:val="003770DA"/>
    <w:rsid w:val="003776FA"/>
    <w:rsid w:val="0038136D"/>
    <w:rsid w:val="0038364D"/>
    <w:rsid w:val="00384315"/>
    <w:rsid w:val="00384879"/>
    <w:rsid w:val="003859FF"/>
    <w:rsid w:val="00386415"/>
    <w:rsid w:val="00390820"/>
    <w:rsid w:val="0039092A"/>
    <w:rsid w:val="00394CD3"/>
    <w:rsid w:val="00395958"/>
    <w:rsid w:val="00395C4E"/>
    <w:rsid w:val="003A11C9"/>
    <w:rsid w:val="003B0A64"/>
    <w:rsid w:val="003B203A"/>
    <w:rsid w:val="003B296D"/>
    <w:rsid w:val="003B2B7D"/>
    <w:rsid w:val="003B43B5"/>
    <w:rsid w:val="003B73B4"/>
    <w:rsid w:val="003B7571"/>
    <w:rsid w:val="003C152E"/>
    <w:rsid w:val="003C4DEE"/>
    <w:rsid w:val="003C551E"/>
    <w:rsid w:val="003C6977"/>
    <w:rsid w:val="003C7BFE"/>
    <w:rsid w:val="003D0B9B"/>
    <w:rsid w:val="003D2720"/>
    <w:rsid w:val="003D2C16"/>
    <w:rsid w:val="003D4F5F"/>
    <w:rsid w:val="003E0ACD"/>
    <w:rsid w:val="003E15C1"/>
    <w:rsid w:val="003E348F"/>
    <w:rsid w:val="003E6904"/>
    <w:rsid w:val="003E78CB"/>
    <w:rsid w:val="003F103F"/>
    <w:rsid w:val="003F2927"/>
    <w:rsid w:val="003F397C"/>
    <w:rsid w:val="003F48E7"/>
    <w:rsid w:val="003F621E"/>
    <w:rsid w:val="00400A83"/>
    <w:rsid w:val="0040363B"/>
    <w:rsid w:val="004048B0"/>
    <w:rsid w:val="004105AD"/>
    <w:rsid w:val="00412D9F"/>
    <w:rsid w:val="00435B65"/>
    <w:rsid w:val="00443801"/>
    <w:rsid w:val="00445B6E"/>
    <w:rsid w:val="00451A7B"/>
    <w:rsid w:val="00452A33"/>
    <w:rsid w:val="00454F72"/>
    <w:rsid w:val="00455F79"/>
    <w:rsid w:val="00456DBB"/>
    <w:rsid w:val="00457729"/>
    <w:rsid w:val="00460421"/>
    <w:rsid w:val="0046087B"/>
    <w:rsid w:val="00464FDE"/>
    <w:rsid w:val="004664E5"/>
    <w:rsid w:val="00471C53"/>
    <w:rsid w:val="00475C06"/>
    <w:rsid w:val="00476535"/>
    <w:rsid w:val="00477C3E"/>
    <w:rsid w:val="00485CE3"/>
    <w:rsid w:val="00487327"/>
    <w:rsid w:val="004903F5"/>
    <w:rsid w:val="0049183C"/>
    <w:rsid w:val="00494555"/>
    <w:rsid w:val="004A03A2"/>
    <w:rsid w:val="004A195D"/>
    <w:rsid w:val="004A317D"/>
    <w:rsid w:val="004A4040"/>
    <w:rsid w:val="004A60BA"/>
    <w:rsid w:val="004A67A1"/>
    <w:rsid w:val="004A693F"/>
    <w:rsid w:val="004A6A47"/>
    <w:rsid w:val="004A6DC1"/>
    <w:rsid w:val="004B7F9E"/>
    <w:rsid w:val="004C20B1"/>
    <w:rsid w:val="004C65BF"/>
    <w:rsid w:val="004D04D4"/>
    <w:rsid w:val="004D0F35"/>
    <w:rsid w:val="004D4F4A"/>
    <w:rsid w:val="004D6F44"/>
    <w:rsid w:val="004E1E5E"/>
    <w:rsid w:val="004E268B"/>
    <w:rsid w:val="004E273D"/>
    <w:rsid w:val="004E6B8C"/>
    <w:rsid w:val="004F1ABA"/>
    <w:rsid w:val="004F1B72"/>
    <w:rsid w:val="004F21CA"/>
    <w:rsid w:val="004F2297"/>
    <w:rsid w:val="004F26FE"/>
    <w:rsid w:val="004F4B85"/>
    <w:rsid w:val="0050012D"/>
    <w:rsid w:val="005021DD"/>
    <w:rsid w:val="005026E6"/>
    <w:rsid w:val="00504624"/>
    <w:rsid w:val="00504F50"/>
    <w:rsid w:val="005051CA"/>
    <w:rsid w:val="00505558"/>
    <w:rsid w:val="0050614A"/>
    <w:rsid w:val="00506F5B"/>
    <w:rsid w:val="00511C81"/>
    <w:rsid w:val="005133E2"/>
    <w:rsid w:val="005145AA"/>
    <w:rsid w:val="00521766"/>
    <w:rsid w:val="00522A7E"/>
    <w:rsid w:val="0052633A"/>
    <w:rsid w:val="00526726"/>
    <w:rsid w:val="00533007"/>
    <w:rsid w:val="005334CB"/>
    <w:rsid w:val="0053480D"/>
    <w:rsid w:val="005350E8"/>
    <w:rsid w:val="0053590E"/>
    <w:rsid w:val="005402A3"/>
    <w:rsid w:val="00541DD0"/>
    <w:rsid w:val="00545EC5"/>
    <w:rsid w:val="0054635E"/>
    <w:rsid w:val="00550766"/>
    <w:rsid w:val="0055739A"/>
    <w:rsid w:val="00557E66"/>
    <w:rsid w:val="00561CE7"/>
    <w:rsid w:val="00562106"/>
    <w:rsid w:val="00566B13"/>
    <w:rsid w:val="00570AE4"/>
    <w:rsid w:val="00571089"/>
    <w:rsid w:val="00575069"/>
    <w:rsid w:val="00580B0D"/>
    <w:rsid w:val="00580B27"/>
    <w:rsid w:val="00582448"/>
    <w:rsid w:val="005843EC"/>
    <w:rsid w:val="005864D7"/>
    <w:rsid w:val="00586A4B"/>
    <w:rsid w:val="00586DB6"/>
    <w:rsid w:val="00590A8B"/>
    <w:rsid w:val="00590CB2"/>
    <w:rsid w:val="00590E12"/>
    <w:rsid w:val="00593132"/>
    <w:rsid w:val="00594BFA"/>
    <w:rsid w:val="005973EA"/>
    <w:rsid w:val="00597893"/>
    <w:rsid w:val="005979CA"/>
    <w:rsid w:val="005A0654"/>
    <w:rsid w:val="005A27AC"/>
    <w:rsid w:val="005A5BF5"/>
    <w:rsid w:val="005A775D"/>
    <w:rsid w:val="005A79D9"/>
    <w:rsid w:val="005B02D0"/>
    <w:rsid w:val="005B0CE6"/>
    <w:rsid w:val="005B3777"/>
    <w:rsid w:val="005B4D0D"/>
    <w:rsid w:val="005B5440"/>
    <w:rsid w:val="005B58B3"/>
    <w:rsid w:val="005C4998"/>
    <w:rsid w:val="005C748F"/>
    <w:rsid w:val="005D371A"/>
    <w:rsid w:val="005D7642"/>
    <w:rsid w:val="005E0E16"/>
    <w:rsid w:val="005E1176"/>
    <w:rsid w:val="005E3061"/>
    <w:rsid w:val="005E307C"/>
    <w:rsid w:val="005E48B9"/>
    <w:rsid w:val="005F1F57"/>
    <w:rsid w:val="005F7308"/>
    <w:rsid w:val="005F7433"/>
    <w:rsid w:val="006065F8"/>
    <w:rsid w:val="00606B41"/>
    <w:rsid w:val="006225AA"/>
    <w:rsid w:val="00622B6C"/>
    <w:rsid w:val="00625786"/>
    <w:rsid w:val="006361DF"/>
    <w:rsid w:val="00637EBF"/>
    <w:rsid w:val="0064149F"/>
    <w:rsid w:val="00645071"/>
    <w:rsid w:val="00647127"/>
    <w:rsid w:val="00654986"/>
    <w:rsid w:val="00655107"/>
    <w:rsid w:val="00675972"/>
    <w:rsid w:val="00676EF0"/>
    <w:rsid w:val="00680ED4"/>
    <w:rsid w:val="0068612E"/>
    <w:rsid w:val="00690C3B"/>
    <w:rsid w:val="00694CA3"/>
    <w:rsid w:val="006A1DDE"/>
    <w:rsid w:val="006A5435"/>
    <w:rsid w:val="006A727E"/>
    <w:rsid w:val="006B448A"/>
    <w:rsid w:val="006B5BE4"/>
    <w:rsid w:val="006C1160"/>
    <w:rsid w:val="006C2D5B"/>
    <w:rsid w:val="006D1BCE"/>
    <w:rsid w:val="006D4552"/>
    <w:rsid w:val="006D52D8"/>
    <w:rsid w:val="006E0C6A"/>
    <w:rsid w:val="006E3C51"/>
    <w:rsid w:val="006E407D"/>
    <w:rsid w:val="006E50AE"/>
    <w:rsid w:val="006E5DA1"/>
    <w:rsid w:val="006F0C18"/>
    <w:rsid w:val="006F2B02"/>
    <w:rsid w:val="006F47CD"/>
    <w:rsid w:val="006F4883"/>
    <w:rsid w:val="007106B9"/>
    <w:rsid w:val="00712027"/>
    <w:rsid w:val="007133AB"/>
    <w:rsid w:val="00714854"/>
    <w:rsid w:val="00716882"/>
    <w:rsid w:val="00721CF2"/>
    <w:rsid w:val="0072682C"/>
    <w:rsid w:val="0073420E"/>
    <w:rsid w:val="00734F77"/>
    <w:rsid w:val="00735481"/>
    <w:rsid w:val="00751B7F"/>
    <w:rsid w:val="0075393C"/>
    <w:rsid w:val="00753BA7"/>
    <w:rsid w:val="00763C19"/>
    <w:rsid w:val="007669E1"/>
    <w:rsid w:val="00774DB9"/>
    <w:rsid w:val="00777206"/>
    <w:rsid w:val="00781A4A"/>
    <w:rsid w:val="00785280"/>
    <w:rsid w:val="00790487"/>
    <w:rsid w:val="00792312"/>
    <w:rsid w:val="00794005"/>
    <w:rsid w:val="007A1CEC"/>
    <w:rsid w:val="007A5763"/>
    <w:rsid w:val="007B5552"/>
    <w:rsid w:val="007B7D58"/>
    <w:rsid w:val="007C12A7"/>
    <w:rsid w:val="007C1375"/>
    <w:rsid w:val="007C2002"/>
    <w:rsid w:val="007C4245"/>
    <w:rsid w:val="007D0645"/>
    <w:rsid w:val="007E0801"/>
    <w:rsid w:val="007F24BD"/>
    <w:rsid w:val="007F31B7"/>
    <w:rsid w:val="007F3C6C"/>
    <w:rsid w:val="007F5ED5"/>
    <w:rsid w:val="007F7136"/>
    <w:rsid w:val="008022AD"/>
    <w:rsid w:val="008022F2"/>
    <w:rsid w:val="00802300"/>
    <w:rsid w:val="00802ADE"/>
    <w:rsid w:val="00805B1C"/>
    <w:rsid w:val="00806F0C"/>
    <w:rsid w:val="00807366"/>
    <w:rsid w:val="0081305F"/>
    <w:rsid w:val="008133F6"/>
    <w:rsid w:val="0081450B"/>
    <w:rsid w:val="008153AE"/>
    <w:rsid w:val="008176C0"/>
    <w:rsid w:val="008178A5"/>
    <w:rsid w:val="0082032C"/>
    <w:rsid w:val="00822443"/>
    <w:rsid w:val="00822ADE"/>
    <w:rsid w:val="0082749D"/>
    <w:rsid w:val="00831096"/>
    <w:rsid w:val="00831C50"/>
    <w:rsid w:val="00840FEC"/>
    <w:rsid w:val="008415E6"/>
    <w:rsid w:val="0084261D"/>
    <w:rsid w:val="00852894"/>
    <w:rsid w:val="00853B50"/>
    <w:rsid w:val="00853EB5"/>
    <w:rsid w:val="008553BE"/>
    <w:rsid w:val="0085673B"/>
    <w:rsid w:val="00861BA6"/>
    <w:rsid w:val="00871FDC"/>
    <w:rsid w:val="00876410"/>
    <w:rsid w:val="00880246"/>
    <w:rsid w:val="0088615A"/>
    <w:rsid w:val="0088688C"/>
    <w:rsid w:val="0088737A"/>
    <w:rsid w:val="0088774C"/>
    <w:rsid w:val="00887D22"/>
    <w:rsid w:val="00887F7A"/>
    <w:rsid w:val="00893572"/>
    <w:rsid w:val="008954B8"/>
    <w:rsid w:val="0089789D"/>
    <w:rsid w:val="008A48BE"/>
    <w:rsid w:val="008B05C3"/>
    <w:rsid w:val="008B37CF"/>
    <w:rsid w:val="008B4204"/>
    <w:rsid w:val="008C164D"/>
    <w:rsid w:val="008C289A"/>
    <w:rsid w:val="008C7822"/>
    <w:rsid w:val="008D3263"/>
    <w:rsid w:val="008E631F"/>
    <w:rsid w:val="008E7AB3"/>
    <w:rsid w:val="008F3D90"/>
    <w:rsid w:val="008F6A9C"/>
    <w:rsid w:val="008F7174"/>
    <w:rsid w:val="00903E04"/>
    <w:rsid w:val="00905E59"/>
    <w:rsid w:val="00907AEA"/>
    <w:rsid w:val="00912711"/>
    <w:rsid w:val="00914D67"/>
    <w:rsid w:val="00922B48"/>
    <w:rsid w:val="0092447C"/>
    <w:rsid w:val="00924A14"/>
    <w:rsid w:val="00925D73"/>
    <w:rsid w:val="00926450"/>
    <w:rsid w:val="00926884"/>
    <w:rsid w:val="0092750E"/>
    <w:rsid w:val="00937463"/>
    <w:rsid w:val="009465D7"/>
    <w:rsid w:val="00946FB0"/>
    <w:rsid w:val="0094747A"/>
    <w:rsid w:val="009501B9"/>
    <w:rsid w:val="0095116C"/>
    <w:rsid w:val="00954C7E"/>
    <w:rsid w:val="00960803"/>
    <w:rsid w:val="00962BA9"/>
    <w:rsid w:val="00962FE0"/>
    <w:rsid w:val="00971E2B"/>
    <w:rsid w:val="0097235D"/>
    <w:rsid w:val="0097335E"/>
    <w:rsid w:val="009770AB"/>
    <w:rsid w:val="0098144C"/>
    <w:rsid w:val="00986DA2"/>
    <w:rsid w:val="009951B1"/>
    <w:rsid w:val="009A0481"/>
    <w:rsid w:val="009A07B5"/>
    <w:rsid w:val="009A2B15"/>
    <w:rsid w:val="009A2CF9"/>
    <w:rsid w:val="009B019F"/>
    <w:rsid w:val="009B0350"/>
    <w:rsid w:val="009B12BA"/>
    <w:rsid w:val="009B48B6"/>
    <w:rsid w:val="009C39E6"/>
    <w:rsid w:val="009C5ABD"/>
    <w:rsid w:val="009D5D27"/>
    <w:rsid w:val="009D6273"/>
    <w:rsid w:val="009D6896"/>
    <w:rsid w:val="009D780B"/>
    <w:rsid w:val="009E54B1"/>
    <w:rsid w:val="009E6115"/>
    <w:rsid w:val="009E6AA2"/>
    <w:rsid w:val="009F109E"/>
    <w:rsid w:val="009F3A39"/>
    <w:rsid w:val="009F781F"/>
    <w:rsid w:val="009F7DFB"/>
    <w:rsid w:val="00A01F92"/>
    <w:rsid w:val="00A04165"/>
    <w:rsid w:val="00A0580D"/>
    <w:rsid w:val="00A07EFD"/>
    <w:rsid w:val="00A12AEF"/>
    <w:rsid w:val="00A13653"/>
    <w:rsid w:val="00A1396A"/>
    <w:rsid w:val="00A13DA3"/>
    <w:rsid w:val="00A16E19"/>
    <w:rsid w:val="00A21096"/>
    <w:rsid w:val="00A22859"/>
    <w:rsid w:val="00A22A97"/>
    <w:rsid w:val="00A25F32"/>
    <w:rsid w:val="00A30058"/>
    <w:rsid w:val="00A30F8A"/>
    <w:rsid w:val="00A32396"/>
    <w:rsid w:val="00A354FE"/>
    <w:rsid w:val="00A407F9"/>
    <w:rsid w:val="00A41D2D"/>
    <w:rsid w:val="00A45206"/>
    <w:rsid w:val="00A50BA7"/>
    <w:rsid w:val="00A52380"/>
    <w:rsid w:val="00A558E2"/>
    <w:rsid w:val="00A60396"/>
    <w:rsid w:val="00A6251A"/>
    <w:rsid w:val="00A65F55"/>
    <w:rsid w:val="00A737B8"/>
    <w:rsid w:val="00A75229"/>
    <w:rsid w:val="00A75794"/>
    <w:rsid w:val="00A76079"/>
    <w:rsid w:val="00A8051A"/>
    <w:rsid w:val="00A82BBD"/>
    <w:rsid w:val="00A83B5E"/>
    <w:rsid w:val="00A8440C"/>
    <w:rsid w:val="00A854F2"/>
    <w:rsid w:val="00A86AE6"/>
    <w:rsid w:val="00A9124F"/>
    <w:rsid w:val="00A94F20"/>
    <w:rsid w:val="00A95384"/>
    <w:rsid w:val="00AA0448"/>
    <w:rsid w:val="00AA7294"/>
    <w:rsid w:val="00AB14D7"/>
    <w:rsid w:val="00AB2EC2"/>
    <w:rsid w:val="00AC0C4C"/>
    <w:rsid w:val="00AC1480"/>
    <w:rsid w:val="00AC316B"/>
    <w:rsid w:val="00AC3293"/>
    <w:rsid w:val="00AC70D4"/>
    <w:rsid w:val="00AC76EA"/>
    <w:rsid w:val="00AC77D0"/>
    <w:rsid w:val="00AC78E3"/>
    <w:rsid w:val="00AC7B1F"/>
    <w:rsid w:val="00AD0560"/>
    <w:rsid w:val="00AD2815"/>
    <w:rsid w:val="00AD70E4"/>
    <w:rsid w:val="00AE6B37"/>
    <w:rsid w:val="00B008EE"/>
    <w:rsid w:val="00B05F10"/>
    <w:rsid w:val="00B07AAE"/>
    <w:rsid w:val="00B1172C"/>
    <w:rsid w:val="00B12551"/>
    <w:rsid w:val="00B131CD"/>
    <w:rsid w:val="00B20EA3"/>
    <w:rsid w:val="00B35C40"/>
    <w:rsid w:val="00B406F0"/>
    <w:rsid w:val="00B42442"/>
    <w:rsid w:val="00B428B7"/>
    <w:rsid w:val="00B43269"/>
    <w:rsid w:val="00B4582B"/>
    <w:rsid w:val="00B46B31"/>
    <w:rsid w:val="00B51E70"/>
    <w:rsid w:val="00B521D3"/>
    <w:rsid w:val="00B55815"/>
    <w:rsid w:val="00B56A16"/>
    <w:rsid w:val="00B62CA5"/>
    <w:rsid w:val="00B631E5"/>
    <w:rsid w:val="00B64496"/>
    <w:rsid w:val="00B65401"/>
    <w:rsid w:val="00B655EB"/>
    <w:rsid w:val="00B72A06"/>
    <w:rsid w:val="00B7502D"/>
    <w:rsid w:val="00B75BD4"/>
    <w:rsid w:val="00B8481F"/>
    <w:rsid w:val="00B90190"/>
    <w:rsid w:val="00B9114A"/>
    <w:rsid w:val="00B94A48"/>
    <w:rsid w:val="00BA0032"/>
    <w:rsid w:val="00BA0708"/>
    <w:rsid w:val="00BA1313"/>
    <w:rsid w:val="00BA1575"/>
    <w:rsid w:val="00BA7E05"/>
    <w:rsid w:val="00BB700F"/>
    <w:rsid w:val="00BC34F6"/>
    <w:rsid w:val="00BC53CD"/>
    <w:rsid w:val="00BC6F84"/>
    <w:rsid w:val="00BC7300"/>
    <w:rsid w:val="00BD0273"/>
    <w:rsid w:val="00BD1CB5"/>
    <w:rsid w:val="00BD2DCB"/>
    <w:rsid w:val="00BD4D67"/>
    <w:rsid w:val="00BD60AA"/>
    <w:rsid w:val="00BE30D8"/>
    <w:rsid w:val="00BF305A"/>
    <w:rsid w:val="00BF3670"/>
    <w:rsid w:val="00BF52DF"/>
    <w:rsid w:val="00BF662F"/>
    <w:rsid w:val="00BF7F49"/>
    <w:rsid w:val="00C012EB"/>
    <w:rsid w:val="00C01EE0"/>
    <w:rsid w:val="00C02E99"/>
    <w:rsid w:val="00C03EA8"/>
    <w:rsid w:val="00C0462D"/>
    <w:rsid w:val="00C05211"/>
    <w:rsid w:val="00C06BFC"/>
    <w:rsid w:val="00C07FB2"/>
    <w:rsid w:val="00C11369"/>
    <w:rsid w:val="00C11CA9"/>
    <w:rsid w:val="00C14AB5"/>
    <w:rsid w:val="00C20768"/>
    <w:rsid w:val="00C27BCE"/>
    <w:rsid w:val="00C3095E"/>
    <w:rsid w:val="00C30ADA"/>
    <w:rsid w:val="00C36D5F"/>
    <w:rsid w:val="00C37C37"/>
    <w:rsid w:val="00C410EE"/>
    <w:rsid w:val="00C42A25"/>
    <w:rsid w:val="00C449C2"/>
    <w:rsid w:val="00C45325"/>
    <w:rsid w:val="00C57EFC"/>
    <w:rsid w:val="00C57FF3"/>
    <w:rsid w:val="00C6514F"/>
    <w:rsid w:val="00C67671"/>
    <w:rsid w:val="00C71C61"/>
    <w:rsid w:val="00C77262"/>
    <w:rsid w:val="00C81F45"/>
    <w:rsid w:val="00C856BE"/>
    <w:rsid w:val="00C86912"/>
    <w:rsid w:val="00C912FB"/>
    <w:rsid w:val="00C9138F"/>
    <w:rsid w:val="00C91690"/>
    <w:rsid w:val="00C91BC4"/>
    <w:rsid w:val="00C92A21"/>
    <w:rsid w:val="00CA0109"/>
    <w:rsid w:val="00CA12C7"/>
    <w:rsid w:val="00CA58AA"/>
    <w:rsid w:val="00CA58ED"/>
    <w:rsid w:val="00CA6507"/>
    <w:rsid w:val="00CA6DD3"/>
    <w:rsid w:val="00CA7D6F"/>
    <w:rsid w:val="00CB2DEA"/>
    <w:rsid w:val="00CB5115"/>
    <w:rsid w:val="00CC0106"/>
    <w:rsid w:val="00CC18AC"/>
    <w:rsid w:val="00CC3E04"/>
    <w:rsid w:val="00CE564F"/>
    <w:rsid w:val="00CE66B0"/>
    <w:rsid w:val="00CF105A"/>
    <w:rsid w:val="00CF3EB9"/>
    <w:rsid w:val="00CF4250"/>
    <w:rsid w:val="00CF50AC"/>
    <w:rsid w:val="00D03A85"/>
    <w:rsid w:val="00D1293A"/>
    <w:rsid w:val="00D129E7"/>
    <w:rsid w:val="00D21BC8"/>
    <w:rsid w:val="00D259C6"/>
    <w:rsid w:val="00D27FE1"/>
    <w:rsid w:val="00D3194D"/>
    <w:rsid w:val="00D35FF4"/>
    <w:rsid w:val="00D401A1"/>
    <w:rsid w:val="00D53D5A"/>
    <w:rsid w:val="00D654A9"/>
    <w:rsid w:val="00D669A1"/>
    <w:rsid w:val="00D73634"/>
    <w:rsid w:val="00D74BA7"/>
    <w:rsid w:val="00D75E0E"/>
    <w:rsid w:val="00D80175"/>
    <w:rsid w:val="00D81528"/>
    <w:rsid w:val="00D81830"/>
    <w:rsid w:val="00D86380"/>
    <w:rsid w:val="00D878A9"/>
    <w:rsid w:val="00D90EEC"/>
    <w:rsid w:val="00D94A80"/>
    <w:rsid w:val="00D976C9"/>
    <w:rsid w:val="00DA3927"/>
    <w:rsid w:val="00DA620F"/>
    <w:rsid w:val="00DA769D"/>
    <w:rsid w:val="00DB3068"/>
    <w:rsid w:val="00DB3B93"/>
    <w:rsid w:val="00DB75CD"/>
    <w:rsid w:val="00DC0922"/>
    <w:rsid w:val="00DC1661"/>
    <w:rsid w:val="00DD02FF"/>
    <w:rsid w:val="00DD155B"/>
    <w:rsid w:val="00DD2728"/>
    <w:rsid w:val="00DD4A3D"/>
    <w:rsid w:val="00DD4A69"/>
    <w:rsid w:val="00DD74C7"/>
    <w:rsid w:val="00DE3C18"/>
    <w:rsid w:val="00DE625B"/>
    <w:rsid w:val="00DE6EEB"/>
    <w:rsid w:val="00DF22A1"/>
    <w:rsid w:val="00DF4855"/>
    <w:rsid w:val="00E0123E"/>
    <w:rsid w:val="00E02E5B"/>
    <w:rsid w:val="00E107EA"/>
    <w:rsid w:val="00E11C77"/>
    <w:rsid w:val="00E120C0"/>
    <w:rsid w:val="00E124D8"/>
    <w:rsid w:val="00E15E8C"/>
    <w:rsid w:val="00E27283"/>
    <w:rsid w:val="00E27A82"/>
    <w:rsid w:val="00E30A00"/>
    <w:rsid w:val="00E30B7C"/>
    <w:rsid w:val="00E3402B"/>
    <w:rsid w:val="00E34794"/>
    <w:rsid w:val="00E366EA"/>
    <w:rsid w:val="00E51337"/>
    <w:rsid w:val="00E548E4"/>
    <w:rsid w:val="00E62D47"/>
    <w:rsid w:val="00E62D93"/>
    <w:rsid w:val="00E63470"/>
    <w:rsid w:val="00E63FEE"/>
    <w:rsid w:val="00E64296"/>
    <w:rsid w:val="00E654CE"/>
    <w:rsid w:val="00E67416"/>
    <w:rsid w:val="00E80E42"/>
    <w:rsid w:val="00E8768C"/>
    <w:rsid w:val="00E9039B"/>
    <w:rsid w:val="00E925FC"/>
    <w:rsid w:val="00E94352"/>
    <w:rsid w:val="00EA00D1"/>
    <w:rsid w:val="00EA06A9"/>
    <w:rsid w:val="00EA3DE3"/>
    <w:rsid w:val="00EA46A4"/>
    <w:rsid w:val="00EA6229"/>
    <w:rsid w:val="00EB14D3"/>
    <w:rsid w:val="00EB215A"/>
    <w:rsid w:val="00EC09BA"/>
    <w:rsid w:val="00EC142D"/>
    <w:rsid w:val="00EC2542"/>
    <w:rsid w:val="00ED229B"/>
    <w:rsid w:val="00ED259D"/>
    <w:rsid w:val="00ED4026"/>
    <w:rsid w:val="00ED5F94"/>
    <w:rsid w:val="00EE040A"/>
    <w:rsid w:val="00EE60CF"/>
    <w:rsid w:val="00EE6136"/>
    <w:rsid w:val="00EF34EA"/>
    <w:rsid w:val="00EF36B0"/>
    <w:rsid w:val="00EF5A0D"/>
    <w:rsid w:val="00F03179"/>
    <w:rsid w:val="00F04016"/>
    <w:rsid w:val="00F07B6D"/>
    <w:rsid w:val="00F07BD0"/>
    <w:rsid w:val="00F1028E"/>
    <w:rsid w:val="00F10EB7"/>
    <w:rsid w:val="00F1174D"/>
    <w:rsid w:val="00F11CE9"/>
    <w:rsid w:val="00F13541"/>
    <w:rsid w:val="00F14A24"/>
    <w:rsid w:val="00F14AB1"/>
    <w:rsid w:val="00F227DD"/>
    <w:rsid w:val="00F2292A"/>
    <w:rsid w:val="00F27095"/>
    <w:rsid w:val="00F27F01"/>
    <w:rsid w:val="00F3079A"/>
    <w:rsid w:val="00F32DE0"/>
    <w:rsid w:val="00F3487D"/>
    <w:rsid w:val="00F361FF"/>
    <w:rsid w:val="00F373CC"/>
    <w:rsid w:val="00F407C2"/>
    <w:rsid w:val="00F41953"/>
    <w:rsid w:val="00F43618"/>
    <w:rsid w:val="00F43E95"/>
    <w:rsid w:val="00F5191F"/>
    <w:rsid w:val="00F54476"/>
    <w:rsid w:val="00F56147"/>
    <w:rsid w:val="00F611F9"/>
    <w:rsid w:val="00F6300A"/>
    <w:rsid w:val="00F66491"/>
    <w:rsid w:val="00F722D8"/>
    <w:rsid w:val="00F739D9"/>
    <w:rsid w:val="00F73BE5"/>
    <w:rsid w:val="00F742CD"/>
    <w:rsid w:val="00F7453E"/>
    <w:rsid w:val="00F74892"/>
    <w:rsid w:val="00F91822"/>
    <w:rsid w:val="00F93D7F"/>
    <w:rsid w:val="00F947DD"/>
    <w:rsid w:val="00F9612D"/>
    <w:rsid w:val="00FA1BE2"/>
    <w:rsid w:val="00FA216E"/>
    <w:rsid w:val="00FA23CE"/>
    <w:rsid w:val="00FA5AEC"/>
    <w:rsid w:val="00FB2F5A"/>
    <w:rsid w:val="00FB77EC"/>
    <w:rsid w:val="00FC1DA6"/>
    <w:rsid w:val="00FC4180"/>
    <w:rsid w:val="00FC7585"/>
    <w:rsid w:val="00FC7D7B"/>
    <w:rsid w:val="00FD053A"/>
    <w:rsid w:val="00FD0F47"/>
    <w:rsid w:val="00FD5C89"/>
    <w:rsid w:val="00FD75AF"/>
    <w:rsid w:val="00FD7EF7"/>
    <w:rsid w:val="00FE3D34"/>
    <w:rsid w:val="00FE43C3"/>
    <w:rsid w:val="00FE49E0"/>
    <w:rsid w:val="00FE709B"/>
    <w:rsid w:val="00FF044D"/>
    <w:rsid w:val="00FF2F5E"/>
    <w:rsid w:val="00FF3242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D3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F1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86A4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A0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06A9"/>
  </w:style>
  <w:style w:type="paragraph" w:styleId="a9">
    <w:name w:val="footer"/>
    <w:basedOn w:val="a"/>
    <w:link w:val="aa"/>
    <w:uiPriority w:val="99"/>
    <w:unhideWhenUsed/>
    <w:rsid w:val="00EA0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06A9"/>
  </w:style>
  <w:style w:type="paragraph" w:styleId="ab">
    <w:name w:val="No Spacing"/>
    <w:uiPriority w:val="1"/>
    <w:qFormat/>
    <w:rsid w:val="00A752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826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EA6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971E2B"/>
    <w:pPr>
      <w:ind w:left="720"/>
    </w:pPr>
    <w:rPr>
      <w:rFonts w:ascii="Calibri" w:eastAsia="Times New Roman" w:hAnsi="Calibri" w:cs="Times New Roman"/>
    </w:rPr>
  </w:style>
  <w:style w:type="table" w:customStyle="1" w:styleId="2">
    <w:name w:val="Сетка таблицы2"/>
    <w:basedOn w:val="a1"/>
    <w:next w:val="a5"/>
    <w:uiPriority w:val="59"/>
    <w:rsid w:val="003C7BF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F4361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semiHidden/>
    <w:unhideWhenUsed/>
    <w:rsid w:val="000D10CB"/>
    <w:rPr>
      <w:color w:val="0000FF"/>
      <w:u w:val="single"/>
    </w:rPr>
  </w:style>
  <w:style w:type="table" w:customStyle="1" w:styleId="4">
    <w:name w:val="Сетка таблицы4"/>
    <w:basedOn w:val="a1"/>
    <w:next w:val="a5"/>
    <w:uiPriority w:val="59"/>
    <w:rsid w:val="003B43B5"/>
    <w:pPr>
      <w:suppressAutoHyphens/>
      <w:spacing w:after="0" w:line="240" w:lineRule="auto"/>
    </w:pPr>
    <w:rPr>
      <w:rFonts w:eastAsia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D3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F1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86A4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A0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06A9"/>
  </w:style>
  <w:style w:type="paragraph" w:styleId="a9">
    <w:name w:val="footer"/>
    <w:basedOn w:val="a"/>
    <w:link w:val="aa"/>
    <w:uiPriority w:val="99"/>
    <w:unhideWhenUsed/>
    <w:rsid w:val="00EA0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06A9"/>
  </w:style>
  <w:style w:type="paragraph" w:styleId="ab">
    <w:name w:val="No Spacing"/>
    <w:uiPriority w:val="1"/>
    <w:qFormat/>
    <w:rsid w:val="00A752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0826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EA6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rsid w:val="00971E2B"/>
    <w:pPr>
      <w:ind w:left="720"/>
    </w:pPr>
    <w:rPr>
      <w:rFonts w:ascii="Calibri" w:eastAsia="Times New Roman" w:hAnsi="Calibri" w:cs="Times New Roman"/>
    </w:rPr>
  </w:style>
  <w:style w:type="table" w:customStyle="1" w:styleId="2">
    <w:name w:val="Сетка таблицы2"/>
    <w:basedOn w:val="a1"/>
    <w:next w:val="a5"/>
    <w:uiPriority w:val="59"/>
    <w:rsid w:val="003C7BF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F43618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semiHidden/>
    <w:unhideWhenUsed/>
    <w:rsid w:val="000D10CB"/>
    <w:rPr>
      <w:color w:val="0000FF"/>
      <w:u w:val="single"/>
    </w:rPr>
  </w:style>
  <w:style w:type="table" w:customStyle="1" w:styleId="4">
    <w:name w:val="Сетка таблицы4"/>
    <w:basedOn w:val="a1"/>
    <w:next w:val="a5"/>
    <w:uiPriority w:val="59"/>
    <w:rsid w:val="003B43B5"/>
    <w:pPr>
      <w:suppressAutoHyphens/>
      <w:spacing w:after="0" w:line="240" w:lineRule="auto"/>
    </w:pPr>
    <w:rPr>
      <w:rFonts w:eastAsia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3636560AABB5050C10AF89982CA9E08F90E3E8E186627F2C599F920BA6174693F0CF278BA1D760FyFi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82795-6F32-4138-9702-DC1FBFE6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10</Pages>
  <Words>2327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usr200117</dc:creator>
  <cp:lastModifiedBy>USR170619</cp:lastModifiedBy>
  <cp:revision>589</cp:revision>
  <cp:lastPrinted>2024-12-24T03:22:00Z</cp:lastPrinted>
  <dcterms:created xsi:type="dcterms:W3CDTF">2021-01-22T01:11:00Z</dcterms:created>
  <dcterms:modified xsi:type="dcterms:W3CDTF">2026-05-05T01:47:00Z</dcterms:modified>
</cp:coreProperties>
</file>