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F66675" w:rsidRDefault="00F66675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26.02.2026 № 67/82-п</w:t>
      </w:r>
      <w:bookmarkStart w:id="0" w:name="_GoBack"/>
      <w:bookmarkEnd w:id="0"/>
    </w:p>
    <w:p w:rsidR="002803DE" w:rsidRPr="002803DE" w:rsidRDefault="002803DE" w:rsidP="006D324D">
      <w:pPr>
        <w:shd w:val="clear" w:color="auto" w:fill="FFFFFF" w:themeFill="background1"/>
        <w:tabs>
          <w:tab w:val="left" w:pos="585"/>
          <w:tab w:val="center" w:pos="4478"/>
        </w:tabs>
        <w:spacing w:line="480" w:lineRule="auto"/>
        <w:rPr>
          <w:color w:val="FFFFFF" w:themeColor="background1"/>
          <w:sz w:val="28"/>
        </w:rPr>
      </w:pPr>
      <w:proofErr w:type="gramStart"/>
      <w:r w:rsidRPr="002803DE">
        <w:rPr>
          <w:color w:val="FFFFFF" w:themeColor="background1"/>
          <w:sz w:val="28"/>
        </w:rPr>
        <w:t>ДЛЯ ШТАМПА]</w:t>
      </w:r>
      <w:proofErr w:type="gramEnd"/>
    </w:p>
    <w:p w:rsidR="00D249F8" w:rsidRPr="00C44FFE" w:rsidRDefault="00D249F8" w:rsidP="00D249F8">
      <w:pPr>
        <w:shd w:val="clear" w:color="auto" w:fill="FFFFFF"/>
        <w:tabs>
          <w:tab w:val="left" w:pos="8150"/>
        </w:tabs>
        <w:spacing w:line="367" w:lineRule="exact"/>
        <w:jc w:val="center"/>
        <w:rPr>
          <w:sz w:val="28"/>
          <w:szCs w:val="28"/>
        </w:rPr>
      </w:pPr>
      <w:r w:rsidRPr="00C44FFE">
        <w:rPr>
          <w:sz w:val="28"/>
          <w:szCs w:val="28"/>
        </w:rPr>
        <w:t>О внесении изменений в постановление</w:t>
      </w:r>
    </w:p>
    <w:p w:rsidR="00D249F8" w:rsidRPr="00C44FFE" w:rsidRDefault="00D249F8" w:rsidP="00D249F8">
      <w:pPr>
        <w:shd w:val="clear" w:color="auto" w:fill="FFFFFF"/>
        <w:tabs>
          <w:tab w:val="left" w:pos="8150"/>
        </w:tabs>
        <w:spacing w:line="367" w:lineRule="exact"/>
        <w:jc w:val="center"/>
        <w:rPr>
          <w:sz w:val="28"/>
          <w:szCs w:val="28"/>
        </w:rPr>
      </w:pPr>
      <w:r w:rsidRPr="00C44FFE">
        <w:rPr>
          <w:sz w:val="28"/>
          <w:szCs w:val="28"/>
        </w:rPr>
        <w:t>администрации Каргатского района Новосибирской области</w:t>
      </w:r>
    </w:p>
    <w:p w:rsidR="00D249F8" w:rsidRPr="00C44FFE" w:rsidRDefault="00D249F8" w:rsidP="00D249F8">
      <w:pPr>
        <w:shd w:val="clear" w:color="auto" w:fill="FFFFFF"/>
        <w:tabs>
          <w:tab w:val="left" w:pos="8150"/>
        </w:tabs>
        <w:spacing w:line="367" w:lineRule="exact"/>
        <w:jc w:val="center"/>
        <w:rPr>
          <w:sz w:val="28"/>
          <w:szCs w:val="28"/>
        </w:rPr>
      </w:pPr>
      <w:r w:rsidRPr="00C44FFE">
        <w:rPr>
          <w:sz w:val="28"/>
          <w:szCs w:val="28"/>
        </w:rPr>
        <w:t>от 15.04.2010 №220</w:t>
      </w:r>
    </w:p>
    <w:p w:rsidR="00E807AC" w:rsidRPr="007E0BD1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D249F8" w:rsidRPr="00C44FFE" w:rsidRDefault="00D249F8" w:rsidP="00D249F8">
      <w:pPr>
        <w:shd w:val="clear" w:color="auto" w:fill="FFFFFF"/>
        <w:spacing w:before="317" w:line="324" w:lineRule="exact"/>
        <w:ind w:right="83"/>
        <w:jc w:val="center"/>
        <w:rPr>
          <w:sz w:val="28"/>
          <w:szCs w:val="28"/>
        </w:rPr>
      </w:pPr>
      <w:r w:rsidRPr="00C44FFE">
        <w:rPr>
          <w:sz w:val="28"/>
          <w:szCs w:val="28"/>
        </w:rPr>
        <w:t>С целью приведения муниципальных правовых актов администрации Каргатского района Новосибирской области в соответствие действующему законодательству Российской Федерации, администрация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D249F8" w:rsidRPr="00D249F8" w:rsidRDefault="00D249F8" w:rsidP="00D249F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249F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249F8">
        <w:rPr>
          <w:sz w:val="28"/>
          <w:szCs w:val="28"/>
        </w:rPr>
        <w:t>Внести  изменения в постановление администрации Каргатского</w:t>
      </w:r>
      <w:r w:rsidRPr="00D249F8">
        <w:rPr>
          <w:sz w:val="28"/>
          <w:szCs w:val="28"/>
        </w:rPr>
        <w:br/>
        <w:t>района Новосибирской области от 15.04.2010  №220 «Об утверждении Порядка и условий командирования работников муниципальных учреждений и организаций»</w:t>
      </w:r>
    </w:p>
    <w:p w:rsidR="00D249F8" w:rsidRDefault="00D249F8" w:rsidP="00D249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D249F8">
        <w:t xml:space="preserve"> </w:t>
      </w:r>
      <w:r w:rsidRPr="00D249F8">
        <w:rPr>
          <w:sz w:val="28"/>
          <w:szCs w:val="28"/>
        </w:rPr>
        <w:t>Пункт 8.1 изложить в новой редакции:</w:t>
      </w:r>
    </w:p>
    <w:p w:rsidR="00D249F8" w:rsidRPr="00D249F8" w:rsidRDefault="00D249F8" w:rsidP="00D249F8">
      <w:pPr>
        <w:ind w:firstLine="709"/>
        <w:jc w:val="both"/>
        <w:rPr>
          <w:sz w:val="28"/>
          <w:szCs w:val="28"/>
        </w:rPr>
      </w:pPr>
      <w:r>
        <w:t>«8.1.</w:t>
      </w:r>
      <w:r w:rsidRPr="00D249F8">
        <w:t xml:space="preserve"> </w:t>
      </w:r>
      <w:r w:rsidRPr="00D249F8">
        <w:rPr>
          <w:sz w:val="28"/>
          <w:szCs w:val="28"/>
        </w:rPr>
        <w:t>Работникам,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Республики, Запорожской области и Херсонской области, в период пребывания в служебных командировках на территориях указанных субъектов Российской Федерации:</w:t>
      </w:r>
    </w:p>
    <w:p w:rsidR="00D249F8" w:rsidRPr="00D249F8" w:rsidRDefault="00D249F8" w:rsidP="00D249F8">
      <w:pPr>
        <w:ind w:firstLine="709"/>
        <w:jc w:val="both"/>
        <w:rPr>
          <w:sz w:val="28"/>
          <w:szCs w:val="28"/>
        </w:rPr>
      </w:pPr>
      <w:r w:rsidRPr="00D249F8">
        <w:rPr>
          <w:sz w:val="28"/>
          <w:szCs w:val="28"/>
        </w:rPr>
        <w:t>В период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</w:p>
    <w:p w:rsidR="00D249F8" w:rsidRPr="00D249F8" w:rsidRDefault="00D249F8" w:rsidP="00D249F8">
      <w:pPr>
        <w:ind w:firstLine="709"/>
        <w:jc w:val="both"/>
        <w:rPr>
          <w:sz w:val="28"/>
          <w:szCs w:val="28"/>
        </w:rPr>
      </w:pPr>
      <w:r w:rsidRPr="00D249F8">
        <w:rPr>
          <w:sz w:val="28"/>
          <w:szCs w:val="28"/>
        </w:rPr>
        <w:t xml:space="preserve">1) сохраняемая средняя заработная плата (средний заработок), рассчитанная в соответствии с Положением об особенностях порядка исчисления средней заработной платы, утвержденным постановлением </w:t>
      </w:r>
      <w:r w:rsidRPr="00D249F8">
        <w:rPr>
          <w:sz w:val="28"/>
          <w:szCs w:val="28"/>
        </w:rPr>
        <w:lastRenderedPageBreak/>
        <w:t>Правительства Российской Федерации от 24.12.2007 N 922 «Об особенностях порядка исчисления средней заработной платы», выплачивается в двойном размере;</w:t>
      </w:r>
    </w:p>
    <w:p w:rsidR="00D249F8" w:rsidRPr="00D249F8" w:rsidRDefault="00D249F8" w:rsidP="00D249F8">
      <w:pPr>
        <w:ind w:firstLine="709"/>
        <w:jc w:val="both"/>
        <w:rPr>
          <w:sz w:val="28"/>
          <w:szCs w:val="28"/>
        </w:rPr>
      </w:pPr>
      <w:r w:rsidRPr="00D249F8">
        <w:rPr>
          <w:sz w:val="28"/>
          <w:szCs w:val="28"/>
        </w:rPr>
        <w:t>а) денежное содержание выплачивается в двойном размере;</w:t>
      </w:r>
    </w:p>
    <w:p w:rsidR="00D249F8" w:rsidRPr="00D249F8" w:rsidRDefault="00D249F8" w:rsidP="00D249F8">
      <w:pPr>
        <w:ind w:firstLine="709"/>
        <w:jc w:val="both"/>
        <w:rPr>
          <w:sz w:val="28"/>
          <w:szCs w:val="28"/>
        </w:rPr>
      </w:pPr>
      <w:r w:rsidRPr="00D249F8">
        <w:rPr>
          <w:sz w:val="28"/>
          <w:szCs w:val="28"/>
        </w:rPr>
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:rsidR="00D249F8" w:rsidRPr="00D249F8" w:rsidRDefault="00D249F8" w:rsidP="00D249F8">
      <w:pPr>
        <w:ind w:firstLine="709"/>
        <w:jc w:val="both"/>
        <w:rPr>
          <w:sz w:val="28"/>
          <w:szCs w:val="28"/>
        </w:rPr>
      </w:pPr>
      <w:r w:rsidRPr="00D249F8">
        <w:rPr>
          <w:sz w:val="28"/>
          <w:szCs w:val="28"/>
        </w:rPr>
        <w:t>в) федеральные государственные органы могут выплачивать безотчетные суммы в целях возмещения дополнительных расходов, связанных с такими командировками.</w:t>
      </w:r>
    </w:p>
    <w:p w:rsidR="00D249F8" w:rsidRPr="00D249F8" w:rsidRDefault="00D249F8" w:rsidP="00D249F8">
      <w:pPr>
        <w:ind w:firstLine="709"/>
        <w:jc w:val="both"/>
        <w:rPr>
          <w:sz w:val="28"/>
          <w:szCs w:val="28"/>
        </w:rPr>
      </w:pPr>
      <w:r w:rsidRPr="00D249F8">
        <w:rPr>
          <w:sz w:val="28"/>
          <w:szCs w:val="28"/>
        </w:rPr>
        <w:t xml:space="preserve">г) расходы по найму жилого помещения (кроме тех случаев, когда им предоставляется бесплатное жилое помещение) возмещаться в размере фактических расходов, подтвержденных соответствующими документами, но не более 7210 рублей в сутки. </w:t>
      </w:r>
    </w:p>
    <w:p w:rsidR="00D249F8" w:rsidRPr="00D249F8" w:rsidRDefault="00D249F8" w:rsidP="00D249F8">
      <w:pPr>
        <w:ind w:firstLine="709"/>
        <w:jc w:val="both"/>
        <w:rPr>
          <w:sz w:val="28"/>
          <w:szCs w:val="28"/>
        </w:rPr>
      </w:pPr>
      <w:r w:rsidRPr="00D249F8">
        <w:rPr>
          <w:sz w:val="28"/>
          <w:szCs w:val="28"/>
        </w:rPr>
        <w:t>Размер сохраняемой средней заработной платы (среднего заработка), указанной в подпункте 1</w:t>
      </w:r>
      <w:r w:rsidR="00A3186A">
        <w:rPr>
          <w:sz w:val="28"/>
          <w:szCs w:val="28"/>
        </w:rPr>
        <w:t xml:space="preserve"> </w:t>
      </w:r>
      <w:r w:rsidRPr="00D249F8">
        <w:rPr>
          <w:sz w:val="28"/>
          <w:szCs w:val="28"/>
        </w:rPr>
        <w:t>настоящего пункта, устанавливается письменным решением работодателя одновременно с решением о направлении работников в служебные командировки на территории Донецкой Народной Республики, Луганской Народной Республики, Запорожской области и Херсонской области.</w:t>
      </w:r>
    </w:p>
    <w:p w:rsidR="00D249F8" w:rsidRDefault="00D249F8" w:rsidP="00D249F8">
      <w:pPr>
        <w:ind w:firstLine="709"/>
        <w:jc w:val="both"/>
        <w:rPr>
          <w:sz w:val="28"/>
          <w:szCs w:val="28"/>
        </w:rPr>
      </w:pPr>
      <w:proofErr w:type="gramStart"/>
      <w:r w:rsidRPr="00D249F8">
        <w:rPr>
          <w:sz w:val="28"/>
          <w:szCs w:val="28"/>
        </w:rPr>
        <w:t>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Республики, Луганской Народной Республики, Запорожской области и Херсонской области может подтверждаться распиской или договором оказания услуг, а при отсутствии таких документов - на основании служебной записки (отчета) и (или) иного документа о фактическом сроке пребывания в месте размещения, содержащего подтверждение</w:t>
      </w:r>
      <w:proofErr w:type="gramEnd"/>
      <w:r w:rsidRPr="00D249F8">
        <w:rPr>
          <w:sz w:val="28"/>
          <w:szCs w:val="28"/>
        </w:rPr>
        <w:t xml:space="preserve"> принимающей стороны о сроке прибытия </w:t>
      </w:r>
      <w:proofErr w:type="gramStart"/>
      <w:r w:rsidRPr="00D249F8">
        <w:rPr>
          <w:sz w:val="28"/>
          <w:szCs w:val="28"/>
        </w:rPr>
        <w:t>в место размещения</w:t>
      </w:r>
      <w:proofErr w:type="gramEnd"/>
      <w:r w:rsidRPr="00D249F8">
        <w:rPr>
          <w:sz w:val="28"/>
          <w:szCs w:val="28"/>
        </w:rPr>
        <w:t xml:space="preserve"> и убытия из места размещения, оплату стоимости найма жилого помещения, либо в ином порядке, определяемом правовым актом (приказом, распоряжением) работодателя или уполномоченного им лица, правовым актом.</w:t>
      </w:r>
    </w:p>
    <w:p w:rsidR="00A3186A" w:rsidRDefault="00A3186A" w:rsidP="00A3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1.2.Пунк</w:t>
      </w:r>
      <w:r w:rsidR="001414C3">
        <w:rPr>
          <w:sz w:val="28"/>
          <w:szCs w:val="28"/>
        </w:rPr>
        <w:t>т 10.2 считать  утратившим силу.</w:t>
      </w:r>
    </w:p>
    <w:p w:rsidR="00D249F8" w:rsidRPr="00C44FFE" w:rsidRDefault="00D249F8" w:rsidP="001414C3">
      <w:pPr>
        <w:tabs>
          <w:tab w:val="righ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Pr="00C44FFE">
        <w:rPr>
          <w:sz w:val="28"/>
          <w:szCs w:val="28"/>
        </w:rPr>
        <w:t>Постановление вступает в законную силу после его официального опубликования.</w:t>
      </w:r>
    </w:p>
    <w:p w:rsidR="00D249F8" w:rsidRPr="00C44FFE" w:rsidRDefault="00D249F8" w:rsidP="00D249F8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C44FFE">
        <w:rPr>
          <w:sz w:val="28"/>
          <w:szCs w:val="28"/>
        </w:rPr>
        <w:t xml:space="preserve">. </w:t>
      </w:r>
      <w:proofErr w:type="gramStart"/>
      <w:r w:rsidRPr="00C44FFE">
        <w:rPr>
          <w:sz w:val="28"/>
          <w:szCs w:val="28"/>
        </w:rPr>
        <w:t>Контроль за</w:t>
      </w:r>
      <w:proofErr w:type="gramEnd"/>
      <w:r w:rsidRPr="00C44FFE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6D324D" w:rsidRPr="00D93406" w:rsidRDefault="006D324D" w:rsidP="006D324D">
      <w:pPr>
        <w:ind w:firstLine="708"/>
        <w:jc w:val="center"/>
        <w:rPr>
          <w:color w:val="1F497D" w:themeColor="text2"/>
          <w:sz w:val="28"/>
          <w:szCs w:val="28"/>
        </w:rPr>
      </w:pPr>
      <w:proofErr w:type="gramStart"/>
      <w:r w:rsidRPr="00C6128F">
        <w:rPr>
          <w:color w:val="FFFFFF" w:themeColor="background1"/>
          <w:sz w:val="28"/>
          <w:szCs w:val="28"/>
        </w:rPr>
        <w:t>П</w:t>
      </w:r>
      <w:proofErr w:type="gramEnd"/>
      <w:r w:rsidRPr="007E51DA">
        <w:rPr>
          <w:color w:val="002060"/>
          <w:sz w:val="28"/>
          <w:szCs w:val="28"/>
        </w:rPr>
        <w:t xml:space="preserve">         </w:t>
      </w:r>
      <w:r w:rsidRPr="00354CF7">
        <w:rPr>
          <w:color w:val="0070C0"/>
          <w:sz w:val="28"/>
          <w:szCs w:val="28"/>
        </w:rPr>
        <w:t xml:space="preserve">   [МЕСТО ДЛЯ ПОДПИСИ]</w:t>
      </w:r>
      <w:r w:rsidRPr="00D93406">
        <w:rPr>
          <w:rFonts w:eastAsiaTheme="majorEastAsia"/>
          <w:color w:val="1F497D" w:themeColor="text2"/>
          <w:sz w:val="28"/>
          <w:szCs w:val="28"/>
        </w:rPr>
        <w:t xml:space="preserve">    </w:t>
      </w:r>
      <w:r w:rsidRPr="00D93406">
        <w:rPr>
          <w:color w:val="1F497D" w:themeColor="text2"/>
          <w:sz w:val="28"/>
          <w:szCs w:val="28"/>
        </w:rPr>
        <w:t xml:space="preserve"> </w:t>
      </w:r>
    </w:p>
    <w:p w:rsidR="00031E89" w:rsidRDefault="00031E89" w:rsidP="006D324D">
      <w:pPr>
        <w:rPr>
          <w:sz w:val="28"/>
          <w:szCs w:val="28"/>
        </w:rPr>
      </w:pPr>
    </w:p>
    <w:p w:rsidR="00D55976" w:rsidRPr="00D249F8" w:rsidRDefault="00D55976" w:rsidP="00D249F8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 w:rsidRPr="00D55976">
        <w:rPr>
          <w:sz w:val="20"/>
          <w:szCs w:val="20"/>
        </w:rPr>
        <w:t>Лебедева Е.А.</w:t>
      </w:r>
    </w:p>
    <w:p w:rsidR="00852728" w:rsidRDefault="00D55976" w:rsidP="00D249F8">
      <w:pPr>
        <w:tabs>
          <w:tab w:val="left" w:pos="5997"/>
        </w:tabs>
        <w:rPr>
          <w:sz w:val="28"/>
          <w:szCs w:val="28"/>
        </w:rPr>
      </w:pPr>
      <w:r w:rsidRPr="00D55976">
        <w:rPr>
          <w:sz w:val="20"/>
          <w:szCs w:val="20"/>
        </w:rPr>
        <w:lastRenderedPageBreak/>
        <w:t>тел. 8(38365)21248</w:t>
      </w:r>
    </w:p>
    <w:sectPr w:rsidR="00852728" w:rsidSect="007E0BD1">
      <w:pgSz w:w="11906" w:h="16838"/>
      <w:pgMar w:top="1304" w:right="851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0E6" w:rsidRDefault="006C30E6" w:rsidP="00C96EEF">
      <w:r>
        <w:separator/>
      </w:r>
    </w:p>
  </w:endnote>
  <w:endnote w:type="continuationSeparator" w:id="0">
    <w:p w:rsidR="006C30E6" w:rsidRDefault="006C30E6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0E6" w:rsidRDefault="006C30E6" w:rsidP="00C96EEF">
      <w:r>
        <w:separator/>
      </w:r>
    </w:p>
  </w:footnote>
  <w:footnote w:type="continuationSeparator" w:id="0">
    <w:p w:rsidR="006C30E6" w:rsidRDefault="006C30E6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916026A"/>
    <w:multiLevelType w:val="hybridMultilevel"/>
    <w:tmpl w:val="C51ECD92"/>
    <w:lvl w:ilvl="0" w:tplc="06845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5648"/>
    <w:rsid w:val="00097058"/>
    <w:rsid w:val="001151DC"/>
    <w:rsid w:val="00120205"/>
    <w:rsid w:val="001414C3"/>
    <w:rsid w:val="00141DA6"/>
    <w:rsid w:val="00146196"/>
    <w:rsid w:val="00162B46"/>
    <w:rsid w:val="001857D5"/>
    <w:rsid w:val="001A2A3E"/>
    <w:rsid w:val="001B5170"/>
    <w:rsid w:val="002026C0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77DAF"/>
    <w:rsid w:val="003A1C5E"/>
    <w:rsid w:val="0041251C"/>
    <w:rsid w:val="004138EF"/>
    <w:rsid w:val="00436739"/>
    <w:rsid w:val="00445918"/>
    <w:rsid w:val="0048600B"/>
    <w:rsid w:val="004A0639"/>
    <w:rsid w:val="004C4EE3"/>
    <w:rsid w:val="004E7F05"/>
    <w:rsid w:val="004F55CB"/>
    <w:rsid w:val="00504398"/>
    <w:rsid w:val="005835F1"/>
    <w:rsid w:val="005A7DFD"/>
    <w:rsid w:val="005F17EF"/>
    <w:rsid w:val="006003C6"/>
    <w:rsid w:val="00621C09"/>
    <w:rsid w:val="00623ABA"/>
    <w:rsid w:val="00662EBA"/>
    <w:rsid w:val="006A377C"/>
    <w:rsid w:val="006C30E6"/>
    <w:rsid w:val="006C3524"/>
    <w:rsid w:val="006C48C1"/>
    <w:rsid w:val="006C4F36"/>
    <w:rsid w:val="006D324D"/>
    <w:rsid w:val="006D6100"/>
    <w:rsid w:val="00742A34"/>
    <w:rsid w:val="007462C8"/>
    <w:rsid w:val="00790C3C"/>
    <w:rsid w:val="007B6F23"/>
    <w:rsid w:val="007C6342"/>
    <w:rsid w:val="007E0BD1"/>
    <w:rsid w:val="007F141A"/>
    <w:rsid w:val="00817CB3"/>
    <w:rsid w:val="008218AE"/>
    <w:rsid w:val="00852728"/>
    <w:rsid w:val="008667CE"/>
    <w:rsid w:val="008E67F2"/>
    <w:rsid w:val="00905845"/>
    <w:rsid w:val="00914D97"/>
    <w:rsid w:val="009858DB"/>
    <w:rsid w:val="00990CEE"/>
    <w:rsid w:val="009A7CE9"/>
    <w:rsid w:val="009C09A5"/>
    <w:rsid w:val="00A036A2"/>
    <w:rsid w:val="00A060A6"/>
    <w:rsid w:val="00A3186A"/>
    <w:rsid w:val="00A97111"/>
    <w:rsid w:val="00AB1451"/>
    <w:rsid w:val="00AB1A24"/>
    <w:rsid w:val="00AB6EC6"/>
    <w:rsid w:val="00B211DE"/>
    <w:rsid w:val="00B224FD"/>
    <w:rsid w:val="00B94449"/>
    <w:rsid w:val="00BB3036"/>
    <w:rsid w:val="00C028BC"/>
    <w:rsid w:val="00C22A87"/>
    <w:rsid w:val="00C27C64"/>
    <w:rsid w:val="00C46ED8"/>
    <w:rsid w:val="00C62246"/>
    <w:rsid w:val="00C96EEF"/>
    <w:rsid w:val="00CA0A39"/>
    <w:rsid w:val="00CC0704"/>
    <w:rsid w:val="00CD198C"/>
    <w:rsid w:val="00CD1D7B"/>
    <w:rsid w:val="00CD2FA9"/>
    <w:rsid w:val="00CF37E7"/>
    <w:rsid w:val="00D04791"/>
    <w:rsid w:val="00D217BC"/>
    <w:rsid w:val="00D249F8"/>
    <w:rsid w:val="00D411F2"/>
    <w:rsid w:val="00D54B37"/>
    <w:rsid w:val="00D55976"/>
    <w:rsid w:val="00D8070A"/>
    <w:rsid w:val="00D85875"/>
    <w:rsid w:val="00D86BED"/>
    <w:rsid w:val="00DD551C"/>
    <w:rsid w:val="00E04C9A"/>
    <w:rsid w:val="00E31BCF"/>
    <w:rsid w:val="00E60D7F"/>
    <w:rsid w:val="00E71C2B"/>
    <w:rsid w:val="00E759C8"/>
    <w:rsid w:val="00E807AC"/>
    <w:rsid w:val="00F22D44"/>
    <w:rsid w:val="00F34487"/>
    <w:rsid w:val="00F45E9F"/>
    <w:rsid w:val="00F66675"/>
    <w:rsid w:val="00F66F01"/>
    <w:rsid w:val="00F712C6"/>
    <w:rsid w:val="00F83EF6"/>
    <w:rsid w:val="00FA7481"/>
    <w:rsid w:val="00FB248A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rmal">
    <w:name w:val="ConsPlusNormal"/>
    <w:rsid w:val="008527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8527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rmal">
    <w:name w:val="ConsPlusNormal"/>
    <w:rsid w:val="008527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8527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FCB2-393B-4CFA-A2DC-5248E82B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21</cp:revision>
  <cp:lastPrinted>2026-02-25T07:23:00Z</cp:lastPrinted>
  <dcterms:created xsi:type="dcterms:W3CDTF">2023-02-04T07:34:00Z</dcterms:created>
  <dcterms:modified xsi:type="dcterms:W3CDTF">2026-03-10T09:36:00Z</dcterms:modified>
</cp:coreProperties>
</file>