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273AE0">
      <w:pPr>
        <w:jc w:val="right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AE0">
        <w:rPr>
          <w:b/>
          <w:sz w:val="28"/>
          <w:szCs w:val="28"/>
        </w:rPr>
        <w:t xml:space="preserve">                                                         </w:t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8542E" w:rsidRDefault="0008542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24.03.2026 № 104/82-п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9F764E" w:rsidP="006A3B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A3BD2">
        <w:rPr>
          <w:sz w:val="28"/>
          <w:szCs w:val="28"/>
        </w:rPr>
        <w:t xml:space="preserve">предоставлении разрешения на </w:t>
      </w:r>
      <w:r w:rsidR="00E91B2A" w:rsidRPr="00E91B2A">
        <w:rPr>
          <w:sz w:val="28"/>
          <w:szCs w:val="28"/>
        </w:rPr>
        <w:t>и</w:t>
      </w:r>
      <w:proofErr w:type="gramStart"/>
      <w:r w:rsidR="00E91B2A">
        <w:rPr>
          <w:sz w:val="28"/>
          <w:szCs w:val="28"/>
          <w:lang w:val="en-US"/>
        </w:rPr>
        <w:t>c</w:t>
      </w:r>
      <w:proofErr w:type="gramEnd"/>
      <w:r w:rsidR="00E91B2A">
        <w:rPr>
          <w:sz w:val="28"/>
          <w:szCs w:val="28"/>
        </w:rPr>
        <w:t xml:space="preserve">пользование земель без предоставления земельного участка и установления сервитута, публичного сервитута в порядке, предусмотренном статьей 39.36 Земельного кодекса Российской Федерации   </w:t>
      </w:r>
      <w:r w:rsidR="006A3BD2">
        <w:rPr>
          <w:sz w:val="28"/>
          <w:szCs w:val="28"/>
        </w:rPr>
        <w:t xml:space="preserve"> 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122F78" w:rsidRDefault="0012504B" w:rsidP="00122F78">
      <w:pPr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Руководствуясь ст. 11 Земельного кодекса Российской Федерации, приказом </w:t>
      </w:r>
      <w:proofErr w:type="spellStart"/>
      <w:r>
        <w:rPr>
          <w:color w:val="000000"/>
          <w:spacing w:val="-2"/>
          <w:sz w:val="28"/>
        </w:rPr>
        <w:t>Росреестра</w:t>
      </w:r>
      <w:proofErr w:type="spellEnd"/>
      <w:r>
        <w:rPr>
          <w:color w:val="000000"/>
          <w:spacing w:val="-2"/>
          <w:sz w:val="28"/>
        </w:rPr>
        <w:t xml:space="preserve"> от 10.11.2020 г. № </w:t>
      </w:r>
      <w:proofErr w:type="gramStart"/>
      <w:r>
        <w:rPr>
          <w:color w:val="000000"/>
          <w:spacing w:val="-2"/>
          <w:sz w:val="28"/>
        </w:rPr>
        <w:t>П</w:t>
      </w:r>
      <w:proofErr w:type="gramEnd"/>
      <w:r>
        <w:rPr>
          <w:color w:val="000000"/>
          <w:spacing w:val="-2"/>
          <w:sz w:val="28"/>
        </w:rPr>
        <w:t>/0412 «Об утверждении классификатора видов разрешенного использования земельных участков», ст. 39.33, ст.39.36 Земельного кодекса Российской Федерации, постановлением Правительства Новосибирской области от 20.07.2015 года №269-п «Об установлении порядка и услов</w:t>
      </w:r>
      <w:r w:rsidR="00BA3FE3">
        <w:rPr>
          <w:color w:val="000000"/>
          <w:spacing w:val="-2"/>
          <w:sz w:val="28"/>
        </w:rPr>
        <w:t xml:space="preserve">ий размещения объектов, виды которых установлены Правительством Российской Федерации от 03.12.2014 года №1300 «Об утверждении перечня видов объектов, </w:t>
      </w:r>
      <w:proofErr w:type="gramStart"/>
      <w:r w:rsidR="00BA3FE3">
        <w:rPr>
          <w:color w:val="000000"/>
          <w:spacing w:val="-2"/>
          <w:sz w:val="28"/>
        </w:rPr>
        <w:t>размещение</w:t>
      </w:r>
      <w:proofErr w:type="gramEnd"/>
      <w:r w:rsidR="00BA3FE3">
        <w:rPr>
          <w:color w:val="000000"/>
          <w:spacing w:val="-2"/>
          <w:sz w:val="28"/>
        </w:rPr>
        <w:t xml:space="preserve">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color w:val="000000"/>
          <w:spacing w:val="-2"/>
          <w:sz w:val="28"/>
        </w:rPr>
        <w:t>»</w:t>
      </w:r>
      <w:r w:rsidR="00531A57">
        <w:rPr>
          <w:color w:val="000000"/>
          <w:spacing w:val="-2"/>
          <w:sz w:val="28"/>
        </w:rPr>
        <w:t xml:space="preserve">, </w:t>
      </w:r>
      <w:r w:rsidR="00BA3FE3">
        <w:rPr>
          <w:color w:val="000000"/>
          <w:spacing w:val="-2"/>
          <w:sz w:val="28"/>
        </w:rPr>
        <w:t>администрация</w:t>
      </w:r>
      <w:r w:rsidR="006A3BD2" w:rsidRPr="006A3BD2">
        <w:rPr>
          <w:color w:val="000000"/>
          <w:spacing w:val="-2"/>
          <w:sz w:val="28"/>
        </w:rPr>
        <w:t xml:space="preserve"> </w:t>
      </w:r>
      <w:r w:rsidR="006A3BD2">
        <w:rPr>
          <w:color w:val="000000"/>
          <w:spacing w:val="-2"/>
          <w:sz w:val="28"/>
        </w:rPr>
        <w:t>Каргатского</w:t>
      </w:r>
      <w:r w:rsidR="006A3BD2" w:rsidRPr="006A3BD2">
        <w:rPr>
          <w:color w:val="000000"/>
          <w:spacing w:val="-2"/>
          <w:sz w:val="28"/>
        </w:rPr>
        <w:t xml:space="preserve"> ра</w:t>
      </w:r>
      <w:r w:rsidR="006A3BD2">
        <w:rPr>
          <w:color w:val="000000"/>
          <w:spacing w:val="-2"/>
          <w:sz w:val="28"/>
        </w:rPr>
        <w:t xml:space="preserve">йона </w:t>
      </w:r>
      <w:r w:rsidR="00BA3FE3">
        <w:rPr>
          <w:color w:val="000000"/>
          <w:spacing w:val="-2"/>
          <w:sz w:val="28"/>
        </w:rPr>
        <w:t>Новосибирской области</w:t>
      </w:r>
    </w:p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122F78" w:rsidRPr="00C00025" w:rsidRDefault="00BA3FE3" w:rsidP="0010055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Разрешить</w:t>
      </w:r>
      <w:r w:rsidR="006A3BD2">
        <w:rPr>
          <w:sz w:val="28"/>
          <w:szCs w:val="28"/>
        </w:rPr>
        <w:t xml:space="preserve"> администрации Каргатского района Новосибирской области </w:t>
      </w:r>
      <w:r>
        <w:rPr>
          <w:sz w:val="28"/>
          <w:szCs w:val="28"/>
        </w:rPr>
        <w:t>использова</w:t>
      </w:r>
      <w:r w:rsidR="00C00025">
        <w:rPr>
          <w:sz w:val="28"/>
          <w:szCs w:val="28"/>
        </w:rPr>
        <w:t>ть</w:t>
      </w:r>
      <w:r>
        <w:rPr>
          <w:sz w:val="28"/>
          <w:szCs w:val="28"/>
        </w:rPr>
        <w:t xml:space="preserve"> земельны</w:t>
      </w:r>
      <w:r w:rsidR="00C00025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участк</w:t>
      </w:r>
      <w:r w:rsidR="00C00025">
        <w:rPr>
          <w:sz w:val="28"/>
          <w:szCs w:val="28"/>
        </w:rPr>
        <w:t>и</w:t>
      </w:r>
      <w:r>
        <w:rPr>
          <w:sz w:val="28"/>
          <w:szCs w:val="28"/>
        </w:rPr>
        <w:t>, находящи</w:t>
      </w:r>
      <w:r w:rsidR="00C00025">
        <w:rPr>
          <w:sz w:val="28"/>
          <w:szCs w:val="28"/>
        </w:rPr>
        <w:t>е</w:t>
      </w:r>
      <w:r>
        <w:rPr>
          <w:sz w:val="28"/>
          <w:szCs w:val="28"/>
        </w:rPr>
        <w:t xml:space="preserve">ся в муниципальной </w:t>
      </w:r>
      <w:r w:rsidR="00C00025">
        <w:rPr>
          <w:sz w:val="28"/>
          <w:szCs w:val="28"/>
        </w:rPr>
        <w:t xml:space="preserve">собственности, </w:t>
      </w:r>
      <w:r w:rsidR="00C00025">
        <w:rPr>
          <w:sz w:val="28"/>
        </w:rPr>
        <w:t>расположенные в установленных границах согласно схем</w:t>
      </w:r>
      <w:r w:rsidR="00413B89">
        <w:rPr>
          <w:sz w:val="28"/>
        </w:rPr>
        <w:t>ам</w:t>
      </w:r>
      <w:r w:rsidR="00C00025">
        <w:rPr>
          <w:sz w:val="28"/>
        </w:rPr>
        <w:t xml:space="preserve"> земельного участка</w:t>
      </w:r>
      <w:r w:rsidR="00413B89">
        <w:rPr>
          <w:sz w:val="28"/>
        </w:rPr>
        <w:t xml:space="preserve"> (Приложение №1, Приложение №2)</w:t>
      </w:r>
      <w:r w:rsidR="00C00025">
        <w:rPr>
          <w:sz w:val="28"/>
          <w:szCs w:val="28"/>
        </w:rPr>
        <w:t xml:space="preserve">, площадью 10791 </w:t>
      </w:r>
      <w:proofErr w:type="spellStart"/>
      <w:r w:rsidR="00C00025">
        <w:rPr>
          <w:sz w:val="28"/>
          <w:szCs w:val="28"/>
        </w:rPr>
        <w:t>кв</w:t>
      </w:r>
      <w:proofErr w:type="gramStart"/>
      <w:r w:rsidR="00C00025">
        <w:rPr>
          <w:sz w:val="28"/>
          <w:szCs w:val="28"/>
        </w:rPr>
        <w:t>.м</w:t>
      </w:r>
      <w:proofErr w:type="spellEnd"/>
      <w:proofErr w:type="gramEnd"/>
      <w:r w:rsidR="00C00025">
        <w:rPr>
          <w:sz w:val="28"/>
          <w:szCs w:val="28"/>
        </w:rPr>
        <w:t xml:space="preserve">, кадастровые номера  </w:t>
      </w:r>
      <w:r w:rsidR="00C00025" w:rsidRPr="00C00025">
        <w:rPr>
          <w:sz w:val="28"/>
        </w:rPr>
        <w:t>54:09:000000:993, 54:09:000000:998</w:t>
      </w:r>
      <w:r w:rsidR="00C00025">
        <w:rPr>
          <w:sz w:val="28"/>
        </w:rPr>
        <w:t xml:space="preserve"> (далее – Участки), для размещения водопроводов и водоводов всех видов, для размещения которых не требуется разрешения на строительство</w:t>
      </w:r>
      <w:r w:rsidR="00531A57">
        <w:rPr>
          <w:sz w:val="28"/>
        </w:rPr>
        <w:t xml:space="preserve">, при </w:t>
      </w:r>
      <w:r w:rsidR="00531A57">
        <w:rPr>
          <w:sz w:val="28"/>
        </w:rPr>
        <w:lastRenderedPageBreak/>
        <w:t>строительстве объекта капитального строительства «</w:t>
      </w:r>
      <w:r w:rsidR="00531A57" w:rsidRPr="00531A57">
        <w:rPr>
          <w:sz w:val="28"/>
        </w:rPr>
        <w:t xml:space="preserve">Водозаборная скважина с установкой водоподготовки в </w:t>
      </w:r>
      <w:proofErr w:type="spellStart"/>
      <w:r w:rsidR="00531A57" w:rsidRPr="00531A57">
        <w:rPr>
          <w:sz w:val="28"/>
        </w:rPr>
        <w:t>д</w:t>
      </w:r>
      <w:proofErr w:type="gramStart"/>
      <w:r w:rsidR="00531A57" w:rsidRPr="00531A57">
        <w:rPr>
          <w:sz w:val="28"/>
        </w:rPr>
        <w:t>.А</w:t>
      </w:r>
      <w:proofErr w:type="gramEnd"/>
      <w:r w:rsidR="00531A57" w:rsidRPr="00531A57">
        <w:rPr>
          <w:sz w:val="28"/>
        </w:rPr>
        <w:t>лабуга</w:t>
      </w:r>
      <w:proofErr w:type="spellEnd"/>
      <w:r w:rsidR="00531A57" w:rsidRPr="00531A57">
        <w:rPr>
          <w:sz w:val="28"/>
        </w:rPr>
        <w:t xml:space="preserve"> Каргатского района Новосибирской области</w:t>
      </w:r>
      <w:r w:rsidR="00531A57">
        <w:rPr>
          <w:sz w:val="28"/>
        </w:rPr>
        <w:t>»</w:t>
      </w:r>
      <w:r w:rsidR="00C00025">
        <w:rPr>
          <w:sz w:val="28"/>
        </w:rPr>
        <w:t xml:space="preserve">. </w:t>
      </w:r>
      <w:r w:rsidR="00531A57">
        <w:rPr>
          <w:sz w:val="28"/>
        </w:rPr>
        <w:t xml:space="preserve"> </w:t>
      </w:r>
    </w:p>
    <w:p w:rsidR="00E13EEC" w:rsidRDefault="00C00025" w:rsidP="00E13EEC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</w:t>
      </w:r>
      <w:r w:rsidR="003D0134">
        <w:rPr>
          <w:sz w:val="28"/>
          <w:szCs w:val="28"/>
        </w:rPr>
        <w:t>(здания, строения, сооружения, охраняемые природные/культурные объекты) в границах Участков отсутствуют.</w:t>
      </w:r>
    </w:p>
    <w:p w:rsidR="00E13EEC" w:rsidRPr="00E13EEC" w:rsidRDefault="00E13EEC" w:rsidP="00E13EEC">
      <w:pPr>
        <w:pStyle w:val="a9"/>
        <w:ind w:left="0" w:firstLine="709"/>
        <w:jc w:val="both"/>
        <w:rPr>
          <w:sz w:val="28"/>
          <w:szCs w:val="28"/>
        </w:rPr>
      </w:pPr>
      <w:r w:rsidRPr="00E13EEC">
        <w:rPr>
          <w:sz w:val="28"/>
          <w:szCs w:val="28"/>
        </w:rPr>
        <w:t xml:space="preserve">На часть земельного участка с кадастровым номером </w:t>
      </w:r>
      <w:r w:rsidRPr="00E13EEC">
        <w:rPr>
          <w:sz w:val="28"/>
        </w:rPr>
        <w:t>54:09:000000:993</w:t>
      </w:r>
      <w:r w:rsidR="00413B89">
        <w:rPr>
          <w:sz w:val="28"/>
        </w:rPr>
        <w:t>/1</w:t>
      </w:r>
      <w:r w:rsidRPr="00E13EEC">
        <w:rPr>
          <w:sz w:val="28"/>
        </w:rPr>
        <w:t xml:space="preserve"> </w:t>
      </w:r>
      <w:r w:rsidR="00413B89">
        <w:rPr>
          <w:sz w:val="28"/>
        </w:rPr>
        <w:t xml:space="preserve">согласно схеме части земельного участка (Приложение №3) </w:t>
      </w:r>
      <w:r w:rsidRPr="00E13EEC">
        <w:rPr>
          <w:sz w:val="28"/>
        </w:rPr>
        <w:t>распространяют</w:t>
      </w:r>
      <w:r w:rsidR="00413B89">
        <w:rPr>
          <w:sz w:val="28"/>
        </w:rPr>
        <w:t>ся ограничения в использовании:</w:t>
      </w:r>
      <w:r w:rsidRPr="00E13EEC">
        <w:rPr>
          <w:sz w:val="28"/>
        </w:rPr>
        <w:t xml:space="preserve"> Охранная зона "Строительство ВОЛС по проекту "Устранение цифрового неравенства" для нужд Новосибирского филиала ПАО "Ростелеком" </w:t>
      </w:r>
      <w:proofErr w:type="spellStart"/>
      <w:r w:rsidRPr="00E13EEC">
        <w:rPr>
          <w:sz w:val="28"/>
        </w:rPr>
        <w:t>м.р</w:t>
      </w:r>
      <w:proofErr w:type="spellEnd"/>
      <w:r w:rsidRPr="00E13EEC">
        <w:rPr>
          <w:sz w:val="28"/>
        </w:rPr>
        <w:t xml:space="preserve">. Каргатский"; </w:t>
      </w:r>
      <w:r w:rsidR="00413B89" w:rsidRPr="00413B89">
        <w:rPr>
          <w:sz w:val="28"/>
        </w:rPr>
        <w:t>Протяженность: 142.71 км</w:t>
      </w:r>
      <w:proofErr w:type="gramStart"/>
      <w:r w:rsidR="00413B89" w:rsidRPr="00413B89">
        <w:rPr>
          <w:sz w:val="28"/>
        </w:rPr>
        <w:t>.;</w:t>
      </w:r>
      <w:r w:rsidR="00413B89">
        <w:rPr>
          <w:sz w:val="28"/>
        </w:rPr>
        <w:t xml:space="preserve"> </w:t>
      </w:r>
      <w:proofErr w:type="gramEnd"/>
      <w:r w:rsidRPr="00E13EEC">
        <w:rPr>
          <w:sz w:val="28"/>
        </w:rPr>
        <w:t>Тип зоны: Охранная зона линий и сооружений связи и линий и сооружений радиофикации</w:t>
      </w:r>
      <w:r w:rsidR="00413B89">
        <w:rPr>
          <w:sz w:val="28"/>
        </w:rPr>
        <w:t xml:space="preserve">.  </w:t>
      </w:r>
    </w:p>
    <w:p w:rsidR="003D0134" w:rsidRPr="00100559" w:rsidRDefault="00E13EEC" w:rsidP="0010055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Настоящее разрешение не дает право на строительство или реконструкцию объектов капитального строительства (зданий, сооружений, объектов незавершенного строительства), за исключением тех объектов, перечень которых утвержден постановлением  </w:t>
      </w:r>
      <w:r w:rsidRPr="00E13EEC">
        <w:rPr>
          <w:sz w:val="28"/>
          <w:szCs w:val="28"/>
        </w:rPr>
        <w:t>Правительств</w:t>
      </w:r>
      <w:r>
        <w:rPr>
          <w:sz w:val="28"/>
          <w:szCs w:val="28"/>
        </w:rPr>
        <w:t>а</w:t>
      </w:r>
      <w:r w:rsidRPr="00E13EEC">
        <w:rPr>
          <w:sz w:val="28"/>
          <w:szCs w:val="28"/>
        </w:rPr>
        <w:t xml:space="preserve"> Российской Федерации от 03.12.2014 года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>
        <w:rPr>
          <w:sz w:val="28"/>
          <w:szCs w:val="28"/>
        </w:rPr>
        <w:t>, 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возведения</w:t>
      </w:r>
      <w:proofErr w:type="gramEnd"/>
      <w:r>
        <w:rPr>
          <w:sz w:val="28"/>
          <w:szCs w:val="28"/>
        </w:rPr>
        <w:t xml:space="preserve"> которых не требуется разрешение на строительство. </w:t>
      </w:r>
    </w:p>
    <w:p w:rsidR="00D13512" w:rsidRPr="001C5287" w:rsidRDefault="00783F34" w:rsidP="00A9342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C5287">
        <w:rPr>
          <w:sz w:val="28"/>
          <w:szCs w:val="28"/>
        </w:rPr>
        <w:t>Управляющему делами а</w:t>
      </w:r>
      <w:r w:rsidR="00FF4375" w:rsidRPr="001C5287">
        <w:rPr>
          <w:sz w:val="28"/>
          <w:szCs w:val="28"/>
        </w:rPr>
        <w:t>дминистрации Каргатского района</w:t>
      </w:r>
      <w:r w:rsidR="001C5287">
        <w:rPr>
          <w:sz w:val="28"/>
          <w:szCs w:val="28"/>
        </w:rPr>
        <w:t xml:space="preserve"> </w:t>
      </w:r>
      <w:r w:rsidRPr="001C5287">
        <w:rPr>
          <w:sz w:val="28"/>
          <w:szCs w:val="28"/>
        </w:rPr>
        <w:t>(Кузьмину С.В.) опубликовать п</w:t>
      </w:r>
      <w:r w:rsidR="00D13512" w:rsidRPr="001C5287">
        <w:rPr>
          <w:sz w:val="28"/>
          <w:szCs w:val="28"/>
        </w:rPr>
        <w:t>остановление на официальном сайте администрации Каргатского района Новосибирской области.</w:t>
      </w:r>
    </w:p>
    <w:p w:rsidR="00617076" w:rsidRPr="00883AB8" w:rsidRDefault="009F72D0" w:rsidP="00883AB8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закон</w:t>
      </w:r>
      <w:r w:rsidR="00FF4375">
        <w:rPr>
          <w:sz w:val="28"/>
          <w:szCs w:val="28"/>
        </w:rPr>
        <w:t>ную силу после его официального</w:t>
      </w:r>
      <w:r w:rsidR="00BA74C9">
        <w:rPr>
          <w:sz w:val="28"/>
          <w:szCs w:val="28"/>
        </w:rPr>
        <w:t xml:space="preserve"> </w:t>
      </w:r>
      <w:r w:rsidRPr="00BA74C9">
        <w:rPr>
          <w:sz w:val="28"/>
          <w:szCs w:val="28"/>
        </w:rPr>
        <w:t xml:space="preserve">опубликования.  </w:t>
      </w:r>
    </w:p>
    <w:p w:rsidR="00C62246" w:rsidRDefault="00D13512" w:rsidP="00CD2FA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9F72D0">
        <w:rPr>
          <w:sz w:val="28"/>
          <w:szCs w:val="28"/>
        </w:rPr>
        <w:t xml:space="preserve">возложить на </w:t>
      </w:r>
      <w:r w:rsidR="009F72D0" w:rsidRPr="00BA74C9">
        <w:rPr>
          <w:sz w:val="28"/>
          <w:szCs w:val="28"/>
        </w:rPr>
        <w:t xml:space="preserve">заместителя главы администрации Каргатского района Новосибирской области </w:t>
      </w:r>
      <w:proofErr w:type="spellStart"/>
      <w:r w:rsidR="00413B89">
        <w:rPr>
          <w:sz w:val="28"/>
          <w:szCs w:val="28"/>
        </w:rPr>
        <w:t>Береснева</w:t>
      </w:r>
      <w:proofErr w:type="spellEnd"/>
      <w:r w:rsidR="00413B89">
        <w:rPr>
          <w:sz w:val="28"/>
          <w:szCs w:val="28"/>
        </w:rPr>
        <w:t xml:space="preserve"> И.М</w:t>
      </w:r>
      <w:r w:rsidR="009F72D0" w:rsidRPr="00BA74C9">
        <w:rPr>
          <w:sz w:val="28"/>
          <w:szCs w:val="28"/>
        </w:rPr>
        <w:t>.</w:t>
      </w: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5A17D3" w:rsidRPr="005A17D3" w:rsidRDefault="005A17D3" w:rsidP="005A17D3">
      <w:pPr>
        <w:pStyle w:val="a9"/>
        <w:ind w:left="709"/>
        <w:jc w:val="both"/>
        <w:rPr>
          <w:sz w:val="28"/>
          <w:szCs w:val="28"/>
        </w:rPr>
      </w:pP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Н.Л. Терентьев</w:t>
      </w:r>
    </w:p>
    <w:p w:rsidR="00305667" w:rsidRDefault="00305667" w:rsidP="00305667">
      <w:pPr>
        <w:rPr>
          <w:sz w:val="28"/>
          <w:szCs w:val="28"/>
        </w:rPr>
      </w:pPr>
    </w:p>
    <w:p w:rsidR="00E807AC" w:rsidRDefault="00E759C8" w:rsidP="003056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4B2C15" w:rsidRDefault="004B2C15" w:rsidP="009F764E">
      <w:pPr>
        <w:rPr>
          <w:sz w:val="20"/>
          <w:szCs w:val="20"/>
        </w:rPr>
      </w:pPr>
    </w:p>
    <w:p w:rsidR="00531A57" w:rsidRDefault="00531A57" w:rsidP="009F764E">
      <w:pPr>
        <w:rPr>
          <w:sz w:val="20"/>
          <w:szCs w:val="20"/>
        </w:rPr>
      </w:pPr>
    </w:p>
    <w:p w:rsidR="004B2C15" w:rsidRDefault="004B2C15" w:rsidP="009F764E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t>Федченко Алина А.</w:t>
      </w:r>
    </w:p>
    <w:p w:rsidR="00413B89" w:rsidRDefault="009F764E" w:rsidP="004B2C15">
      <w:pPr>
        <w:rPr>
          <w:sz w:val="20"/>
          <w:szCs w:val="20"/>
        </w:rPr>
      </w:pPr>
      <w:r>
        <w:rPr>
          <w:sz w:val="20"/>
          <w:szCs w:val="20"/>
        </w:rPr>
        <w:t>21-730</w:t>
      </w:r>
      <w:r w:rsidR="00413B89">
        <w:rPr>
          <w:sz w:val="20"/>
          <w:szCs w:val="20"/>
        </w:rPr>
        <w:t xml:space="preserve"> </w:t>
      </w:r>
    </w:p>
    <w:p w:rsidR="00413B89" w:rsidRDefault="00413B89" w:rsidP="004B2C15">
      <w:pPr>
        <w:rPr>
          <w:sz w:val="20"/>
          <w:szCs w:val="20"/>
        </w:rPr>
      </w:pPr>
    </w:p>
    <w:p w:rsidR="00413B89" w:rsidRDefault="00413B89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413B89" w:rsidRDefault="00413B89" w:rsidP="004B2C15">
      <w:pPr>
        <w:rPr>
          <w:sz w:val="20"/>
          <w:szCs w:val="20"/>
        </w:rPr>
        <w:sectPr w:rsidR="00413B89" w:rsidSect="00CD2FA9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413B89" w:rsidRDefault="00413B89" w:rsidP="00413B89">
      <w:pPr>
        <w:jc w:val="right"/>
      </w:pPr>
      <w:r w:rsidRPr="00D8604B">
        <w:lastRenderedPageBreak/>
        <w:t>Приложение №1</w:t>
      </w:r>
    </w:p>
    <w:p w:rsidR="00531A57" w:rsidRPr="00D8604B" w:rsidRDefault="00531A57" w:rsidP="00413B89">
      <w:pPr>
        <w:jc w:val="right"/>
      </w:pPr>
      <w:r>
        <w:t xml:space="preserve">к постановлению администрации </w:t>
      </w:r>
      <w:proofErr w:type="gramStart"/>
      <w:r>
        <w:t>от</w:t>
      </w:r>
      <w:proofErr w:type="gramEnd"/>
      <w:r>
        <w:t xml:space="preserve"> _________ №_____</w:t>
      </w:r>
    </w:p>
    <w:p w:rsidR="00D8604B" w:rsidRDefault="00413B89" w:rsidP="00413B89">
      <w:pPr>
        <w:jc w:val="right"/>
      </w:pPr>
      <w:r w:rsidRPr="00D8604B">
        <w:t>Схема земельного участка</w:t>
      </w:r>
      <w:r w:rsidR="00D8604B" w:rsidRPr="00D8604B">
        <w:t xml:space="preserve"> с </w:t>
      </w:r>
      <w:proofErr w:type="gramStart"/>
      <w:r w:rsidR="00D8604B" w:rsidRPr="00D8604B">
        <w:t>кадастровым</w:t>
      </w:r>
      <w:proofErr w:type="gramEnd"/>
      <w:r w:rsidR="00D8604B" w:rsidRPr="00D8604B">
        <w:t xml:space="preserve"> </w:t>
      </w:r>
    </w:p>
    <w:p w:rsidR="00413B89" w:rsidRDefault="00D8604B" w:rsidP="00413B89">
      <w:pPr>
        <w:jc w:val="right"/>
        <w:rPr>
          <w:sz w:val="20"/>
          <w:szCs w:val="20"/>
        </w:rPr>
      </w:pPr>
      <w:r w:rsidRPr="00D8604B">
        <w:t xml:space="preserve">номером 54:09:000000:993 </w:t>
      </w:r>
      <w:r w:rsidR="00413B89">
        <w:rPr>
          <w:sz w:val="20"/>
          <w:szCs w:val="20"/>
        </w:rPr>
        <w:t xml:space="preserve"> </w:t>
      </w:r>
    </w:p>
    <w:p w:rsidR="00D8604B" w:rsidRDefault="00D8604B" w:rsidP="00413B89">
      <w:pPr>
        <w:jc w:val="right"/>
        <w:rPr>
          <w:sz w:val="20"/>
          <w:szCs w:val="20"/>
        </w:rPr>
      </w:pPr>
    </w:p>
    <w:p w:rsidR="00D8604B" w:rsidRDefault="00D8604B" w:rsidP="00413B89">
      <w:pPr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51483C3A" wp14:editId="2B22BFE7">
            <wp:extent cx="9251950" cy="4471035"/>
            <wp:effectExtent l="0" t="0" r="635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04B" w:rsidRDefault="00D8604B" w:rsidP="00413B89">
      <w:pPr>
        <w:jc w:val="right"/>
        <w:rPr>
          <w:sz w:val="20"/>
          <w:szCs w:val="20"/>
        </w:rPr>
      </w:pPr>
    </w:p>
    <w:p w:rsidR="00D8604B" w:rsidRDefault="00D8604B" w:rsidP="00413B89">
      <w:pPr>
        <w:jc w:val="right"/>
        <w:rPr>
          <w:sz w:val="20"/>
          <w:szCs w:val="20"/>
        </w:rPr>
      </w:pPr>
    </w:p>
    <w:p w:rsidR="00D8604B" w:rsidRDefault="00D8604B" w:rsidP="00413B89">
      <w:pPr>
        <w:jc w:val="right"/>
        <w:rPr>
          <w:sz w:val="20"/>
          <w:szCs w:val="20"/>
        </w:rPr>
      </w:pPr>
    </w:p>
    <w:p w:rsidR="00D8604B" w:rsidRDefault="00D8604B" w:rsidP="00413B89">
      <w:pPr>
        <w:jc w:val="right"/>
        <w:rPr>
          <w:sz w:val="20"/>
          <w:szCs w:val="20"/>
        </w:rPr>
      </w:pPr>
    </w:p>
    <w:p w:rsidR="00D8604B" w:rsidRDefault="00D8604B" w:rsidP="00413B89">
      <w:pPr>
        <w:jc w:val="right"/>
        <w:rPr>
          <w:sz w:val="20"/>
          <w:szCs w:val="20"/>
        </w:rPr>
      </w:pPr>
    </w:p>
    <w:p w:rsidR="00D8604B" w:rsidRDefault="00D8604B" w:rsidP="00413B89">
      <w:pPr>
        <w:jc w:val="right"/>
        <w:rPr>
          <w:sz w:val="20"/>
          <w:szCs w:val="20"/>
        </w:rPr>
      </w:pPr>
    </w:p>
    <w:p w:rsidR="00D8604B" w:rsidRDefault="00D8604B" w:rsidP="00413B89">
      <w:pPr>
        <w:jc w:val="right"/>
        <w:rPr>
          <w:sz w:val="20"/>
          <w:szCs w:val="20"/>
        </w:rPr>
      </w:pPr>
    </w:p>
    <w:p w:rsidR="00D8604B" w:rsidRDefault="00D8604B" w:rsidP="00D8604B">
      <w:pPr>
        <w:jc w:val="right"/>
      </w:pPr>
      <w:r>
        <w:t>Приложение №2</w:t>
      </w:r>
    </w:p>
    <w:p w:rsidR="00531A57" w:rsidRPr="00D8604B" w:rsidRDefault="00531A57" w:rsidP="00D8604B">
      <w:pPr>
        <w:jc w:val="right"/>
      </w:pPr>
      <w:r>
        <w:t xml:space="preserve">к постановлению администрации </w:t>
      </w:r>
      <w:proofErr w:type="gramStart"/>
      <w:r>
        <w:t>от</w:t>
      </w:r>
      <w:proofErr w:type="gramEnd"/>
      <w:r>
        <w:t xml:space="preserve"> _________ №_____</w:t>
      </w:r>
    </w:p>
    <w:p w:rsidR="00D8604B" w:rsidRDefault="00D8604B" w:rsidP="00D8604B">
      <w:pPr>
        <w:jc w:val="right"/>
      </w:pPr>
      <w:r w:rsidRPr="00D8604B">
        <w:t xml:space="preserve">Схема земельного участка с </w:t>
      </w:r>
      <w:proofErr w:type="gramStart"/>
      <w:r w:rsidRPr="00D8604B">
        <w:t>кадастровым</w:t>
      </w:r>
      <w:proofErr w:type="gramEnd"/>
      <w:r w:rsidRPr="00D8604B">
        <w:t xml:space="preserve"> </w:t>
      </w:r>
    </w:p>
    <w:p w:rsidR="00D8604B" w:rsidRDefault="00D8604B" w:rsidP="00D8604B">
      <w:pPr>
        <w:jc w:val="right"/>
      </w:pPr>
      <w:r w:rsidRPr="00D8604B">
        <w:t xml:space="preserve">номером </w:t>
      </w:r>
      <w:r>
        <w:t>54:09:000000:998</w:t>
      </w:r>
    </w:p>
    <w:p w:rsidR="00D8604B" w:rsidRDefault="00D8604B" w:rsidP="00D8604B">
      <w:pPr>
        <w:jc w:val="right"/>
      </w:pPr>
    </w:p>
    <w:p w:rsidR="00D8604B" w:rsidRDefault="00D8604B" w:rsidP="00D8604B">
      <w:pPr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7839" wp14:editId="4CB88CA2">
            <wp:extent cx="9251950" cy="449834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04B" w:rsidRDefault="00D8604B" w:rsidP="00D8604B">
      <w:pPr>
        <w:jc w:val="right"/>
        <w:rPr>
          <w:sz w:val="20"/>
          <w:szCs w:val="20"/>
        </w:rPr>
      </w:pPr>
    </w:p>
    <w:p w:rsidR="00D8604B" w:rsidRDefault="00D8604B" w:rsidP="00D8604B">
      <w:pPr>
        <w:jc w:val="right"/>
        <w:rPr>
          <w:sz w:val="20"/>
          <w:szCs w:val="20"/>
        </w:rPr>
      </w:pPr>
    </w:p>
    <w:p w:rsidR="00D8604B" w:rsidRDefault="00D8604B" w:rsidP="00D8604B">
      <w:pPr>
        <w:jc w:val="right"/>
        <w:rPr>
          <w:sz w:val="20"/>
          <w:szCs w:val="20"/>
        </w:rPr>
      </w:pPr>
    </w:p>
    <w:p w:rsidR="00D8604B" w:rsidRDefault="00D8604B" w:rsidP="00D8604B">
      <w:pPr>
        <w:jc w:val="right"/>
        <w:rPr>
          <w:sz w:val="20"/>
          <w:szCs w:val="20"/>
        </w:rPr>
      </w:pPr>
    </w:p>
    <w:p w:rsidR="00D8604B" w:rsidRDefault="00D8604B" w:rsidP="00D8604B">
      <w:pPr>
        <w:jc w:val="right"/>
        <w:rPr>
          <w:sz w:val="20"/>
          <w:szCs w:val="20"/>
        </w:rPr>
      </w:pPr>
    </w:p>
    <w:p w:rsidR="00D8604B" w:rsidRDefault="00D8604B" w:rsidP="00D8604B">
      <w:pPr>
        <w:jc w:val="right"/>
        <w:rPr>
          <w:sz w:val="20"/>
          <w:szCs w:val="20"/>
        </w:rPr>
      </w:pPr>
    </w:p>
    <w:p w:rsidR="00D8604B" w:rsidRDefault="00D8604B" w:rsidP="00D8604B">
      <w:pPr>
        <w:jc w:val="right"/>
        <w:rPr>
          <w:sz w:val="20"/>
          <w:szCs w:val="20"/>
        </w:rPr>
      </w:pPr>
    </w:p>
    <w:p w:rsidR="00D8604B" w:rsidRDefault="00D8604B" w:rsidP="00D8604B">
      <w:pPr>
        <w:jc w:val="right"/>
      </w:pPr>
      <w:r>
        <w:t>Приложение №3</w:t>
      </w:r>
    </w:p>
    <w:p w:rsidR="00531A57" w:rsidRPr="0008542E" w:rsidRDefault="00531A57" w:rsidP="00D8604B">
      <w:pPr>
        <w:jc w:val="right"/>
      </w:pPr>
      <w:r>
        <w:t xml:space="preserve">к постановлению администрации </w:t>
      </w:r>
      <w:proofErr w:type="gramStart"/>
      <w:r>
        <w:t>от</w:t>
      </w:r>
      <w:proofErr w:type="gramEnd"/>
      <w:r>
        <w:t xml:space="preserve"> _________ №_____</w:t>
      </w:r>
    </w:p>
    <w:p w:rsidR="00D8604B" w:rsidRDefault="00D8604B" w:rsidP="00D8604B">
      <w:pPr>
        <w:jc w:val="right"/>
      </w:pPr>
      <w:r w:rsidRPr="00D8604B">
        <w:t xml:space="preserve">Схема </w:t>
      </w:r>
      <w:r>
        <w:t xml:space="preserve">части </w:t>
      </w:r>
      <w:r w:rsidRPr="00D8604B">
        <w:t xml:space="preserve">земельного участка с </w:t>
      </w:r>
      <w:proofErr w:type="gramStart"/>
      <w:r w:rsidRPr="00D8604B">
        <w:t>кадастровым</w:t>
      </w:r>
      <w:proofErr w:type="gramEnd"/>
      <w:r w:rsidRPr="00D8604B">
        <w:t xml:space="preserve"> </w:t>
      </w:r>
    </w:p>
    <w:p w:rsidR="00D8604B" w:rsidRDefault="00D8604B" w:rsidP="00D8604B">
      <w:pPr>
        <w:jc w:val="right"/>
      </w:pPr>
      <w:r w:rsidRPr="00D8604B">
        <w:t xml:space="preserve">номером </w:t>
      </w:r>
      <w:r>
        <w:t>54:09:000000:993/1</w:t>
      </w:r>
    </w:p>
    <w:p w:rsidR="00D8604B" w:rsidRDefault="00D8604B" w:rsidP="00D8604B">
      <w:pPr>
        <w:jc w:val="right"/>
        <w:rPr>
          <w:sz w:val="20"/>
          <w:szCs w:val="20"/>
        </w:rPr>
      </w:pPr>
    </w:p>
    <w:p w:rsidR="00D8604B" w:rsidRPr="004B2C15" w:rsidRDefault="00D8604B" w:rsidP="00D8604B">
      <w:pPr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70CA712C" wp14:editId="1AF29331">
            <wp:extent cx="9251950" cy="43834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04B" w:rsidRPr="004B2C15" w:rsidSect="00413B8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0B" w:rsidRDefault="002A740B" w:rsidP="00C96EEF">
      <w:r>
        <w:separator/>
      </w:r>
    </w:p>
  </w:endnote>
  <w:endnote w:type="continuationSeparator" w:id="0">
    <w:p w:rsidR="002A740B" w:rsidRDefault="002A740B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0B" w:rsidRDefault="002A740B" w:rsidP="00C96EEF">
      <w:r>
        <w:separator/>
      </w:r>
    </w:p>
  </w:footnote>
  <w:footnote w:type="continuationSeparator" w:id="0">
    <w:p w:rsidR="002A740B" w:rsidRDefault="002A740B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3">
    <w:nsid w:val="7C2C74CB"/>
    <w:multiLevelType w:val="multilevel"/>
    <w:tmpl w:val="96744B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457E6"/>
    <w:rsid w:val="0005627B"/>
    <w:rsid w:val="0006050E"/>
    <w:rsid w:val="00075648"/>
    <w:rsid w:val="0008542E"/>
    <w:rsid w:val="00097058"/>
    <w:rsid w:val="00100559"/>
    <w:rsid w:val="001151DC"/>
    <w:rsid w:val="00120205"/>
    <w:rsid w:val="00122F78"/>
    <w:rsid w:val="0012504B"/>
    <w:rsid w:val="00126DE1"/>
    <w:rsid w:val="001404C7"/>
    <w:rsid w:val="00141DA6"/>
    <w:rsid w:val="00146196"/>
    <w:rsid w:val="00162B46"/>
    <w:rsid w:val="00163312"/>
    <w:rsid w:val="001857D5"/>
    <w:rsid w:val="001A2A3E"/>
    <w:rsid w:val="001B5170"/>
    <w:rsid w:val="001C5287"/>
    <w:rsid w:val="00231658"/>
    <w:rsid w:val="00236C39"/>
    <w:rsid w:val="00250B06"/>
    <w:rsid w:val="00255072"/>
    <w:rsid w:val="00257F52"/>
    <w:rsid w:val="00273AE0"/>
    <w:rsid w:val="002803DE"/>
    <w:rsid w:val="002835D5"/>
    <w:rsid w:val="00284612"/>
    <w:rsid w:val="002901AC"/>
    <w:rsid w:val="002A740B"/>
    <w:rsid w:val="002E30B2"/>
    <w:rsid w:val="002F69CA"/>
    <w:rsid w:val="002F6E1A"/>
    <w:rsid w:val="00302B85"/>
    <w:rsid w:val="0030498E"/>
    <w:rsid w:val="00305667"/>
    <w:rsid w:val="00307548"/>
    <w:rsid w:val="003458CF"/>
    <w:rsid w:val="0034714B"/>
    <w:rsid w:val="00357D6B"/>
    <w:rsid w:val="00377DAF"/>
    <w:rsid w:val="00386C63"/>
    <w:rsid w:val="003A1C5E"/>
    <w:rsid w:val="003D0134"/>
    <w:rsid w:val="003F4AA0"/>
    <w:rsid w:val="0041251C"/>
    <w:rsid w:val="004138EF"/>
    <w:rsid w:val="00413B89"/>
    <w:rsid w:val="00422267"/>
    <w:rsid w:val="00436739"/>
    <w:rsid w:val="00445918"/>
    <w:rsid w:val="0048600B"/>
    <w:rsid w:val="004A0639"/>
    <w:rsid w:val="004B2C15"/>
    <w:rsid w:val="004C4EE3"/>
    <w:rsid w:val="004D23A4"/>
    <w:rsid w:val="004E7F05"/>
    <w:rsid w:val="004F55CB"/>
    <w:rsid w:val="00504398"/>
    <w:rsid w:val="005210EA"/>
    <w:rsid w:val="00531A57"/>
    <w:rsid w:val="00542076"/>
    <w:rsid w:val="005835F1"/>
    <w:rsid w:val="00591DB3"/>
    <w:rsid w:val="005A17D3"/>
    <w:rsid w:val="005A7DFD"/>
    <w:rsid w:val="005C4E88"/>
    <w:rsid w:val="005F17EF"/>
    <w:rsid w:val="006003C6"/>
    <w:rsid w:val="00617076"/>
    <w:rsid w:val="00621C09"/>
    <w:rsid w:val="00623ABA"/>
    <w:rsid w:val="0064085C"/>
    <w:rsid w:val="00662EBA"/>
    <w:rsid w:val="006A377C"/>
    <w:rsid w:val="006A3BD2"/>
    <w:rsid w:val="006C3524"/>
    <w:rsid w:val="006C48C1"/>
    <w:rsid w:val="006C4F36"/>
    <w:rsid w:val="006D6100"/>
    <w:rsid w:val="00742A34"/>
    <w:rsid w:val="007462C8"/>
    <w:rsid w:val="00765362"/>
    <w:rsid w:val="00783F34"/>
    <w:rsid w:val="00790C3C"/>
    <w:rsid w:val="007B6F23"/>
    <w:rsid w:val="007C6342"/>
    <w:rsid w:val="007F141A"/>
    <w:rsid w:val="0081099C"/>
    <w:rsid w:val="00817CB3"/>
    <w:rsid w:val="008218AE"/>
    <w:rsid w:val="008248DC"/>
    <w:rsid w:val="008667CE"/>
    <w:rsid w:val="00883AB8"/>
    <w:rsid w:val="008A0720"/>
    <w:rsid w:val="008E67F2"/>
    <w:rsid w:val="00905845"/>
    <w:rsid w:val="00914D97"/>
    <w:rsid w:val="009858DB"/>
    <w:rsid w:val="00990CEE"/>
    <w:rsid w:val="009A7CE9"/>
    <w:rsid w:val="009B7F76"/>
    <w:rsid w:val="009C09A5"/>
    <w:rsid w:val="009F72D0"/>
    <w:rsid w:val="009F764E"/>
    <w:rsid w:val="00A036A2"/>
    <w:rsid w:val="00A060A6"/>
    <w:rsid w:val="00A97111"/>
    <w:rsid w:val="00AB1451"/>
    <w:rsid w:val="00AB1A24"/>
    <w:rsid w:val="00AB6EC6"/>
    <w:rsid w:val="00AC3F31"/>
    <w:rsid w:val="00AD4FA3"/>
    <w:rsid w:val="00B211DE"/>
    <w:rsid w:val="00B224FD"/>
    <w:rsid w:val="00B23B57"/>
    <w:rsid w:val="00B94449"/>
    <w:rsid w:val="00BA3FE3"/>
    <w:rsid w:val="00BA74C9"/>
    <w:rsid w:val="00BB0185"/>
    <w:rsid w:val="00BB3036"/>
    <w:rsid w:val="00C00025"/>
    <w:rsid w:val="00C028BC"/>
    <w:rsid w:val="00C22A87"/>
    <w:rsid w:val="00C27C64"/>
    <w:rsid w:val="00C44C6F"/>
    <w:rsid w:val="00C56BF6"/>
    <w:rsid w:val="00C62246"/>
    <w:rsid w:val="00C96EEF"/>
    <w:rsid w:val="00CA0A39"/>
    <w:rsid w:val="00CC0704"/>
    <w:rsid w:val="00CD1D7B"/>
    <w:rsid w:val="00CD2FA9"/>
    <w:rsid w:val="00CE6279"/>
    <w:rsid w:val="00CF37E7"/>
    <w:rsid w:val="00D04791"/>
    <w:rsid w:val="00D06A17"/>
    <w:rsid w:val="00D116C8"/>
    <w:rsid w:val="00D13512"/>
    <w:rsid w:val="00D217BC"/>
    <w:rsid w:val="00D411F2"/>
    <w:rsid w:val="00D50372"/>
    <w:rsid w:val="00D54B37"/>
    <w:rsid w:val="00D75731"/>
    <w:rsid w:val="00D8070A"/>
    <w:rsid w:val="00D8604B"/>
    <w:rsid w:val="00D86BED"/>
    <w:rsid w:val="00DD551C"/>
    <w:rsid w:val="00E04C9A"/>
    <w:rsid w:val="00E13EEC"/>
    <w:rsid w:val="00E31BCF"/>
    <w:rsid w:val="00E428FD"/>
    <w:rsid w:val="00E60D7F"/>
    <w:rsid w:val="00E63768"/>
    <w:rsid w:val="00E71C2B"/>
    <w:rsid w:val="00E759C8"/>
    <w:rsid w:val="00E807AC"/>
    <w:rsid w:val="00E91B2A"/>
    <w:rsid w:val="00EF5DD7"/>
    <w:rsid w:val="00F45E9F"/>
    <w:rsid w:val="00F712C6"/>
    <w:rsid w:val="00F7754A"/>
    <w:rsid w:val="00F83EF6"/>
    <w:rsid w:val="00FA7481"/>
    <w:rsid w:val="00FD66EE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A2C831C5-80B4-4E27-8EBC-307663A2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3</cp:revision>
  <cp:lastPrinted>2026-03-24T04:35:00Z</cp:lastPrinted>
  <dcterms:created xsi:type="dcterms:W3CDTF">2026-03-24T05:46:00Z</dcterms:created>
  <dcterms:modified xsi:type="dcterms:W3CDTF">2026-03-25T08:17:00Z</dcterms:modified>
</cp:coreProperties>
</file>