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10" w:rsidRPr="00DE6F4D" w:rsidRDefault="00F06010" w:rsidP="00F0601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DE6F4D">
        <w:rPr>
          <w:rFonts w:ascii="Times New Roman" w:eastAsia="Times New Roman" w:hAnsi="Times New Roman" w:cs="Times New Roman"/>
          <w:sz w:val="16"/>
          <w:szCs w:val="16"/>
        </w:rPr>
        <w:t>Приложение 1</w:t>
      </w:r>
    </w:p>
    <w:p w:rsidR="00F06010" w:rsidRPr="00DE6F4D" w:rsidRDefault="00F06010" w:rsidP="00F0601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DE6F4D">
        <w:rPr>
          <w:rFonts w:ascii="Times New Roman" w:eastAsia="Times New Roman" w:hAnsi="Times New Roman" w:cs="Times New Roman"/>
          <w:sz w:val="16"/>
          <w:szCs w:val="16"/>
        </w:rPr>
        <w:t xml:space="preserve">к постановлению администрации </w:t>
      </w:r>
    </w:p>
    <w:p w:rsidR="00F06010" w:rsidRPr="00DE6F4D" w:rsidRDefault="00F06010" w:rsidP="00F0601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DE6F4D">
        <w:rPr>
          <w:rFonts w:ascii="Times New Roman" w:eastAsia="Times New Roman" w:hAnsi="Times New Roman" w:cs="Times New Roman"/>
          <w:sz w:val="16"/>
          <w:szCs w:val="16"/>
        </w:rPr>
        <w:t xml:space="preserve">Каргатского района Новосибирской области  </w:t>
      </w:r>
    </w:p>
    <w:p w:rsidR="00F06010" w:rsidRPr="00DE6F4D" w:rsidRDefault="00637C23" w:rsidP="00F0601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о</w:t>
      </w:r>
      <w:r w:rsidR="00F06010" w:rsidRPr="00DE6F4D">
        <w:rPr>
          <w:rFonts w:ascii="Times New Roman" w:eastAsia="Times New Roman" w:hAnsi="Times New Roman" w:cs="Times New Roman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23.12.2025 </w:t>
      </w:r>
      <w:r w:rsidR="00F06010" w:rsidRPr="00DE6F4D">
        <w:rPr>
          <w:rFonts w:ascii="Times New Roman" w:eastAsia="Times New Roman" w:hAnsi="Times New Roman" w:cs="Times New Roman"/>
          <w:sz w:val="16"/>
          <w:szCs w:val="16"/>
        </w:rPr>
        <w:t>№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712</w:t>
      </w:r>
      <w:bookmarkStart w:id="0" w:name="_GoBack"/>
      <w:bookmarkEnd w:id="0"/>
    </w:p>
    <w:p w:rsidR="00F06010" w:rsidRPr="00DE6F4D" w:rsidRDefault="00F06010" w:rsidP="00F0601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F06010" w:rsidRPr="00DE6F4D" w:rsidRDefault="00F06010" w:rsidP="00F0601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10"/>
          <w:sz w:val="16"/>
          <w:szCs w:val="16"/>
        </w:rPr>
      </w:pPr>
      <w:r w:rsidRPr="00DE6F4D">
        <w:rPr>
          <w:rFonts w:ascii="Times New Roman" w:eastAsia="Times New Roman" w:hAnsi="Times New Roman" w:cs="Times New Roman"/>
          <w:sz w:val="16"/>
          <w:szCs w:val="16"/>
        </w:rPr>
        <w:t>Приложение</w:t>
      </w:r>
      <w:r w:rsidRPr="00DE6F4D"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 1</w:t>
      </w:r>
    </w:p>
    <w:p w:rsidR="00F06010" w:rsidRPr="00DE6F4D" w:rsidRDefault="00F06010" w:rsidP="00F06010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DE6F4D">
        <w:rPr>
          <w:rFonts w:ascii="Times New Roman" w:eastAsia="Times New Roman" w:hAnsi="Times New Roman" w:cs="Times New Roman"/>
          <w:spacing w:val="-10"/>
          <w:sz w:val="16"/>
          <w:szCs w:val="16"/>
        </w:rPr>
        <w:t>к постановлению</w:t>
      </w:r>
      <w:r w:rsidRPr="00DE6F4D">
        <w:rPr>
          <w:rFonts w:ascii="Times New Roman" w:eastAsia="Times New Roman" w:hAnsi="Times New Roman" w:cs="Times New Roman"/>
          <w:sz w:val="16"/>
          <w:szCs w:val="16"/>
        </w:rPr>
        <w:t xml:space="preserve"> администрации </w:t>
      </w:r>
    </w:p>
    <w:p w:rsidR="00F06010" w:rsidRPr="00DE6F4D" w:rsidRDefault="00F06010" w:rsidP="00F06010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DE6F4D">
        <w:rPr>
          <w:rFonts w:ascii="Times New Roman" w:eastAsia="Times New Roman" w:hAnsi="Times New Roman" w:cs="Times New Roman"/>
          <w:sz w:val="16"/>
          <w:szCs w:val="16"/>
        </w:rPr>
        <w:t>Каргатского района Новосибирской</w:t>
      </w:r>
      <w:r w:rsidRPr="00DE6F4D">
        <w:rPr>
          <w:rFonts w:ascii="Times New Roman" w:eastAsia="Times New Roman" w:hAnsi="Times New Roman" w:cs="Times New Roman"/>
          <w:spacing w:val="-18"/>
          <w:sz w:val="16"/>
          <w:szCs w:val="16"/>
        </w:rPr>
        <w:t xml:space="preserve"> </w:t>
      </w:r>
      <w:r w:rsidRPr="00DE6F4D">
        <w:rPr>
          <w:rFonts w:ascii="Times New Roman" w:eastAsia="Times New Roman" w:hAnsi="Times New Roman" w:cs="Times New Roman"/>
          <w:sz w:val="16"/>
          <w:szCs w:val="16"/>
        </w:rPr>
        <w:t xml:space="preserve">области  </w:t>
      </w:r>
    </w:p>
    <w:p w:rsidR="004473E0" w:rsidRPr="00DE6F4D" w:rsidRDefault="00C2103E" w:rsidP="004473E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от 20.10.2025 </w:t>
      </w:r>
      <w:r w:rsidR="004275AB">
        <w:rPr>
          <w:rFonts w:ascii="Times New Roman" w:eastAsia="Times New Roman" w:hAnsi="Times New Roman" w:cs="Times New Roman"/>
          <w:sz w:val="16"/>
          <w:szCs w:val="16"/>
        </w:rPr>
        <w:t>года №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</w:p>
    <w:p w:rsidR="004473E0" w:rsidRPr="00DE6F4D" w:rsidRDefault="004473E0" w:rsidP="00F06010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06010" w:rsidRPr="007456F7" w:rsidRDefault="00F06010" w:rsidP="00F06010">
      <w:pPr>
        <w:widowControl w:val="0"/>
        <w:autoSpaceDE w:val="0"/>
        <w:autoSpaceDN w:val="0"/>
        <w:spacing w:after="0" w:line="240" w:lineRule="auto"/>
        <w:ind w:left="284" w:firstLine="567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  <w:r w:rsidRPr="00D74099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мероприятий</w:t>
      </w:r>
      <w:r w:rsidRPr="00D74099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«дорожная</w:t>
      </w:r>
      <w:r w:rsidRPr="00D74099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карта»</w:t>
      </w: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содействию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развитию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конкуренции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Каргатском</w:t>
      </w:r>
      <w:r w:rsidRPr="00D74099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районе</w:t>
      </w:r>
      <w:r w:rsidRPr="00D74099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Новосибирской</w:t>
      </w:r>
      <w:r w:rsidRPr="00D74099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области</w:t>
      </w: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. Общие</w:t>
      </w:r>
      <w:r w:rsidRPr="00D7409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положения</w:t>
      </w:r>
    </w:p>
    <w:p w:rsidR="00F06010" w:rsidRPr="00D74099" w:rsidRDefault="00F06010" w:rsidP="007456F7">
      <w:pPr>
        <w:widowControl w:val="0"/>
        <w:autoSpaceDE w:val="0"/>
        <w:autoSpaceDN w:val="0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1.Поддержка конкуренции гарантируется Конституцией Российской Федерации, является одной из основ конституционного строя Российской Федерации, а также постоянным приоритетом государственной политики.</w:t>
      </w:r>
    </w:p>
    <w:p w:rsidR="00F06010" w:rsidRPr="00D74099" w:rsidRDefault="00F06010" w:rsidP="007456F7">
      <w:pPr>
        <w:widowControl w:val="0"/>
        <w:autoSpaceDE w:val="0"/>
        <w:autoSpaceDN w:val="0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Согласно Указу Президента Российской Федерации от 21.12.2017 №</w:t>
      </w:r>
      <w:r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618 «Об основных направлениях государственной политики по развитию конкуренции», активное содействие развитию конкуренции в Российской Федерации является приоритетным направлением деятельности Президента Российской Федерации, Федерального Собрания Российской Федерации, Правительства Российской Федерации, Центрального банка Российской Федерации, федеральных органов исполнительной власти, законодательных (представительных) и исполнительных органов государственной власти субъектов Российской Федерации, а также органов местного самоуправления. </w:t>
      </w:r>
    </w:p>
    <w:p w:rsidR="00F06010" w:rsidRPr="00D74099" w:rsidRDefault="00F06010" w:rsidP="007456F7">
      <w:pPr>
        <w:widowControl w:val="0"/>
        <w:autoSpaceDE w:val="0"/>
        <w:autoSpaceDN w:val="0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74099">
        <w:rPr>
          <w:rFonts w:ascii="Times New Roman" w:hAnsi="Times New Roman" w:cs="Times New Roman"/>
          <w:sz w:val="24"/>
          <w:szCs w:val="24"/>
        </w:rPr>
        <w:t xml:space="preserve">Правительством Российской Федерации в связи с завершением срока реализации Национального плана развития конкуренции в Российской Федерации на 2018 - 2020 годы в целях дальнейшей реализации политики по развитию конкуренции 02.09.2021 принято </w:t>
      </w:r>
      <w:hyperlink r:id="rId8" w:history="1">
        <w:r w:rsidRPr="00D74099">
          <w:rPr>
            <w:rFonts w:ascii="Times New Roman" w:hAnsi="Times New Roman" w:cs="Times New Roman"/>
            <w:sz w:val="24"/>
            <w:szCs w:val="24"/>
          </w:rPr>
          <w:t>распоряжение</w:t>
        </w:r>
      </w:hyperlink>
      <w:r w:rsidRPr="00D74099">
        <w:rPr>
          <w:rFonts w:ascii="Times New Roman" w:hAnsi="Times New Roman" w:cs="Times New Roman"/>
          <w:sz w:val="24"/>
          <w:szCs w:val="24"/>
        </w:rPr>
        <w:t xml:space="preserve"> N 2424-р об утверждении Национального плана ("дорожной карты") развития конкуренции в Российской Федерации на 2021 - 2025 годы.</w:t>
      </w:r>
    </w:p>
    <w:p w:rsidR="00F06010" w:rsidRPr="00D74099" w:rsidRDefault="00F06010" w:rsidP="007456F7">
      <w:pPr>
        <w:widowControl w:val="0"/>
        <w:autoSpaceDE w:val="0"/>
        <w:autoSpaceDN w:val="0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На современном этапе, учитывая динамику товарных рынков, особенности внутренней и внешней политики Российской Федерации, а также политики Новосибирской области, необходим единый план мероприятий ("дорожная карта") по содействию развитию конкуренции в Новосибирской области (далее - "дорожная карта)</w:t>
      </w:r>
    </w:p>
    <w:p w:rsidR="00F06010" w:rsidRPr="00D74099" w:rsidRDefault="00F06010" w:rsidP="007456F7">
      <w:pPr>
        <w:widowControl w:val="0"/>
        <w:autoSpaceDE w:val="0"/>
        <w:autoSpaceDN w:val="0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2.Целями</w:t>
      </w:r>
      <w:r w:rsidRPr="00D740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«дорожной</w:t>
      </w:r>
      <w:r w:rsidRPr="00D740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карты»</w:t>
      </w:r>
      <w:r w:rsidRPr="00D740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>являются:</w:t>
      </w:r>
    </w:p>
    <w:p w:rsidR="00F06010" w:rsidRPr="00D74099" w:rsidRDefault="00F06010" w:rsidP="007456F7">
      <w:pPr>
        <w:widowControl w:val="0"/>
        <w:autoSpaceDE w:val="0"/>
        <w:autoSpaceDN w:val="0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-повышение удовлетворенности потребителей за счет расширения ассортимента товаров, работ, услуг, повышения их качества и снижения цен;</w:t>
      </w:r>
    </w:p>
    <w:p w:rsidR="00F06010" w:rsidRPr="00D74099" w:rsidRDefault="00F06010" w:rsidP="007456F7">
      <w:pPr>
        <w:widowControl w:val="0"/>
        <w:autoSpaceDE w:val="0"/>
        <w:autoSpaceDN w:val="0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-повышение экономической эффективности и конкурентоспособности хозяйствующих субъектов Новосибирской области, в том числе за счет обеспечения равного доступа к товарам и услугам субъектов естественных монополий, государственным и муниципальным услугам, необходимым для ведения предпринимательской деятельности в Новосибирской области, стимулирования инновационной активности хозяйствующих субъектов региона, -повышения доли наукоемких товаров и услуг в структуре производства, развития рынков высокотехнологичной продукции;</w:t>
      </w:r>
    </w:p>
    <w:p w:rsidR="00F06010" w:rsidRPr="00D74099" w:rsidRDefault="00F06010" w:rsidP="007456F7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-стабильный рост и развитие многоукладной экономики, развитие технологий, снижение издержек в масштабе национальной экономики, снижение социальной напряженности в обществе, обеспечение национальной безопасности.</w:t>
      </w:r>
    </w:p>
    <w:p w:rsidR="00F06010" w:rsidRPr="00D74099" w:rsidRDefault="00F06010" w:rsidP="007456F7">
      <w:pPr>
        <w:widowControl w:val="0"/>
        <w:autoSpaceDE w:val="0"/>
        <w:autoSpaceDN w:val="0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3.Предметом</w:t>
      </w:r>
      <w:r w:rsidRPr="00D7409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«дорожной</w:t>
      </w:r>
      <w:r w:rsidRPr="00D7409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карты»</w:t>
      </w:r>
      <w:r w:rsidRPr="00D7409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D7409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D7409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7409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D7409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конкуренции</w:t>
      </w:r>
      <w:r w:rsidRPr="00D7409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7409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товарных</w:t>
      </w:r>
      <w:r w:rsidRPr="00D7409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рынках</w:t>
      </w:r>
      <w:r w:rsidRPr="00D740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Каргатского района Новосибирской области.</w:t>
      </w:r>
    </w:p>
    <w:p w:rsidR="00F06010" w:rsidRPr="00D74099" w:rsidRDefault="00F06010" w:rsidP="007456F7">
      <w:pPr>
        <w:widowControl w:val="0"/>
        <w:autoSpaceDE w:val="0"/>
        <w:autoSpaceDN w:val="0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4. Числовые значения ключевых показателей и мероприятия по развитию конкуренции на товарных рынках Новосибирской области в "дорожной карте" определены учетом необходимости обязательного достижения к 2026 году.</w:t>
      </w:r>
    </w:p>
    <w:p w:rsidR="00F06010" w:rsidRPr="00D74099" w:rsidRDefault="00F06010" w:rsidP="007456F7">
      <w:pPr>
        <w:widowControl w:val="0"/>
        <w:autoSpaceDE w:val="0"/>
        <w:autoSpaceDN w:val="0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5. Наряду с мероприятиями, сформированными в целях достижения ключевых показателей развития конкуренции (далее</w:t>
      </w:r>
      <w:r w:rsidRPr="00D740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ключевые</w:t>
      </w:r>
      <w:r w:rsidRPr="00D740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показатели),</w:t>
      </w:r>
      <w:r w:rsidRPr="00D740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740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«дорожной</w:t>
      </w:r>
      <w:r w:rsidRPr="00D740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карте»</w:t>
      </w:r>
      <w:r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предусмотрены также</w:t>
      </w:r>
      <w:r w:rsidRPr="00D740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системные</w:t>
      </w:r>
      <w:r w:rsidRPr="00D740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мероприятия,</w:t>
      </w:r>
      <w:r w:rsidRPr="00D740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D740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направлены на развитие конкуренции в Каргатском районе Новосибирской области.</w:t>
      </w:r>
    </w:p>
    <w:p w:rsidR="00F06010" w:rsidRPr="00D74099" w:rsidRDefault="00F06010" w:rsidP="00F06010">
      <w:p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09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6. </w:t>
      </w:r>
      <w:hyperlink r:id="rId9" w:history="1">
        <w:r w:rsidRPr="00D74099">
          <w:rPr>
            <w:rFonts w:ascii="Times New Roman" w:hAnsi="Times New Roman" w:cs="Times New Roman"/>
            <w:bCs/>
            <w:sz w:val="24"/>
            <w:szCs w:val="24"/>
          </w:rPr>
          <w:t>Перечень</w:t>
        </w:r>
      </w:hyperlink>
      <w:r w:rsidRPr="00D74099">
        <w:rPr>
          <w:rFonts w:ascii="Times New Roman" w:hAnsi="Times New Roman" w:cs="Times New Roman"/>
          <w:bCs/>
          <w:sz w:val="24"/>
          <w:szCs w:val="24"/>
        </w:rPr>
        <w:t xml:space="preserve"> программных документов Новосибирской области, оказывающих влияние на состояние конкуренции на территории Новосибирской области, служит неотъемлемым дополнением к "дорожной карте" и указан в приложении к ней.</w:t>
      </w: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142"/>
        <w:rPr>
          <w:rFonts w:ascii="Times New Roman" w:eastAsia="Times New Roman" w:hAnsi="Times New Roman" w:cs="Times New Roman"/>
          <w:sz w:val="24"/>
          <w:szCs w:val="24"/>
        </w:rPr>
      </w:pP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142"/>
        <w:rPr>
          <w:rFonts w:ascii="Times New Roman" w:eastAsia="Times New Roman" w:hAnsi="Times New Roman" w:cs="Times New Roman"/>
          <w:sz w:val="24"/>
          <w:szCs w:val="24"/>
        </w:rPr>
      </w:pP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. Мероприятия</w:t>
      </w:r>
      <w:r w:rsidRPr="00D74099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D74099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содействию</w:t>
      </w:r>
      <w:r w:rsidRPr="00D74099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развитию</w:t>
      </w:r>
      <w:r w:rsidRPr="00D74099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конкуренции</w:t>
      </w:r>
      <w:r w:rsidRPr="00D74099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D74099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товарных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рынках</w:t>
      </w:r>
      <w:r w:rsidRPr="00D74099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Новосибирской</w:t>
      </w:r>
      <w:r w:rsidRPr="00D74099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области</w:t>
      </w: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1.Рынок</w:t>
      </w:r>
      <w:r w:rsidRPr="00D74099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теплоснабжения</w:t>
      </w:r>
      <w:r w:rsidRPr="00D74099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(производство</w:t>
      </w:r>
      <w:r w:rsidRPr="00D74099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тепловой</w:t>
      </w:r>
      <w:r w:rsidRPr="00D74099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энергии)</w:t>
      </w: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1.1. Исходная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фактическая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D7409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отношении ситуации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проблематики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рынке, основные задачи и цели.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6010" w:rsidRPr="00D74099" w:rsidRDefault="00F06010" w:rsidP="007456F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На территории Каргатского района Новосибирской области теплоснабжающими предприятиями являются два муниципальных унитарных предприятия: МУП «Каргатское жилищно-коммунальное хозяйство» (доля на рынке тепловой</w:t>
      </w:r>
      <w:r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энергии</w:t>
      </w:r>
      <w:r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51,06%) и</w:t>
      </w:r>
      <w:r w:rsidRPr="00D740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МУП</w:t>
      </w:r>
      <w:r w:rsidRPr="00D740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«Коммунальный</w:t>
      </w:r>
      <w:r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комплекс</w:t>
      </w:r>
      <w:r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Каргатского</w:t>
      </w:r>
      <w:r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района» (доля</w:t>
      </w:r>
      <w:r w:rsidRPr="00D740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рынке</w:t>
      </w:r>
      <w:r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тепловой энергии составляет 48,94%).</w:t>
      </w:r>
    </w:p>
    <w:p w:rsidR="00490942" w:rsidRPr="00D74099" w:rsidRDefault="00490942" w:rsidP="007456F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Тепловой энергии за 2024 год </w:t>
      </w:r>
      <w:r w:rsidR="007456F7" w:rsidRPr="00D74099">
        <w:rPr>
          <w:rFonts w:ascii="Times New Roman" w:eastAsia="Times New Roman" w:hAnsi="Times New Roman" w:cs="Times New Roman"/>
          <w:sz w:val="24"/>
          <w:szCs w:val="24"/>
        </w:rPr>
        <w:t xml:space="preserve">произведено на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 9,04 тыс. Гкал или 0,20 Гкал на 1 кв. м. общей площади.</w:t>
      </w:r>
    </w:p>
    <w:p w:rsidR="00F06010" w:rsidRPr="00D74099" w:rsidRDefault="00490942" w:rsidP="007456F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Общая площадь многоквартирных домов, подключенных к централизованным системам теплоснабжения – 44924,8 кв. метров.</w:t>
      </w:r>
    </w:p>
    <w:p w:rsidR="00F06010" w:rsidRPr="00D74099" w:rsidRDefault="00490942" w:rsidP="007456F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еплоснабжающие</w:t>
      </w:r>
      <w:r w:rsidR="00F06010"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r w:rsidR="00F06010"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совмещают</w:t>
      </w:r>
      <w:r w:rsidR="00F06010"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F06010" w:rsidRPr="00D740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06010" w:rsidRPr="00D740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производству</w:t>
      </w:r>
      <w:r w:rsidR="00F06010" w:rsidRPr="00D740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тепловой</w:t>
      </w:r>
      <w:r w:rsidR="00F06010"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энергии</w:t>
      </w:r>
      <w:r w:rsidR="00F06010"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06010" w:rsidRPr="00D740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деятельностью</w:t>
      </w:r>
      <w:r w:rsidR="00F06010"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по ее передаче (транспортировке).</w:t>
      </w:r>
    </w:p>
    <w:p w:rsidR="00F06010" w:rsidRPr="00D74099" w:rsidRDefault="00F06010" w:rsidP="007456F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>Проблемы:</w:t>
      </w:r>
    </w:p>
    <w:p w:rsidR="00F06010" w:rsidRPr="00D74099" w:rsidRDefault="00F06010" w:rsidP="007456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-в</w:t>
      </w:r>
      <w:r w:rsidRPr="00D740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Стратегии</w:t>
      </w:r>
      <w:r w:rsidRPr="00D740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указано,</w:t>
      </w:r>
      <w:r w:rsidRPr="00D740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D740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D740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проблем,</w:t>
      </w:r>
      <w:r w:rsidRPr="00D740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препятствующих</w:t>
      </w:r>
      <w:r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D740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коммунально-энергетической</w:t>
      </w:r>
      <w:r w:rsidRPr="00D740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инфраструктуры, является устаревшее оборудование, большой срок службы и изношенность инженерных коммуникаций, в том числе систем теплоснабжения, котельных в муниципальных образованиях;</w:t>
      </w:r>
    </w:p>
    <w:p w:rsidR="007456F7" w:rsidRPr="00D74099" w:rsidRDefault="00F06010" w:rsidP="007456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-в связи с проводимой политикой по сдерживанию тарифов</w:t>
      </w:r>
      <w:r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D740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производству</w:t>
      </w:r>
      <w:r w:rsidRPr="00D740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и передаче тепловой энергии </w:t>
      </w:r>
      <w:r w:rsidR="00D525A6" w:rsidRPr="00D74099">
        <w:rPr>
          <w:rFonts w:ascii="Times New Roman" w:eastAsia="Times New Roman" w:hAnsi="Times New Roman" w:cs="Times New Roman"/>
          <w:sz w:val="24"/>
          <w:szCs w:val="24"/>
        </w:rPr>
        <w:t>убыточна.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 Фактически деятельность в сфере</w:t>
      </w:r>
      <w:r w:rsidR="007456F7" w:rsidRPr="00D74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теплоснабжения</w:t>
      </w:r>
      <w:r w:rsidRPr="00D740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740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Pr="00D740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D740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превратилась</w:t>
      </w:r>
      <w:r w:rsidRPr="00D740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740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социальные</w:t>
      </w:r>
      <w:r w:rsidRPr="00D740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обязательства</w:t>
      </w:r>
      <w:r w:rsidRPr="00D740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муниципалитета; </w:t>
      </w:r>
    </w:p>
    <w:p w:rsidR="00F06010" w:rsidRPr="00D74099" w:rsidRDefault="007456F7" w:rsidP="007456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низкая конкуренция на рынке оказания услуг теплоснабжения.</w:t>
      </w:r>
    </w:p>
    <w:p w:rsidR="00F06010" w:rsidRPr="00D74099" w:rsidRDefault="00F06010" w:rsidP="007456F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Задача:</w:t>
      </w:r>
      <w:r w:rsidRPr="00D74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содействие</w:t>
      </w:r>
      <w:r w:rsidRPr="00D74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D740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рынка</w:t>
      </w:r>
      <w:r w:rsidRPr="00D740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теплоснабжения</w:t>
      </w:r>
      <w:r w:rsidRPr="00D740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(производство</w:t>
      </w:r>
      <w:r w:rsidRPr="00D740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тепловой</w:t>
      </w:r>
      <w:r w:rsidRPr="00D740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>энергии).</w:t>
      </w:r>
    </w:p>
    <w:p w:rsidR="00F06010" w:rsidRPr="00D74099" w:rsidRDefault="00F06010" w:rsidP="007456F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Цель:</w:t>
      </w:r>
      <w:r w:rsidRPr="00D740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D740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D740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оказания</w:t>
      </w:r>
      <w:r w:rsidRPr="00D740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Pr="00D740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740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рынке</w:t>
      </w:r>
      <w:r w:rsidRPr="00D740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теплоснабжения</w:t>
      </w:r>
      <w:r w:rsidRPr="00D740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(производство</w:t>
      </w:r>
      <w:r w:rsidRPr="00D740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тепловой</w:t>
      </w:r>
      <w:r w:rsidRPr="00D740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>энергии).</w:t>
      </w: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4394"/>
        <w:gridCol w:w="1418"/>
        <w:gridCol w:w="1276"/>
        <w:gridCol w:w="1275"/>
        <w:gridCol w:w="1418"/>
        <w:gridCol w:w="1276"/>
        <w:gridCol w:w="1158"/>
        <w:gridCol w:w="1158"/>
        <w:gridCol w:w="1158"/>
        <w:gridCol w:w="1158"/>
      </w:tblGrid>
      <w:tr w:rsidR="00F06010" w:rsidRPr="00D74099" w:rsidTr="007456F7">
        <w:tc>
          <w:tcPr>
            <w:tcW w:w="15689" w:type="dxa"/>
            <w:gridSpan w:val="10"/>
          </w:tcPr>
          <w:p w:rsidR="00F06010" w:rsidRPr="00D74099" w:rsidRDefault="00F06010" w:rsidP="007456F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</w:t>
            </w:r>
            <w:r w:rsidRPr="00D740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Ключевые</w:t>
            </w:r>
            <w:r w:rsidRPr="00D7409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  <w:r w:rsidRPr="00D7409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эффективности</w:t>
            </w:r>
          </w:p>
          <w:p w:rsidR="00F06010" w:rsidRPr="00D74099" w:rsidRDefault="00F06010" w:rsidP="00F0601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010" w:rsidRPr="00D74099" w:rsidTr="007456F7">
        <w:tc>
          <w:tcPr>
            <w:tcW w:w="4394" w:type="dxa"/>
          </w:tcPr>
          <w:p w:rsidR="00F06010" w:rsidRPr="00D74099" w:rsidRDefault="00F06010" w:rsidP="00F06010">
            <w:pPr>
              <w:widowControl w:val="0"/>
              <w:autoSpaceDE w:val="0"/>
              <w:autoSpaceDN w:val="0"/>
              <w:ind w:left="284" w:firstLine="56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Наименование </w:t>
            </w:r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ключевого</w:t>
            </w:r>
            <w:r w:rsidRPr="00D74099">
              <w:rPr>
                <w:rFonts w:ascii="Times New Roman" w:eastAsia="Times New Roman" w:hAnsi="Times New Roman" w:cs="Times New Roman"/>
                <w:i/>
                <w:spacing w:val="-18"/>
                <w:sz w:val="24"/>
                <w:szCs w:val="24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показателя</w:t>
            </w:r>
          </w:p>
        </w:tc>
        <w:tc>
          <w:tcPr>
            <w:tcW w:w="1418" w:type="dxa"/>
          </w:tcPr>
          <w:p w:rsidR="00F06010" w:rsidRPr="00D74099" w:rsidRDefault="00F06010" w:rsidP="00F0601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</w:tcPr>
          <w:p w:rsidR="00F06010" w:rsidRPr="00D74099" w:rsidRDefault="00F06010" w:rsidP="00F0601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2018</w:t>
            </w:r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F06010" w:rsidRPr="00D74099" w:rsidRDefault="00F06010" w:rsidP="00F0601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2019</w:t>
            </w:r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F06010" w:rsidRPr="00D74099" w:rsidRDefault="00F06010" w:rsidP="00F0601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2020</w:t>
            </w:r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F06010" w:rsidRPr="00D74099" w:rsidRDefault="00F06010" w:rsidP="00F0601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2021</w:t>
            </w:r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158" w:type="dxa"/>
          </w:tcPr>
          <w:p w:rsidR="00F06010" w:rsidRPr="00D74099" w:rsidRDefault="00F06010" w:rsidP="00F0601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2022</w:t>
            </w:r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158" w:type="dxa"/>
          </w:tcPr>
          <w:p w:rsidR="00F06010" w:rsidRPr="00D74099" w:rsidRDefault="00F06010" w:rsidP="00F0601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2023</w:t>
            </w:r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158" w:type="dxa"/>
          </w:tcPr>
          <w:p w:rsidR="00F06010" w:rsidRPr="00D74099" w:rsidRDefault="00F06010" w:rsidP="00F0601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2024</w:t>
            </w:r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</w:t>
            </w:r>
            <w:r w:rsidRPr="00D7409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од</w:t>
            </w:r>
          </w:p>
        </w:tc>
        <w:tc>
          <w:tcPr>
            <w:tcW w:w="1158" w:type="dxa"/>
          </w:tcPr>
          <w:p w:rsidR="00F06010" w:rsidRPr="00D74099" w:rsidRDefault="00F06010" w:rsidP="00F0601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2025</w:t>
            </w:r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год</w:t>
            </w:r>
          </w:p>
        </w:tc>
      </w:tr>
      <w:tr w:rsidR="00F06010" w:rsidRPr="00D74099" w:rsidTr="007456F7">
        <w:tc>
          <w:tcPr>
            <w:tcW w:w="4394" w:type="dxa"/>
          </w:tcPr>
          <w:p w:rsidR="00F06010" w:rsidRPr="00D74099" w:rsidRDefault="00F06010" w:rsidP="007456F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</w:t>
            </w:r>
            <w:r w:rsidRPr="00D7409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</w:t>
            </w:r>
            <w:r w:rsidRPr="00D7409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частной</w:t>
            </w:r>
            <w:r w:rsidRPr="00D7409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собственности в сфере теплоснабжения (производство тепловой энергии)</w:t>
            </w:r>
          </w:p>
        </w:tc>
        <w:tc>
          <w:tcPr>
            <w:tcW w:w="1418" w:type="dxa"/>
          </w:tcPr>
          <w:p w:rsidR="00F06010" w:rsidRPr="00D74099" w:rsidRDefault="00F06010" w:rsidP="00F0601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F06010" w:rsidRPr="00D74099" w:rsidRDefault="00F06010" w:rsidP="00F06010">
            <w:pPr>
              <w:widowControl w:val="0"/>
              <w:autoSpaceDE w:val="0"/>
              <w:autoSpaceDN w:val="0"/>
              <w:ind w:left="284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F06010" w:rsidRPr="00D74099" w:rsidRDefault="00F06010" w:rsidP="00F06010">
            <w:pPr>
              <w:widowControl w:val="0"/>
              <w:autoSpaceDE w:val="0"/>
              <w:autoSpaceDN w:val="0"/>
              <w:ind w:left="284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06010" w:rsidRPr="00D74099" w:rsidRDefault="00F06010" w:rsidP="00F06010">
            <w:pPr>
              <w:widowControl w:val="0"/>
              <w:autoSpaceDE w:val="0"/>
              <w:autoSpaceDN w:val="0"/>
              <w:ind w:left="284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06010" w:rsidRPr="00D74099" w:rsidRDefault="00F06010" w:rsidP="00F06010">
            <w:pPr>
              <w:widowControl w:val="0"/>
              <w:autoSpaceDE w:val="0"/>
              <w:autoSpaceDN w:val="0"/>
              <w:ind w:left="284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F06010" w:rsidRPr="00D74099" w:rsidRDefault="00F06010" w:rsidP="00F06010">
            <w:pPr>
              <w:widowControl w:val="0"/>
              <w:autoSpaceDE w:val="0"/>
              <w:autoSpaceDN w:val="0"/>
              <w:ind w:left="284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F06010" w:rsidRPr="00D74099" w:rsidRDefault="00F06010" w:rsidP="00F06010">
            <w:pPr>
              <w:widowControl w:val="0"/>
              <w:autoSpaceDE w:val="0"/>
              <w:autoSpaceDN w:val="0"/>
              <w:ind w:left="284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F06010" w:rsidRPr="00D74099" w:rsidRDefault="00F06010" w:rsidP="00F06010">
            <w:pPr>
              <w:widowControl w:val="0"/>
              <w:autoSpaceDE w:val="0"/>
              <w:autoSpaceDN w:val="0"/>
              <w:ind w:left="284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F06010" w:rsidRPr="00D74099" w:rsidRDefault="00F06010" w:rsidP="00F06010">
            <w:pPr>
              <w:widowControl w:val="0"/>
              <w:autoSpaceDE w:val="0"/>
              <w:autoSpaceDN w:val="0"/>
              <w:ind w:left="284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</w:tr>
    </w:tbl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5103"/>
        <w:gridCol w:w="4440"/>
        <w:gridCol w:w="1655"/>
        <w:gridCol w:w="3947"/>
      </w:tblGrid>
      <w:tr w:rsidR="00F06010" w:rsidRPr="00D74099" w:rsidTr="007456F7">
        <w:trPr>
          <w:trHeight w:val="437"/>
        </w:trPr>
        <w:tc>
          <w:tcPr>
            <w:tcW w:w="15703" w:type="dxa"/>
            <w:gridSpan w:val="5"/>
          </w:tcPr>
          <w:p w:rsidR="00F06010" w:rsidRPr="00D74099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1.3.</w:t>
            </w:r>
            <w:r w:rsidRPr="00D74099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  <w:r w:rsidRPr="00D7409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D7409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содействию</w:t>
            </w:r>
            <w:r w:rsidRPr="00D74099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развитию</w:t>
            </w:r>
            <w:r w:rsidRPr="00D7409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конкуренции</w:t>
            </w:r>
          </w:p>
        </w:tc>
      </w:tr>
      <w:tr w:rsidR="00F06010" w:rsidRPr="00D74099" w:rsidTr="007456F7">
        <w:trPr>
          <w:trHeight w:val="457"/>
        </w:trPr>
        <w:tc>
          <w:tcPr>
            <w:tcW w:w="558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</w:rPr>
              <w:t xml:space="preserve">№ 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:rsidR="00F06010" w:rsidRPr="00D74099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Наименование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4440" w:type="dxa"/>
          </w:tcPr>
          <w:p w:rsidR="00F06010" w:rsidRPr="00D74099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Ожидаемый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1655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Срок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3947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Ответственный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исполнитель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соисполнитель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)</w:t>
            </w:r>
          </w:p>
        </w:tc>
      </w:tr>
      <w:tr w:rsidR="00F06010" w:rsidRPr="00D74099" w:rsidTr="007456F7">
        <w:trPr>
          <w:trHeight w:val="1079"/>
        </w:trPr>
        <w:tc>
          <w:tcPr>
            <w:tcW w:w="558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lastRenderedPageBreak/>
              <w:t>1.3.1.</w:t>
            </w:r>
          </w:p>
        </w:tc>
        <w:tc>
          <w:tcPr>
            <w:tcW w:w="5103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Сокращение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неэффективных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муниципальных унитарных предприятий</w:t>
            </w:r>
          </w:p>
        </w:tc>
        <w:tc>
          <w:tcPr>
            <w:tcW w:w="4440" w:type="dxa"/>
          </w:tcPr>
          <w:p w:rsidR="00F06010" w:rsidRPr="00D74099" w:rsidRDefault="00DE6F4D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 производства</w:t>
            </w:r>
            <w:r w:rsidR="00F06010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тепловой энергии </w:t>
            </w:r>
            <w:r w:rsidR="00F06010"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муниципальными унитарными </w:t>
            </w:r>
            <w:r w:rsidR="00F06010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предприятиями</w:t>
            </w:r>
            <w:r w:rsidR="00F06010"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="00F06010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F06010"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="00F06010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общем объеме производства тепловой энергии</w:t>
            </w:r>
          </w:p>
          <w:p w:rsidR="00F06010" w:rsidRPr="00D74099" w:rsidRDefault="007456F7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Каргатского района </w:t>
            </w:r>
            <w:r w:rsidR="00F06010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Новосибирской</w:t>
            </w:r>
            <w:r w:rsidR="00F06010"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="00F06010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="00F06010"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 </w:t>
            </w:r>
            <w:r w:rsidR="00F06010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 более 12%</w:t>
            </w:r>
          </w:p>
        </w:tc>
        <w:tc>
          <w:tcPr>
            <w:tcW w:w="1655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2019–2025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3947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Отдел строительства,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коммунального,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дорожного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транспорта</w:t>
            </w:r>
            <w:r w:rsidR="004473E0"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администрации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Каргатского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</w:p>
          <w:p w:rsidR="00F06010" w:rsidRPr="00D74099" w:rsidRDefault="004473E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="00F06010"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инистерство жилищно- коммунального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7409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энергетики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Новосибирской области</w:t>
            </w:r>
          </w:p>
        </w:tc>
      </w:tr>
      <w:tr w:rsidR="00F06010" w:rsidRPr="00D74099" w:rsidTr="007456F7">
        <w:trPr>
          <w:trHeight w:val="1079"/>
        </w:trPr>
        <w:tc>
          <w:tcPr>
            <w:tcW w:w="558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1.3.2</w:t>
            </w:r>
          </w:p>
        </w:tc>
        <w:tc>
          <w:tcPr>
            <w:tcW w:w="5103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Передача</w:t>
            </w:r>
            <w:r w:rsidRPr="00D740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мощностей</w:t>
            </w:r>
            <w:r w:rsidRPr="00D740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(котельных),</w:t>
            </w:r>
            <w:r w:rsidRPr="00D7409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работающих на газовом топливе, обслуживаемых  неэффективными муниципальными предприятиями,</w:t>
            </w:r>
            <w:r w:rsidRPr="00D7409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7409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концессию,</w:t>
            </w:r>
            <w:r w:rsidRPr="00D7409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7409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 структурам ПАО «Газпром»</w:t>
            </w:r>
          </w:p>
        </w:tc>
        <w:tc>
          <w:tcPr>
            <w:tcW w:w="4440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Увеличение объема производства тепловой энергии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частным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бизнесом</w:t>
            </w:r>
          </w:p>
        </w:tc>
        <w:tc>
          <w:tcPr>
            <w:tcW w:w="1655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2019–2025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3947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Отдел строительства,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коммунального,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дорожного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транспорта</w:t>
            </w:r>
            <w:r w:rsidR="004473E0"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администрации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Каргатского</w:t>
            </w:r>
            <w:r w:rsidRPr="00D740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района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Новосибирской области;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министерство жилищно- коммунального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7409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энергетики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Новосибирской области</w:t>
            </w:r>
          </w:p>
        </w:tc>
      </w:tr>
    </w:tbl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2. Рынок</w:t>
      </w:r>
      <w:r w:rsidRPr="00D74099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выполнения</w:t>
      </w:r>
      <w:r w:rsidRPr="00D74099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работ</w:t>
      </w:r>
      <w:r w:rsidRPr="00D74099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D74099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благоустройству</w:t>
      </w:r>
      <w:r w:rsidRPr="00D74099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городской</w:t>
      </w:r>
      <w:r w:rsidRPr="00D7409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среды</w:t>
      </w: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DE6F4D" w:rsidRPr="00D74099">
        <w:rPr>
          <w:rFonts w:ascii="Times New Roman" w:eastAsia="Times New Roman" w:hAnsi="Times New Roman" w:cs="Times New Roman"/>
          <w:b/>
          <w:sz w:val="24"/>
          <w:szCs w:val="24"/>
        </w:rPr>
        <w:t>1. Исходная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фактическая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D7409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отношении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ситуации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проблематики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на рынке, основные задачи и цели</w:t>
      </w:r>
    </w:p>
    <w:p w:rsidR="00490942" w:rsidRPr="00D74099" w:rsidRDefault="00490942" w:rsidP="007456F7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В рамках подпрограммы «Благоустройство территорий населенных пунктов»</w:t>
      </w:r>
      <w:r w:rsidR="007456F7" w:rsidRPr="00D74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государственной программы Новосибирской области «Жилищно-коммунальное хозяйство Новосибирской области», утвержденной постановлением Правительства Новосибирской области от 16 февраля 2015 года № 66-п на территории Каргатского района </w:t>
      </w:r>
      <w:r w:rsidR="00CA6D37" w:rsidRPr="00D74099">
        <w:rPr>
          <w:rFonts w:ascii="Times New Roman" w:eastAsia="Times New Roman" w:hAnsi="Times New Roman" w:cs="Times New Roman"/>
          <w:sz w:val="24"/>
          <w:szCs w:val="24"/>
        </w:rPr>
        <w:t xml:space="preserve">в 2024 году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было освоено более 13</w:t>
      </w:r>
      <w:r w:rsidR="00CA6D37" w:rsidRPr="00D7409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1 млн рублей.</w:t>
      </w:r>
    </w:p>
    <w:p w:rsidR="00F06010" w:rsidRPr="00D74099" w:rsidRDefault="00490942" w:rsidP="007456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 xml:space="preserve">В 2024 году в Каргатском районе Новосибирской области </w:t>
      </w:r>
      <w:r w:rsidR="00CA6D37" w:rsidRPr="00D7409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06010" w:rsidRPr="00D740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F02BB">
        <w:rPr>
          <w:rFonts w:ascii="Times New Roman" w:eastAsia="Times New Roman" w:hAnsi="Times New Roman" w:cs="Times New Roman"/>
          <w:sz w:val="24"/>
          <w:szCs w:val="24"/>
        </w:rPr>
        <w:t>муниципальных учреждения</w:t>
      </w:r>
      <w:r w:rsidR="00CA6D37" w:rsidRPr="00D74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осуществля</w:t>
      </w:r>
      <w:r w:rsidR="00CA6D37" w:rsidRPr="00D7409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т деятельность по благоустройству.</w:t>
      </w:r>
    </w:p>
    <w:p w:rsidR="00F06010" w:rsidRPr="00D74099" w:rsidRDefault="00F06010" w:rsidP="007456F7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Отбор организаций, в рамках проводимых мероприятий по благоустройству городской среды, проводится в соответствии с Федеральным законом от 05.04.2013 № 44-ФЗ «О контрактной системе в сфере закупок товаров, работ, услуг</w:t>
      </w:r>
      <w:r w:rsidRPr="00D74099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74099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D74099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Pr="00D74099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74099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муниципальных</w:t>
      </w:r>
      <w:r w:rsidRPr="00D74099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нужд»</w:t>
      </w:r>
      <w:r w:rsidRPr="00D7409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74099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D74099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Pr="00D74099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18.07.2011</w:t>
      </w:r>
      <w:r w:rsidRPr="00D74099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№ 223-</w:t>
      </w:r>
      <w:r w:rsidR="00F36077" w:rsidRPr="00D74099">
        <w:rPr>
          <w:rFonts w:ascii="Times New Roman" w:eastAsia="Times New Roman" w:hAnsi="Times New Roman" w:cs="Times New Roman"/>
          <w:sz w:val="24"/>
          <w:szCs w:val="24"/>
        </w:rPr>
        <w:t>ФЗ «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740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закупках</w:t>
      </w:r>
      <w:r w:rsidRPr="00D740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товаров,</w:t>
      </w:r>
      <w:r w:rsidRPr="00D740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работ,</w:t>
      </w:r>
      <w:r w:rsidRPr="00D740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Pr="00D740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отдельными</w:t>
      </w:r>
      <w:r w:rsidRPr="00D740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видами</w:t>
      </w:r>
      <w:r w:rsidRPr="00D740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юридических</w:t>
      </w:r>
      <w:r w:rsidRPr="00D740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>лиц»</w:t>
      </w:r>
    </w:p>
    <w:p w:rsidR="00F06010" w:rsidRPr="00D74099" w:rsidRDefault="00F06010" w:rsidP="007456F7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Проблемы:</w:t>
      </w:r>
    </w:p>
    <w:p w:rsidR="00F06010" w:rsidRPr="00D74099" w:rsidRDefault="00F06010" w:rsidP="007456F7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-отсутствие</w:t>
      </w:r>
      <w:r w:rsidRPr="00D740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качественного</w:t>
      </w:r>
      <w:r w:rsidRPr="00D740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проектирования</w:t>
      </w:r>
      <w:r w:rsidRPr="00D740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территорий,</w:t>
      </w:r>
      <w:r w:rsidRPr="00D7409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подлежащих</w:t>
      </w:r>
      <w:r w:rsidRPr="00D7409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>благоустройству;</w:t>
      </w:r>
    </w:p>
    <w:p w:rsidR="00CA6D37" w:rsidRPr="00D74099" w:rsidRDefault="00F06010" w:rsidP="007456F7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-несоответствие</w:t>
      </w:r>
      <w:r w:rsidRPr="00D740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D740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выполняемых</w:t>
      </w:r>
      <w:r w:rsidRPr="00D740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подрядными</w:t>
      </w:r>
      <w:r w:rsidRPr="00D740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организациями</w:t>
      </w:r>
      <w:r w:rsidRPr="00D740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D740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утвержденным</w:t>
      </w:r>
      <w:r w:rsidRPr="00D740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стандартам; </w:t>
      </w:r>
    </w:p>
    <w:p w:rsidR="00F06010" w:rsidRPr="00D74099" w:rsidRDefault="00CA6D37" w:rsidP="007456F7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затягивание сроков исполнения контрактов подрядными организациями;</w:t>
      </w:r>
    </w:p>
    <w:p w:rsidR="00F06010" w:rsidRPr="00D74099" w:rsidRDefault="00F06010" w:rsidP="007456F7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-низкая</w:t>
      </w:r>
      <w:r w:rsidRPr="00D7409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оснащенность</w:t>
      </w:r>
      <w:r w:rsidRPr="00D7409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муниципальных</w:t>
      </w:r>
      <w:r w:rsidRPr="00D7409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учреждений</w:t>
      </w:r>
      <w:r w:rsidRPr="00D7409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7409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предприятий,</w:t>
      </w:r>
      <w:r w:rsidRPr="00D7409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r w:rsidRPr="00D7409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D7409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7409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D74099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благоустройства и содержания территорий, специализированной техникой.</w:t>
      </w:r>
    </w:p>
    <w:p w:rsidR="00F06010" w:rsidRPr="00D74099" w:rsidRDefault="00F06010" w:rsidP="007456F7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Задачи:</w:t>
      </w:r>
    </w:p>
    <w:p w:rsidR="00CA6D37" w:rsidRPr="00D74099" w:rsidRDefault="00F06010" w:rsidP="007456F7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-содействие</w:t>
      </w:r>
      <w:r w:rsidRPr="00D740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D740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конкуренции</w:t>
      </w:r>
      <w:r w:rsidRPr="00D740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рынке</w:t>
      </w:r>
      <w:r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D740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D740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740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благоустройству</w:t>
      </w:r>
      <w:r w:rsidRPr="00D740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городской</w:t>
      </w:r>
      <w:r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среды; </w:t>
      </w:r>
    </w:p>
    <w:p w:rsidR="00F06010" w:rsidRPr="00D74099" w:rsidRDefault="00CA6D37" w:rsidP="007456F7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создание качественной и комфортной городской среды;</w:t>
      </w:r>
    </w:p>
    <w:p w:rsidR="00CA6D37" w:rsidRPr="00D74099" w:rsidRDefault="00F06010" w:rsidP="007456F7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-повышение</w:t>
      </w:r>
      <w:r w:rsidRPr="00D740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D7409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благоустройства</w:t>
      </w:r>
      <w:r w:rsidRPr="00D740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озелененных</w:t>
      </w:r>
      <w:r w:rsidRPr="00D740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территорий; </w:t>
      </w:r>
    </w:p>
    <w:p w:rsidR="00F06010" w:rsidRPr="00D74099" w:rsidRDefault="00CA6D37" w:rsidP="007456F7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благоустройство улиц и общественных пространств;</w:t>
      </w:r>
    </w:p>
    <w:p w:rsidR="00F06010" w:rsidRPr="00D74099" w:rsidRDefault="00F06010" w:rsidP="007456F7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-повышение</w:t>
      </w:r>
      <w:r w:rsidRPr="00D74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заинтересованности</w:t>
      </w:r>
      <w:r w:rsidRPr="00D74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>инвесторов;</w:t>
      </w:r>
    </w:p>
    <w:p w:rsidR="00CA6D37" w:rsidRPr="00D74099" w:rsidRDefault="00F06010" w:rsidP="007456F7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 -увеличение объема выручки организаций частной формы собственности. </w:t>
      </w:r>
    </w:p>
    <w:p w:rsidR="00F06010" w:rsidRPr="00D74099" w:rsidRDefault="00F06010" w:rsidP="007456F7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Цель:</w:t>
      </w:r>
      <w:r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D740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рынка</w:t>
      </w:r>
      <w:r w:rsidRPr="00D740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D740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740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благоустройству</w:t>
      </w:r>
      <w:r w:rsidRPr="00D740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городской</w:t>
      </w:r>
      <w:r w:rsidRPr="00D740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среды.</w:t>
      </w: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5"/>
        <w:gridCol w:w="1134"/>
        <w:gridCol w:w="1701"/>
        <w:gridCol w:w="1136"/>
        <w:gridCol w:w="1128"/>
        <w:gridCol w:w="1126"/>
        <w:gridCol w:w="1131"/>
        <w:gridCol w:w="1130"/>
        <w:gridCol w:w="1161"/>
      </w:tblGrid>
      <w:tr w:rsidR="00F06010" w:rsidRPr="00D74099" w:rsidTr="007456F7">
        <w:trPr>
          <w:trHeight w:val="417"/>
        </w:trPr>
        <w:tc>
          <w:tcPr>
            <w:tcW w:w="14602" w:type="dxa"/>
            <w:gridSpan w:val="9"/>
          </w:tcPr>
          <w:p w:rsidR="00F06010" w:rsidRPr="00D74099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2.2.</w:t>
            </w:r>
            <w:r w:rsidRPr="00D740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Ключевые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эффективности</w:t>
            </w:r>
            <w:proofErr w:type="spellEnd"/>
          </w:p>
        </w:tc>
      </w:tr>
      <w:tr w:rsidR="00F06010" w:rsidRPr="00D74099" w:rsidTr="007456F7">
        <w:trPr>
          <w:trHeight w:val="566"/>
        </w:trPr>
        <w:tc>
          <w:tcPr>
            <w:tcW w:w="4955" w:type="dxa"/>
          </w:tcPr>
          <w:p w:rsidR="00F06010" w:rsidRPr="00D74099" w:rsidRDefault="00F06010" w:rsidP="00F06010">
            <w:pPr>
              <w:ind w:left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ключевого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113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Единица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701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Текущеезначение</w:t>
            </w:r>
            <w:proofErr w:type="spellEnd"/>
          </w:p>
        </w:tc>
        <w:tc>
          <w:tcPr>
            <w:tcW w:w="1136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2020</w:t>
            </w:r>
          </w:p>
        </w:tc>
        <w:tc>
          <w:tcPr>
            <w:tcW w:w="1128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2021</w:t>
            </w:r>
          </w:p>
        </w:tc>
        <w:tc>
          <w:tcPr>
            <w:tcW w:w="1126" w:type="dxa"/>
            <w:tcBorders>
              <w:right w:val="single" w:sz="4" w:space="0" w:color="000000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2022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2023</w:t>
            </w:r>
          </w:p>
        </w:tc>
        <w:tc>
          <w:tcPr>
            <w:tcW w:w="1130" w:type="dxa"/>
            <w:tcBorders>
              <w:left w:val="single" w:sz="4" w:space="0" w:color="000000"/>
              <w:right w:val="single" w:sz="4" w:space="0" w:color="000000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2024</w:t>
            </w:r>
          </w:p>
        </w:tc>
        <w:tc>
          <w:tcPr>
            <w:tcW w:w="1161" w:type="dxa"/>
            <w:tcBorders>
              <w:left w:val="single" w:sz="4" w:space="0" w:color="000000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2025</w:t>
            </w:r>
          </w:p>
        </w:tc>
      </w:tr>
      <w:tr w:rsidR="00F06010" w:rsidRPr="00D74099" w:rsidTr="007456F7">
        <w:trPr>
          <w:trHeight w:val="554"/>
        </w:trPr>
        <w:tc>
          <w:tcPr>
            <w:tcW w:w="4955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113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1701" w:type="dxa"/>
          </w:tcPr>
          <w:p w:rsidR="00F06010" w:rsidRPr="00D74099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F06010" w:rsidRPr="00D74099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50</w:t>
            </w:r>
          </w:p>
        </w:tc>
        <w:tc>
          <w:tcPr>
            <w:tcW w:w="1128" w:type="dxa"/>
          </w:tcPr>
          <w:p w:rsidR="00F06010" w:rsidRPr="00D74099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67</w:t>
            </w:r>
          </w:p>
        </w:tc>
        <w:tc>
          <w:tcPr>
            <w:tcW w:w="1126" w:type="dxa"/>
            <w:tcBorders>
              <w:right w:val="single" w:sz="4" w:space="0" w:color="000000"/>
            </w:tcBorders>
          </w:tcPr>
          <w:p w:rsidR="00F06010" w:rsidRPr="00D74099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67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:rsidR="00F06010" w:rsidRPr="00D74099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70</w:t>
            </w:r>
          </w:p>
        </w:tc>
        <w:tc>
          <w:tcPr>
            <w:tcW w:w="1130" w:type="dxa"/>
            <w:tcBorders>
              <w:left w:val="single" w:sz="4" w:space="0" w:color="000000"/>
              <w:right w:val="single" w:sz="4" w:space="0" w:color="000000"/>
            </w:tcBorders>
          </w:tcPr>
          <w:p w:rsidR="00F06010" w:rsidRPr="00D74099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70</w:t>
            </w:r>
          </w:p>
        </w:tc>
        <w:tc>
          <w:tcPr>
            <w:tcW w:w="1161" w:type="dxa"/>
            <w:tcBorders>
              <w:left w:val="single" w:sz="4" w:space="0" w:color="000000"/>
            </w:tcBorders>
          </w:tcPr>
          <w:p w:rsidR="00F06010" w:rsidRPr="00D74099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75</w:t>
            </w:r>
          </w:p>
        </w:tc>
      </w:tr>
    </w:tbl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4566" w:type="dxa"/>
        <w:tblInd w:w="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713"/>
        <w:gridCol w:w="3540"/>
        <w:gridCol w:w="1804"/>
        <w:gridCol w:w="2948"/>
      </w:tblGrid>
      <w:tr w:rsidR="00F06010" w:rsidRPr="00D74099" w:rsidTr="007456F7">
        <w:trPr>
          <w:trHeight w:val="415"/>
        </w:trPr>
        <w:tc>
          <w:tcPr>
            <w:tcW w:w="14566" w:type="dxa"/>
            <w:gridSpan w:val="5"/>
          </w:tcPr>
          <w:p w:rsidR="00F06010" w:rsidRPr="00D74099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2.3.</w:t>
            </w:r>
            <w:r w:rsidRPr="00D74099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  <w:r w:rsidRPr="00D740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D7409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содействию</w:t>
            </w:r>
            <w:r w:rsidRPr="00D74099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развитию</w:t>
            </w:r>
            <w:r w:rsidRPr="00D7409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конкуренции</w:t>
            </w:r>
          </w:p>
        </w:tc>
      </w:tr>
      <w:tr w:rsidR="00F06010" w:rsidRPr="00D74099" w:rsidTr="007456F7">
        <w:trPr>
          <w:trHeight w:val="448"/>
        </w:trPr>
        <w:tc>
          <w:tcPr>
            <w:tcW w:w="561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</w:rPr>
              <w:t xml:space="preserve">№ </w:t>
            </w:r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5713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Наименование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3540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Ожидаемый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180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Срок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2948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Ответственный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исполнитель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соисполнитель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)</w:t>
            </w:r>
          </w:p>
        </w:tc>
      </w:tr>
      <w:tr w:rsidR="00F06010" w:rsidRPr="00D74099" w:rsidTr="007456F7">
        <w:trPr>
          <w:trHeight w:val="1060"/>
        </w:trPr>
        <w:tc>
          <w:tcPr>
            <w:tcW w:w="561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2.3.1</w:t>
            </w:r>
          </w:p>
        </w:tc>
        <w:tc>
          <w:tcPr>
            <w:tcW w:w="5713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 универсальных механизмов вовлечения</w:t>
            </w:r>
            <w:r w:rsidRPr="00D7409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организаций</w:t>
            </w:r>
            <w:r w:rsidRPr="00D740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740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реализацию мероприятий по благоустройству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территорий муниципальных образований Каргатского</w:t>
            </w:r>
            <w:r w:rsidRPr="00D7409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D740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Новосибирской</w:t>
            </w:r>
            <w:r w:rsidRPr="00D7409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3540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Повышение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экономической эффективности и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конкурентоспособности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хозяйствующих субъектов.</w:t>
            </w:r>
          </w:p>
        </w:tc>
        <w:tc>
          <w:tcPr>
            <w:tcW w:w="180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2019-2025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948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Отдел строительства, коммунального, дорожного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хозяйства и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транспорта </w:t>
            </w:r>
            <w:r w:rsidR="004473E0"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администрации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Каргатского района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6010" w:rsidRPr="00D74099" w:rsidTr="007456F7">
        <w:trPr>
          <w:trHeight w:val="572"/>
        </w:trPr>
        <w:tc>
          <w:tcPr>
            <w:tcW w:w="561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2.3.2</w:t>
            </w:r>
          </w:p>
        </w:tc>
        <w:tc>
          <w:tcPr>
            <w:tcW w:w="5713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проведение конкурсных процедур,</w:t>
            </w:r>
            <w:r w:rsidRPr="00D7409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направленных</w:t>
            </w:r>
            <w:r w:rsidRPr="00D7409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7409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определение исполнителей мероприятий по благоустройству территорий муниципальных образований в соответствии с едиными требованиями</w:t>
            </w:r>
          </w:p>
        </w:tc>
        <w:tc>
          <w:tcPr>
            <w:tcW w:w="3540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повышение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экономической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эффективности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конкурентоспособности хозяйствующих субъектов. Доведение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доли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подрядных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организаций,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выполняющих работы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благоустройству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95%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180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2019–2025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948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Администрация Каргатского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района и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Министерство жилищно- коммунального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хозяйства и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энергетики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Новосибирской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области</w:t>
            </w:r>
            <w:proofErr w:type="spellEnd"/>
          </w:p>
        </w:tc>
      </w:tr>
    </w:tbl>
    <w:p w:rsidR="00D525A6" w:rsidRPr="00D74099" w:rsidRDefault="00D525A6" w:rsidP="00B857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25A6" w:rsidRPr="00D74099" w:rsidRDefault="00D525A6" w:rsidP="00F06010">
      <w:pPr>
        <w:widowControl w:val="0"/>
        <w:autoSpaceDE w:val="0"/>
        <w:autoSpaceDN w:val="0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3. Рынок</w:t>
      </w:r>
      <w:r w:rsidRPr="00D7409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выполнения</w:t>
      </w:r>
      <w:r w:rsidRPr="00D7409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работ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D7409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содержанию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D7409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текущему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ремонту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общего</w:t>
      </w:r>
      <w:r w:rsidRPr="00D7409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 xml:space="preserve">имущества </w:t>
      </w: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собственников помещений в многоквартирном доме</w:t>
      </w: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3.1. Исходная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фактическая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D7409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отношении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ситуации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проблематики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рынке, основные задачи и цели</w:t>
      </w:r>
    </w:p>
    <w:p w:rsidR="00490942" w:rsidRPr="00D74099" w:rsidRDefault="00490942" w:rsidP="00F06010">
      <w:pPr>
        <w:widowControl w:val="0"/>
        <w:autoSpaceDE w:val="0"/>
        <w:autoSpaceDN w:val="0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0942" w:rsidRPr="00D74099" w:rsidRDefault="00490942" w:rsidP="00490942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Развитие конкуренции на рынке выполнения работ по содержанию и текущему ремонту общего имущества собственников помещений в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lastRenderedPageBreak/>
        <w:t>многоквартирных домах осуществляется по нескольким основным направлениям:</w:t>
      </w:r>
    </w:p>
    <w:p w:rsidR="00490942" w:rsidRPr="00D74099" w:rsidRDefault="00CA6D37" w:rsidP="00490942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-у</w:t>
      </w:r>
      <w:r w:rsidR="00490942" w:rsidRPr="00D74099">
        <w:rPr>
          <w:rFonts w:ascii="Times New Roman" w:eastAsia="Times New Roman" w:hAnsi="Times New Roman" w:cs="Times New Roman"/>
          <w:sz w:val="24"/>
          <w:szCs w:val="24"/>
        </w:rPr>
        <w:t>правление жилищным фондом, осуществляемое через заключение договоров на управление с собственниками жилья.</w:t>
      </w:r>
    </w:p>
    <w:p w:rsidR="00490942" w:rsidRPr="00D74099" w:rsidRDefault="00CA6D37" w:rsidP="00490942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-п</w:t>
      </w:r>
      <w:r w:rsidR="00490942" w:rsidRPr="00D74099">
        <w:rPr>
          <w:rFonts w:ascii="Times New Roman" w:eastAsia="Times New Roman" w:hAnsi="Times New Roman" w:cs="Times New Roman"/>
          <w:sz w:val="24"/>
          <w:szCs w:val="24"/>
        </w:rPr>
        <w:t>редоставление услуг и выполнение работ по обслуживанию многоквартирных домов, организованное через договоры на оказание жилищно-коммунальных услуг с управляющими организациями.</w:t>
      </w:r>
    </w:p>
    <w:p w:rsidR="00490942" w:rsidRPr="00D74099" w:rsidRDefault="00490942" w:rsidP="00490942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По итогам 2024 года в Каргатском районе насчитывалось 91 многоквартирный дом (МКД), где собственники обязаны были определиться со способом управления. Таким образом, фактически выбор способа управления был сделан в 87 домах (95,6%) следующим образом:</w:t>
      </w:r>
    </w:p>
    <w:p w:rsidR="00490942" w:rsidRPr="00D74099" w:rsidRDefault="00490942" w:rsidP="004909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A6D37" w:rsidRPr="00D74099">
        <w:rPr>
          <w:rFonts w:ascii="Times New Roman" w:eastAsia="Times New Roman" w:hAnsi="Times New Roman" w:cs="Times New Roman"/>
          <w:sz w:val="24"/>
          <w:szCs w:val="24"/>
        </w:rPr>
        <w:tab/>
      </w:r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A6D37" w:rsidRPr="00D74099">
        <w:rPr>
          <w:rFonts w:ascii="Times New Roman" w:eastAsia="Times New Roman" w:hAnsi="Times New Roman" w:cs="Times New Roman"/>
          <w:sz w:val="24"/>
          <w:szCs w:val="24"/>
        </w:rPr>
        <w:t xml:space="preserve">-управляющая </w:t>
      </w:r>
      <w:r w:rsidR="00D74099" w:rsidRPr="00D74099">
        <w:rPr>
          <w:rFonts w:ascii="Times New Roman" w:eastAsia="Times New Roman" w:hAnsi="Times New Roman" w:cs="Times New Roman"/>
          <w:sz w:val="24"/>
          <w:szCs w:val="24"/>
        </w:rPr>
        <w:t>компания ООО</w:t>
      </w:r>
      <w:r w:rsidR="00CA6D37" w:rsidRPr="00D74099">
        <w:rPr>
          <w:rFonts w:ascii="Times New Roman" w:eastAsia="Times New Roman" w:hAnsi="Times New Roman" w:cs="Times New Roman"/>
          <w:sz w:val="24"/>
          <w:szCs w:val="24"/>
        </w:rPr>
        <w:t xml:space="preserve"> «Управдом»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 осуществля</w:t>
      </w:r>
      <w:r w:rsidR="00CA6D37" w:rsidRPr="00D7409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т обслуживание 49 домов</w:t>
      </w:r>
      <w:r w:rsidR="00C864A0" w:rsidRPr="00D7409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90942" w:rsidRPr="00D74099" w:rsidRDefault="00CA6D37" w:rsidP="00490942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 н</w:t>
      </w:r>
      <w:r w:rsidR="00490942" w:rsidRPr="00D74099">
        <w:rPr>
          <w:rFonts w:ascii="Times New Roman" w:eastAsia="Times New Roman" w:hAnsi="Times New Roman" w:cs="Times New Roman"/>
          <w:sz w:val="24"/>
          <w:szCs w:val="24"/>
        </w:rPr>
        <w:t>епосредственное управление избрано жильцами 38 домов</w:t>
      </w:r>
      <w:r w:rsidR="00C864A0" w:rsidRPr="00D7409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90942" w:rsidRPr="00D74099" w:rsidRDefault="00CA6D37" w:rsidP="00490942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</w:t>
      </w:r>
      <w:r w:rsidR="00490942" w:rsidRPr="00D74099">
        <w:rPr>
          <w:rFonts w:ascii="Times New Roman" w:eastAsia="Times New Roman" w:hAnsi="Times New Roman" w:cs="Times New Roman"/>
          <w:sz w:val="24"/>
          <w:szCs w:val="24"/>
        </w:rPr>
        <w:t xml:space="preserve">в четырёх домах, расположенных в селе Маршанское и принадлежащих ООО КФХ «Русское поле», способ управления не определён. </w:t>
      </w:r>
    </w:p>
    <w:p w:rsidR="00490942" w:rsidRPr="00D74099" w:rsidRDefault="00490942" w:rsidP="00490942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Среди главных проблем в сфере управления и обслуживания МКД выделяются:</w:t>
      </w:r>
    </w:p>
    <w:p w:rsidR="00490942" w:rsidRPr="00D74099" w:rsidRDefault="00490942" w:rsidP="00490942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-Низкий спрос на услуги управления домами.</w:t>
      </w:r>
    </w:p>
    <w:p w:rsidR="00490942" w:rsidRPr="00D74099" w:rsidRDefault="00490942" w:rsidP="00490942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-Сложности при переходе от старых участников рынка, с которыми сформировались длительные взаимоотношения, к новым управляющим организациям.</w:t>
      </w:r>
    </w:p>
    <w:p w:rsidR="00490942" w:rsidRPr="00D74099" w:rsidRDefault="00490942" w:rsidP="00490942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-Отсутствие интереса у коммерческих структур к управлению жилым фондом в сельской местности, несмотря на обязательность конкурса по выбору управляющей организации.</w:t>
      </w:r>
    </w:p>
    <w:p w:rsidR="00490942" w:rsidRPr="00D74099" w:rsidRDefault="00490942" w:rsidP="00490942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-Физический износ жилищного фонда, снижающий привлекательность работы с ним.</w:t>
      </w:r>
    </w:p>
    <w:p w:rsidR="00490942" w:rsidRPr="00D74099" w:rsidRDefault="00490942" w:rsidP="00490942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-Недостаточный уровень платежеспособности владельцев квартир, а также частое нежелание собственников платить по экономически обоснованному тарифу.</w:t>
      </w:r>
    </w:p>
    <w:p w:rsidR="00490942" w:rsidRPr="00D74099" w:rsidRDefault="00490942" w:rsidP="00490942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Исходя из выявленных трудностей, ключевыми задачами становятся:</w:t>
      </w:r>
    </w:p>
    <w:p w:rsidR="00490942" w:rsidRPr="00D74099" w:rsidRDefault="00490942" w:rsidP="00490942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-содействие развитию конкурентной среды на рынке услуг по содержанию и ремонту общего имущества в многоквартирных домах;</w:t>
      </w:r>
    </w:p>
    <w:p w:rsidR="00490942" w:rsidRPr="00D74099" w:rsidRDefault="00490942" w:rsidP="00490942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повышение качества услуг на указанном рынке.</w:t>
      </w:r>
    </w:p>
    <w:p w:rsidR="00490942" w:rsidRPr="00D74099" w:rsidRDefault="00490942" w:rsidP="00490942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Основная цель — создать оптимальные условия для роста конкуренции на рынке выполнения работ по содержанию и текущему ремонту общего имущества собственников помещений в многоквартирных домах.</w:t>
      </w: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3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F06010" w:rsidRPr="00D74099" w:rsidTr="007456F7">
        <w:trPr>
          <w:trHeight w:val="525"/>
        </w:trPr>
        <w:tc>
          <w:tcPr>
            <w:tcW w:w="14871" w:type="dxa"/>
            <w:gridSpan w:val="9"/>
          </w:tcPr>
          <w:p w:rsidR="00F06010" w:rsidRPr="00D74099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</w:t>
            </w:r>
            <w:r w:rsidRPr="00D740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Ключевые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эффективности</w:t>
            </w:r>
            <w:proofErr w:type="spellEnd"/>
          </w:p>
        </w:tc>
      </w:tr>
      <w:tr w:rsidR="00F06010" w:rsidRPr="00D74099" w:rsidTr="007456F7">
        <w:trPr>
          <w:trHeight w:val="511"/>
        </w:trPr>
        <w:tc>
          <w:tcPr>
            <w:tcW w:w="6933" w:type="dxa"/>
          </w:tcPr>
          <w:p w:rsidR="00F06010" w:rsidRPr="00D74099" w:rsidRDefault="00F06010" w:rsidP="00F06010">
            <w:pPr>
              <w:ind w:left="284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ключевого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992" w:type="dxa"/>
          </w:tcPr>
          <w:p w:rsidR="00F06010" w:rsidRPr="00D74099" w:rsidRDefault="00F06010" w:rsidP="00F0601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Единица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992" w:type="dxa"/>
          </w:tcPr>
          <w:p w:rsidR="00F06010" w:rsidRPr="00D74099" w:rsidRDefault="00F06010" w:rsidP="00F0601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Текущее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993" w:type="dxa"/>
          </w:tcPr>
          <w:p w:rsidR="00F06010" w:rsidRPr="00D74099" w:rsidRDefault="00F06010" w:rsidP="00F0601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F06010" w:rsidRPr="00D74099" w:rsidRDefault="00F06010" w:rsidP="00F0601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F06010" w:rsidRPr="00D74099" w:rsidRDefault="00F06010" w:rsidP="00F0601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F06010" w:rsidRPr="00D74099" w:rsidRDefault="00F06010" w:rsidP="00F0601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F06010" w:rsidRPr="00D74099" w:rsidRDefault="00F06010" w:rsidP="00F0601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F06010" w:rsidRPr="00D74099" w:rsidRDefault="00F06010" w:rsidP="00F0601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2025</w:t>
            </w:r>
          </w:p>
        </w:tc>
      </w:tr>
      <w:tr w:rsidR="00F06010" w:rsidRPr="00D74099" w:rsidTr="007456F7">
        <w:trPr>
          <w:trHeight w:val="621"/>
        </w:trPr>
        <w:tc>
          <w:tcPr>
            <w:tcW w:w="6933" w:type="dxa"/>
          </w:tcPr>
          <w:p w:rsidR="00F06010" w:rsidRPr="00D74099" w:rsidRDefault="00F06010" w:rsidP="00F060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</w:t>
            </w:r>
            <w:r w:rsidRPr="00D7409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организаций</w:t>
            </w:r>
            <w:r w:rsidRPr="00D7409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частной</w:t>
            </w:r>
            <w:r w:rsidRPr="00D7409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формы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собственности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сфере</w:t>
            </w:r>
            <w:r w:rsidRPr="00D7409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выполнения</w:t>
            </w:r>
            <w:r w:rsidRPr="00D7409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Pr="00D7409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7409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992" w:type="dxa"/>
          </w:tcPr>
          <w:p w:rsidR="00F06010" w:rsidRPr="00D74099" w:rsidRDefault="00F06010" w:rsidP="00F060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992" w:type="dxa"/>
          </w:tcPr>
          <w:p w:rsidR="00F06010" w:rsidRPr="00D74099" w:rsidRDefault="00F06010" w:rsidP="00F06010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F06010" w:rsidRPr="00D74099" w:rsidRDefault="00F06010" w:rsidP="00F06010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F06010" w:rsidRPr="00D74099" w:rsidRDefault="00F06010" w:rsidP="00F06010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F06010" w:rsidRPr="00D74099" w:rsidRDefault="00F06010" w:rsidP="00F06010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F06010" w:rsidRPr="00D74099" w:rsidRDefault="00F06010" w:rsidP="00F06010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F06010" w:rsidRPr="00D74099" w:rsidRDefault="00F06010" w:rsidP="00F060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F06010" w:rsidRPr="00D74099" w:rsidRDefault="00F06010" w:rsidP="00F06010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</w:tr>
    </w:tbl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5297"/>
        <w:gridCol w:w="2954"/>
        <w:gridCol w:w="2711"/>
        <w:gridCol w:w="3016"/>
      </w:tblGrid>
      <w:tr w:rsidR="00F06010" w:rsidRPr="00D74099" w:rsidTr="007456F7">
        <w:trPr>
          <w:trHeight w:val="378"/>
        </w:trPr>
        <w:tc>
          <w:tcPr>
            <w:tcW w:w="14864" w:type="dxa"/>
            <w:gridSpan w:val="5"/>
          </w:tcPr>
          <w:p w:rsidR="00F06010" w:rsidRPr="00D74099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3.3.</w:t>
            </w:r>
            <w:r w:rsidRPr="00D74099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  <w:r w:rsidRPr="00D740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D7409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содействию</w:t>
            </w:r>
            <w:r w:rsidRPr="00D74099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развитию</w:t>
            </w:r>
            <w:r w:rsidRPr="00D740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конкуренции</w:t>
            </w:r>
          </w:p>
        </w:tc>
      </w:tr>
      <w:tr w:rsidR="00F06010" w:rsidRPr="00D74099" w:rsidTr="007456F7">
        <w:trPr>
          <w:trHeight w:val="357"/>
        </w:trPr>
        <w:tc>
          <w:tcPr>
            <w:tcW w:w="886" w:type="dxa"/>
          </w:tcPr>
          <w:p w:rsidR="00F06010" w:rsidRPr="00D74099" w:rsidRDefault="00F06010" w:rsidP="00F0601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п/п</w:t>
            </w:r>
          </w:p>
        </w:tc>
        <w:tc>
          <w:tcPr>
            <w:tcW w:w="5297" w:type="dxa"/>
          </w:tcPr>
          <w:p w:rsidR="00F06010" w:rsidRPr="00D74099" w:rsidRDefault="00F06010" w:rsidP="00F0601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Наименование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954" w:type="dxa"/>
          </w:tcPr>
          <w:p w:rsidR="00F06010" w:rsidRPr="00D74099" w:rsidRDefault="00F06010" w:rsidP="00F0601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Ожидаемый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2711" w:type="dxa"/>
          </w:tcPr>
          <w:p w:rsidR="00F06010" w:rsidRPr="00D74099" w:rsidRDefault="00F06010" w:rsidP="00F0601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Срок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3016" w:type="dxa"/>
          </w:tcPr>
          <w:p w:rsidR="00F06010" w:rsidRPr="00D74099" w:rsidRDefault="00F06010" w:rsidP="00F0601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Ответственный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исполнитель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соисполнитель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)</w:t>
            </w:r>
          </w:p>
        </w:tc>
      </w:tr>
      <w:tr w:rsidR="00F06010" w:rsidRPr="00D74099" w:rsidTr="007456F7">
        <w:trPr>
          <w:trHeight w:val="1695"/>
        </w:trPr>
        <w:tc>
          <w:tcPr>
            <w:tcW w:w="886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3.3.1.</w:t>
            </w:r>
          </w:p>
        </w:tc>
        <w:tc>
          <w:tcPr>
            <w:tcW w:w="5297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Снижение количества нарушений антимонопольного законодательства при проведении конкурсов по отбору управляющей организации, предусмотренных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Жилищным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кодексом Российской Федерации и Правилами проведения органом местного самоуправления открытого конкурса по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отбору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управляющей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организации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</w:t>
            </w:r>
            <w:r w:rsidRPr="00D740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управления</w:t>
            </w:r>
            <w:r w:rsidRPr="00D740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многоквартирным</w:t>
            </w:r>
            <w:r w:rsidRPr="00D740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домом, утвержденными постановлением Правительства Российской Федерации  от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06.02.2006</w:t>
            </w:r>
            <w:r w:rsidRPr="00D7409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D7409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порядке проведения органом местного  самоуправления</w:t>
            </w:r>
            <w:r w:rsidRPr="00D7409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открытого</w:t>
            </w:r>
            <w:r w:rsidRPr="00D7409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D7409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отбору управляющей организации для управления многоквартирным домом»</w:t>
            </w:r>
          </w:p>
        </w:tc>
        <w:tc>
          <w:tcPr>
            <w:tcW w:w="295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Обеспечение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для хозяйствующих субъектов всех форм собственности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равных условий деятельности на рынке управления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многоквартирными домами</w:t>
            </w:r>
          </w:p>
        </w:tc>
        <w:tc>
          <w:tcPr>
            <w:tcW w:w="2711" w:type="dxa"/>
          </w:tcPr>
          <w:p w:rsidR="00F06010" w:rsidRPr="00D74099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2019-2025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3016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Отдел строительства,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коммунального,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дорожного хозяйства и транспорта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="000021D5"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администрации</w:t>
            </w:r>
            <w:r w:rsidR="000021D5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Каргатского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района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4. Рынок</w:t>
      </w:r>
      <w:r w:rsidRPr="00D7409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оказания</w:t>
      </w:r>
      <w:r w:rsidRPr="00D7409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услуг</w:t>
      </w:r>
      <w:r w:rsidRPr="00D7409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перевозке</w:t>
      </w:r>
      <w:r w:rsidRPr="00D74099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пассажиров</w:t>
      </w:r>
      <w:r w:rsidRPr="00D74099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автомобильным</w:t>
      </w:r>
      <w:r w:rsidRPr="00D7409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транспортом</w:t>
      </w: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по муниципальным маршрутам регулярных перевозок</w:t>
      </w:r>
    </w:p>
    <w:p w:rsidR="00F06010" w:rsidRPr="00D74099" w:rsidRDefault="00490942" w:rsidP="00F06010">
      <w:pPr>
        <w:widowControl w:val="0"/>
        <w:autoSpaceDE w:val="0"/>
        <w:autoSpaceDN w:val="0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4.1. Исходная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фактическая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D7409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отношении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ситуации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проблематики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рынке, основные задачи и цели.</w:t>
      </w:r>
    </w:p>
    <w:p w:rsidR="00490942" w:rsidRPr="00D74099" w:rsidRDefault="00490942" w:rsidP="00F06010">
      <w:pPr>
        <w:widowControl w:val="0"/>
        <w:autoSpaceDE w:val="0"/>
        <w:autoSpaceDN w:val="0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0942" w:rsidRPr="00D74099" w:rsidRDefault="00490942" w:rsidP="00490942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Транспортное обслуживание пассажиров в Каргатском районе Новосибирской области осуществляет единственное предприятие — ООО «Каргатское АТП». Система управления транспортным обслуживанием улучшена благодаря внедрению автоматизированной системы контроля с использованием спутниковой навигации (ГЛОНАСС/GPS) в рамках Региональной навигационно-информационной системы Новосибирской области (РНИС НСО). Эта технология позволяет контролировать регулярность маршрутов и повышать качество транспортного обслуживания населения.</w:t>
      </w:r>
    </w:p>
    <w:p w:rsidR="000C33D6" w:rsidRPr="00DE6F4D" w:rsidRDefault="0066051A" w:rsidP="00490942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4D">
        <w:rPr>
          <w:rFonts w:ascii="Times New Roman" w:eastAsia="Times New Roman" w:hAnsi="Times New Roman" w:cs="Times New Roman"/>
          <w:sz w:val="24"/>
          <w:szCs w:val="24"/>
        </w:rPr>
        <w:t>По итогу 2024 год</w:t>
      </w:r>
      <w:r w:rsidR="000C33D6" w:rsidRPr="00DE6F4D">
        <w:rPr>
          <w:rFonts w:ascii="Times New Roman" w:eastAsia="Times New Roman" w:hAnsi="Times New Roman" w:cs="Times New Roman"/>
          <w:sz w:val="24"/>
          <w:szCs w:val="24"/>
        </w:rPr>
        <w:t>у было перевезено пассажиров 200,</w:t>
      </w:r>
      <w:r w:rsidRPr="00DE6F4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C33D6" w:rsidRPr="00DE6F4D">
        <w:rPr>
          <w:rFonts w:ascii="Times New Roman" w:eastAsia="Times New Roman" w:hAnsi="Times New Roman" w:cs="Times New Roman"/>
          <w:sz w:val="24"/>
          <w:szCs w:val="24"/>
        </w:rPr>
        <w:t>70 тыс</w:t>
      </w:r>
      <w:r w:rsidR="00AC7C30" w:rsidRPr="00DE6F4D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33D6" w:rsidRPr="00DE6F4D">
        <w:rPr>
          <w:rFonts w:ascii="Times New Roman" w:eastAsia="Times New Roman" w:hAnsi="Times New Roman" w:cs="Times New Roman"/>
          <w:sz w:val="24"/>
          <w:szCs w:val="24"/>
        </w:rPr>
        <w:t xml:space="preserve"> чел. В сравнении с прошлым годом 195 ,00 тыс</w:t>
      </w:r>
      <w:r w:rsidR="00AC7C30" w:rsidRPr="00DE6F4D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33D6" w:rsidRPr="00DE6F4D">
        <w:rPr>
          <w:rFonts w:ascii="Times New Roman" w:eastAsia="Times New Roman" w:hAnsi="Times New Roman" w:cs="Times New Roman"/>
          <w:sz w:val="24"/>
          <w:szCs w:val="24"/>
        </w:rPr>
        <w:t xml:space="preserve"> человек </w:t>
      </w:r>
    </w:p>
    <w:p w:rsidR="00490942" w:rsidRPr="00D74099" w:rsidRDefault="00490942" w:rsidP="00490942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Однако одной из ключевых проблем остается значительный износ автобусного парка и нехватка средств у перевозчика для обновления техники. Чтобы повысить конкурентоспособность рынка и улучшить качество услуг, периодически проводятся конкурсные процедуры, результатом которых является заключение договоров или выдача разрешений на осуществление регулярных перевозок пассажиров автомобильным транспортом по муниципальным маршрутам.</w:t>
      </w:r>
    </w:p>
    <w:p w:rsidR="00490942" w:rsidRPr="00D74099" w:rsidRDefault="00490942" w:rsidP="00490942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В Новосибирской области функционирует государственная программа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области», утверждённая постановлением Правительства Новосибирской области от 24 февраля 2014 года № 83-п. Данная программа нацелена на повышение доступности транспортных услуг для населения и поддержку модернизации подвижного состава, используемого на муниципальных и межмуниципальных маршрутах.</w:t>
      </w:r>
    </w:p>
    <w:p w:rsidR="00490942" w:rsidRPr="00D74099" w:rsidRDefault="00490942" w:rsidP="00490942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Задача: содействие развитию конкуренции на рынке услуг перевозок пассажиров автомобильным транспортом по внутрирайонным маршрутам регулярных перевозок.</w:t>
      </w:r>
    </w:p>
    <w:p w:rsidR="00490942" w:rsidRPr="00D74099" w:rsidRDefault="00490942" w:rsidP="00490942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Цель: развитие конкуренции на рынке услуг перевозок пассажиров автомобильным транспортом по внутрирайонным маршрутам регулярных перевозок.</w:t>
      </w: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7"/>
        <w:gridCol w:w="1012"/>
        <w:gridCol w:w="1263"/>
        <w:gridCol w:w="983"/>
        <w:gridCol w:w="1124"/>
        <w:gridCol w:w="1126"/>
        <w:gridCol w:w="1124"/>
        <w:gridCol w:w="1123"/>
        <w:gridCol w:w="1154"/>
      </w:tblGrid>
      <w:tr w:rsidR="00F06010" w:rsidRPr="00D74099" w:rsidTr="007456F7">
        <w:trPr>
          <w:trHeight w:val="525"/>
        </w:trPr>
        <w:tc>
          <w:tcPr>
            <w:tcW w:w="14566" w:type="dxa"/>
            <w:gridSpan w:val="9"/>
          </w:tcPr>
          <w:p w:rsidR="00F06010" w:rsidRPr="00D74099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4.2.</w:t>
            </w:r>
            <w:r w:rsidRPr="00D740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Ключевые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эффективности</w:t>
            </w:r>
            <w:proofErr w:type="spellEnd"/>
          </w:p>
        </w:tc>
      </w:tr>
      <w:tr w:rsidR="00F06010" w:rsidRPr="00D74099" w:rsidTr="007456F7">
        <w:trPr>
          <w:trHeight w:val="454"/>
        </w:trPr>
        <w:tc>
          <w:tcPr>
            <w:tcW w:w="5657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Наименование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ключевого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101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Единица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263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Текущее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983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2020</w:t>
            </w:r>
          </w:p>
        </w:tc>
        <w:tc>
          <w:tcPr>
            <w:tcW w:w="112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2021</w:t>
            </w:r>
          </w:p>
        </w:tc>
        <w:tc>
          <w:tcPr>
            <w:tcW w:w="1126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2022</w:t>
            </w:r>
          </w:p>
        </w:tc>
        <w:tc>
          <w:tcPr>
            <w:tcW w:w="112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2023</w:t>
            </w:r>
          </w:p>
        </w:tc>
        <w:tc>
          <w:tcPr>
            <w:tcW w:w="1123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2024</w:t>
            </w:r>
          </w:p>
        </w:tc>
        <w:tc>
          <w:tcPr>
            <w:tcW w:w="115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2025</w:t>
            </w:r>
          </w:p>
        </w:tc>
      </w:tr>
      <w:tr w:rsidR="00F06010" w:rsidRPr="00D74099" w:rsidTr="007456F7">
        <w:trPr>
          <w:trHeight w:val="1015"/>
        </w:trPr>
        <w:tc>
          <w:tcPr>
            <w:tcW w:w="5657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</w:t>
            </w:r>
            <w:r w:rsidRPr="00D740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(работ)</w:t>
            </w: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перевозке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пассажиров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автомобильным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101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1263" w:type="dxa"/>
          </w:tcPr>
          <w:p w:rsidR="00F06010" w:rsidRPr="00D74099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3,7</w:t>
            </w:r>
          </w:p>
        </w:tc>
        <w:tc>
          <w:tcPr>
            <w:tcW w:w="983" w:type="dxa"/>
          </w:tcPr>
          <w:p w:rsidR="00F06010" w:rsidRPr="00D74099" w:rsidRDefault="00F06010" w:rsidP="00F06010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3,7</w:t>
            </w:r>
          </w:p>
        </w:tc>
        <w:tc>
          <w:tcPr>
            <w:tcW w:w="1124" w:type="dxa"/>
          </w:tcPr>
          <w:p w:rsidR="00F06010" w:rsidRPr="00D74099" w:rsidRDefault="00F06010" w:rsidP="00F06010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3,7</w:t>
            </w:r>
          </w:p>
        </w:tc>
        <w:tc>
          <w:tcPr>
            <w:tcW w:w="1126" w:type="dxa"/>
          </w:tcPr>
          <w:p w:rsidR="00F06010" w:rsidRPr="00D74099" w:rsidRDefault="00F06010" w:rsidP="00F06010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4,0</w:t>
            </w:r>
          </w:p>
        </w:tc>
        <w:tc>
          <w:tcPr>
            <w:tcW w:w="1124" w:type="dxa"/>
          </w:tcPr>
          <w:p w:rsidR="00F06010" w:rsidRPr="00D74099" w:rsidRDefault="00F06010" w:rsidP="00F06010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4,0</w:t>
            </w:r>
          </w:p>
        </w:tc>
        <w:tc>
          <w:tcPr>
            <w:tcW w:w="1123" w:type="dxa"/>
          </w:tcPr>
          <w:p w:rsidR="00F06010" w:rsidRPr="00D74099" w:rsidRDefault="00F06010" w:rsidP="00F06010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4,5</w:t>
            </w:r>
          </w:p>
        </w:tc>
        <w:tc>
          <w:tcPr>
            <w:tcW w:w="1154" w:type="dxa"/>
          </w:tcPr>
          <w:p w:rsidR="00F06010" w:rsidRPr="00F36077" w:rsidRDefault="00F36077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</w:tr>
      <w:tr w:rsidR="00F06010" w:rsidRPr="00D74099" w:rsidTr="007456F7">
        <w:trPr>
          <w:trHeight w:val="265"/>
        </w:trPr>
        <w:tc>
          <w:tcPr>
            <w:tcW w:w="5657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Удовлетворенность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услугами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транспортного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обслуживания</w:t>
            </w:r>
            <w:proofErr w:type="spellEnd"/>
          </w:p>
        </w:tc>
        <w:tc>
          <w:tcPr>
            <w:tcW w:w="101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1263" w:type="dxa"/>
          </w:tcPr>
          <w:p w:rsidR="00F06010" w:rsidRPr="00D74099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64,7</w:t>
            </w:r>
          </w:p>
        </w:tc>
        <w:tc>
          <w:tcPr>
            <w:tcW w:w="983" w:type="dxa"/>
          </w:tcPr>
          <w:p w:rsidR="00F06010" w:rsidRPr="00D74099" w:rsidRDefault="00F06010" w:rsidP="00F06010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65</w:t>
            </w:r>
          </w:p>
        </w:tc>
        <w:tc>
          <w:tcPr>
            <w:tcW w:w="1124" w:type="dxa"/>
          </w:tcPr>
          <w:p w:rsidR="00F06010" w:rsidRPr="00D74099" w:rsidRDefault="00F06010" w:rsidP="00F06010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65,5</w:t>
            </w:r>
          </w:p>
        </w:tc>
        <w:tc>
          <w:tcPr>
            <w:tcW w:w="1126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67</w:t>
            </w:r>
          </w:p>
        </w:tc>
        <w:tc>
          <w:tcPr>
            <w:tcW w:w="112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67</w:t>
            </w:r>
          </w:p>
        </w:tc>
        <w:tc>
          <w:tcPr>
            <w:tcW w:w="1123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70</w:t>
            </w:r>
          </w:p>
        </w:tc>
        <w:tc>
          <w:tcPr>
            <w:tcW w:w="1154" w:type="dxa"/>
          </w:tcPr>
          <w:p w:rsidR="00F06010" w:rsidRPr="00D74099" w:rsidRDefault="00490942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75</w:t>
            </w:r>
          </w:p>
        </w:tc>
      </w:tr>
    </w:tbl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386"/>
        <w:gridCol w:w="3969"/>
        <w:gridCol w:w="1422"/>
        <w:gridCol w:w="3100"/>
      </w:tblGrid>
      <w:tr w:rsidR="00F06010" w:rsidRPr="00D74099" w:rsidTr="007456F7">
        <w:trPr>
          <w:trHeight w:val="525"/>
        </w:trPr>
        <w:tc>
          <w:tcPr>
            <w:tcW w:w="14573" w:type="dxa"/>
            <w:gridSpan w:val="5"/>
          </w:tcPr>
          <w:p w:rsidR="00F06010" w:rsidRPr="00D74099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4.3.</w:t>
            </w:r>
            <w:r w:rsidRPr="00D74099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  <w:r w:rsidRPr="00D740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D7409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содействию</w:t>
            </w:r>
            <w:r w:rsidRPr="00D74099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развитию</w:t>
            </w:r>
            <w:r w:rsidRPr="00D7409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конкуренции</w:t>
            </w:r>
          </w:p>
        </w:tc>
      </w:tr>
      <w:tr w:rsidR="00F06010" w:rsidRPr="00D74099" w:rsidTr="007456F7">
        <w:trPr>
          <w:trHeight w:val="568"/>
        </w:trPr>
        <w:tc>
          <w:tcPr>
            <w:tcW w:w="696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3969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Ожидаемый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142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Срок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3100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Ответственный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исполнитель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соисполнитель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)</w:t>
            </w:r>
          </w:p>
        </w:tc>
      </w:tr>
      <w:tr w:rsidR="00F06010" w:rsidRPr="00D74099" w:rsidTr="007456F7">
        <w:trPr>
          <w:trHeight w:val="423"/>
        </w:trPr>
        <w:tc>
          <w:tcPr>
            <w:tcW w:w="696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4.3.1</w:t>
            </w:r>
          </w:p>
        </w:tc>
        <w:tc>
          <w:tcPr>
            <w:tcW w:w="5386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Размещение информации о критериях конкурсного отбора перевозчиков в открытом доступе в сети «Интернет с целью обеспечения максимальной доступности информации и прозрачности условий работы на рынке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3969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Обеспечение максимальной доступности информации и прозрачности условии работы на рынке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2019-2025</w:t>
            </w:r>
            <w:r w:rsidRPr="00D7409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3100" w:type="dxa"/>
            <w:tcBorders>
              <w:left w:val="single" w:sz="4" w:space="0" w:color="auto"/>
              <w:right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Каргатского района </w:t>
            </w:r>
          </w:p>
        </w:tc>
      </w:tr>
      <w:tr w:rsidR="00F06010" w:rsidRPr="00D74099" w:rsidTr="007456F7">
        <w:trPr>
          <w:trHeight w:val="423"/>
        </w:trPr>
        <w:tc>
          <w:tcPr>
            <w:tcW w:w="696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4.3.2</w:t>
            </w:r>
          </w:p>
        </w:tc>
        <w:tc>
          <w:tcPr>
            <w:tcW w:w="5386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сети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регулярных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маршрутов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учетом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предложений,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изложенных в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обращениях негосударственных перевозчиков</w:t>
            </w:r>
          </w:p>
        </w:tc>
        <w:tc>
          <w:tcPr>
            <w:tcW w:w="3969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Увеличение количества перевозчиков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негосударственной формы собственности,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наличие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сети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регулярных маршрутов</w:t>
            </w:r>
          </w:p>
        </w:tc>
        <w:tc>
          <w:tcPr>
            <w:tcW w:w="142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2019-2025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3100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Администрация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Каргатского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района </w:t>
            </w:r>
          </w:p>
        </w:tc>
      </w:tr>
      <w:tr w:rsidR="00F06010" w:rsidRPr="00D74099" w:rsidTr="007456F7">
        <w:trPr>
          <w:trHeight w:val="560"/>
        </w:trPr>
        <w:tc>
          <w:tcPr>
            <w:tcW w:w="696" w:type="dxa"/>
          </w:tcPr>
          <w:p w:rsidR="00F06010" w:rsidRPr="00D74099" w:rsidRDefault="00F06010" w:rsidP="00F060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4.3.3</w:t>
            </w:r>
          </w:p>
        </w:tc>
        <w:tc>
          <w:tcPr>
            <w:tcW w:w="5386" w:type="dxa"/>
          </w:tcPr>
          <w:p w:rsidR="00F06010" w:rsidRPr="00D74099" w:rsidRDefault="00F06010" w:rsidP="00F060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Мониторинг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пассажиропотока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оптимизация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маршрутной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автобусной</w:t>
            </w:r>
            <w:r w:rsidRPr="00D7409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сети</w:t>
            </w: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Каргатском</w:t>
            </w: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районе</w:t>
            </w:r>
          </w:p>
          <w:p w:rsidR="00F06010" w:rsidRPr="00D74099" w:rsidRDefault="00F06010" w:rsidP="00F060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Новосибирской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области,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планирование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регулярных</w:t>
            </w:r>
            <w:r w:rsidRPr="00D7409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перевозок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учетом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полученной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информации</w:t>
            </w:r>
            <w:r w:rsidRPr="00D740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по</w:t>
            </w:r>
          </w:p>
          <w:p w:rsidR="00F06010" w:rsidRPr="00D74099" w:rsidRDefault="00F06010" w:rsidP="00F060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мониторинга</w:t>
            </w:r>
            <w:proofErr w:type="spellEnd"/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Выявление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автобусных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2019-2025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годы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маршрутов,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степень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транспортной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нагрузки</w:t>
            </w: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которых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превышает</w:t>
            </w:r>
            <w:r w:rsidRPr="00D7409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общую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вместимость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автобусов,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работающих</w:t>
            </w:r>
            <w:r w:rsidRPr="00D7409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на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маршруте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. Оптимизация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маршрутной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автобусной</w:t>
            </w:r>
            <w:r w:rsidRPr="00D7409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сети</w:t>
            </w: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учетом</w:t>
            </w:r>
            <w:r w:rsidRPr="00D740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корректировки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количества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рейсов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расписанию и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вместимости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подвижного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состава, задействованного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маршрутах.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F06010" w:rsidRPr="00D74099" w:rsidRDefault="00F06010" w:rsidP="00F060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2019-2025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годы</w:t>
            </w:r>
            <w:proofErr w:type="spellEnd"/>
          </w:p>
          <w:p w:rsidR="00F06010" w:rsidRPr="00D74099" w:rsidRDefault="00F06010" w:rsidP="00F06010">
            <w:pPr>
              <w:ind w:lef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F06010" w:rsidRPr="00D74099" w:rsidRDefault="00F06010" w:rsidP="00F060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Администрация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Каргатского</w:t>
            </w:r>
            <w:r w:rsidRPr="00D7409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района</w:t>
            </w:r>
          </w:p>
          <w:p w:rsidR="00F06010" w:rsidRPr="00D74099" w:rsidRDefault="00F06010" w:rsidP="00F060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6010" w:rsidRPr="00D74099" w:rsidTr="007456F7">
        <w:trPr>
          <w:trHeight w:val="529"/>
        </w:trPr>
        <w:tc>
          <w:tcPr>
            <w:tcW w:w="696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4.3.4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Снижение уровня износа автобусов за счет приобретения (обновления) подвижного состава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Общественного пассажирского транспорта для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работы по регулируемым тарифам на муниципальных маршрутах регулярных перевозок с учетом использования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субсидий из областного бюджета Новосибирской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области в рамках действующей государственной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 Новосибирской области «Обеспечение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доступности услуг  общественного пассажирского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Повышение уровня регулярности транспортного сообщения пассажирского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транспорта по муниципальным маршрутам регулярных перевозок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2019-2025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Министерство транспорта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дорожного хозяйства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Новосибирской области и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Администрация Каргатского района </w:t>
            </w:r>
          </w:p>
        </w:tc>
      </w:tr>
      <w:tr w:rsidR="00F06010" w:rsidRPr="00D74099" w:rsidTr="007456F7">
        <w:trPr>
          <w:trHeight w:val="70"/>
        </w:trPr>
        <w:tc>
          <w:tcPr>
            <w:tcW w:w="696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4.3.5</w:t>
            </w:r>
          </w:p>
        </w:tc>
        <w:tc>
          <w:tcPr>
            <w:tcW w:w="5386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проведение конкурсных процедур по определению перевозчиков на муниципальных маршрутах регулярных перевозок пассажиров наземным транспортом с учетом максимального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привлечения негосударственных перевозчиков и включением дополнительных условий к повышению уровня качества предоставляемых услуг при перевозке пассажиров</w:t>
            </w:r>
          </w:p>
        </w:tc>
        <w:tc>
          <w:tcPr>
            <w:tcW w:w="3969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Увеличение количества перевозчиков негосударственных форм собственности</w:t>
            </w:r>
          </w:p>
        </w:tc>
        <w:tc>
          <w:tcPr>
            <w:tcW w:w="142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2019-2025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годы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00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Каргатского района </w:t>
            </w:r>
          </w:p>
        </w:tc>
      </w:tr>
    </w:tbl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5.  Рынок</w:t>
      </w:r>
      <w:r w:rsidRPr="00D7409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услуг</w:t>
      </w:r>
      <w:r w:rsidRPr="00D7409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связи,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том</w:t>
      </w:r>
      <w:r w:rsidRPr="00D7409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числе</w:t>
      </w:r>
      <w:r w:rsidRPr="00D7409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услуг</w:t>
      </w:r>
      <w:r w:rsidRPr="00D7409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D7409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предоставлению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широкополосного</w:t>
      </w:r>
      <w:r w:rsidRPr="00D7409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доступа</w:t>
      </w: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Pr="00D7409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информационно- телекоммуникационной сети «Интернет»</w:t>
      </w: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5.1. Исходная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фактическая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D7409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отношении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ситуации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проблематики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рынке, основные задачи и цели</w:t>
      </w:r>
    </w:p>
    <w:p w:rsidR="00F06010" w:rsidRPr="00D74099" w:rsidRDefault="00F06010" w:rsidP="00C864A0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В Каргатском районе установлены 16 (АТС) автоматических телефонных станций, из них 6 это современные цифровые станции. В настоящее время в районе осуществлен переход на цифровые технологии, практически ко всем населенным пунктам</w:t>
      </w:r>
      <w:r w:rsidRPr="00D7409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проложено</w:t>
      </w:r>
      <w:r w:rsidRPr="00D7409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оптоволокно.</w:t>
      </w:r>
      <w:r w:rsidRPr="00D7409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Большинство</w:t>
      </w:r>
      <w:r w:rsidRPr="00D7409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линейных</w:t>
      </w:r>
      <w:r w:rsidRPr="00D7409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сооружений</w:t>
      </w:r>
      <w:r w:rsidRPr="00D7409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реконструированы</w:t>
      </w:r>
      <w:r w:rsidRPr="00D7409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7409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воздушных</w:t>
      </w:r>
      <w:r w:rsidRPr="00D7409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7409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кабельные.</w:t>
      </w:r>
      <w:r w:rsidRPr="00D7409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Это значительно</w:t>
      </w:r>
      <w:r w:rsidRPr="00D7409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улучшает</w:t>
      </w:r>
      <w:r w:rsidRPr="00D7409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D7409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связи,</w:t>
      </w:r>
      <w:r w:rsidRPr="00D7409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повышает</w:t>
      </w:r>
      <w:r w:rsidRPr="00D7409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D7409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надежность</w:t>
      </w:r>
      <w:r w:rsidRPr="00D7409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7409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устойчивость,</w:t>
      </w:r>
      <w:r w:rsidRPr="00D7409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7409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D7409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требует</w:t>
      </w:r>
      <w:r w:rsidRPr="00D7409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меньших</w:t>
      </w:r>
      <w:r w:rsidRPr="00D7409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трудозатрат</w:t>
      </w:r>
      <w:r w:rsidRPr="00D7409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>эксплуатации.</w:t>
      </w:r>
    </w:p>
    <w:p w:rsidR="00F06010" w:rsidRPr="00D74099" w:rsidRDefault="00F06010" w:rsidP="00C864A0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Доступ к сети «Интернет» имеется на всех центральных усадьбах поселений. На АТС установлено оборудование для скоростного</w:t>
      </w:r>
      <w:r w:rsidRPr="00D7409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Pr="00D7409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7409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сеть</w:t>
      </w:r>
      <w:r w:rsidRPr="00D7409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«Интернет»,</w:t>
      </w:r>
      <w:r w:rsidRPr="00D74099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D7409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значительно</w:t>
      </w:r>
      <w:r w:rsidRPr="00D7409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облегчило</w:t>
      </w:r>
      <w:r w:rsidRPr="00D7409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жителям</w:t>
      </w:r>
      <w:r w:rsidRPr="00D7409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Pr="00D7409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пользоваться</w:t>
      </w:r>
      <w:r w:rsidRPr="00D7409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сервисами</w:t>
      </w:r>
      <w:r w:rsidRPr="00D7409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электронного правительства, обеспечило подключение к системе межведомственного электронного документооборота. Значительно повысилось качество предоставляемых услуг.</w:t>
      </w:r>
    </w:p>
    <w:p w:rsidR="00F06010" w:rsidRPr="00D74099" w:rsidRDefault="00F06010" w:rsidP="00C864A0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Услуги сотовой связи на территории района предоставляют операторы связи: МТС, Мегафон, Теле-2, Билайн. Охват в целом по району станциями сотовой связи 98%.</w:t>
      </w:r>
    </w:p>
    <w:p w:rsidR="00F06010" w:rsidRPr="00D74099" w:rsidRDefault="00F06010" w:rsidP="00C864A0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Проблемы:</w:t>
      </w:r>
    </w:p>
    <w:p w:rsidR="00F06010" w:rsidRPr="00D74099" w:rsidRDefault="00C864A0" w:rsidP="00C864A0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неравномерное развитие телекоммуникационной инфраструктуры в регионе, наблюдаются диспропорции в уровне доступности к услугам сотовой связи, телефонии и широкополосного доступа к сети «Интернет» в населенных пунктах, расположенных в сельской местности Каргатского района Новосибирской области;</w:t>
      </w:r>
    </w:p>
    <w:p w:rsidR="00F06010" w:rsidRPr="00D74099" w:rsidRDefault="00C864A0" w:rsidP="00C864A0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в связи с низкой рентабельностью операторы связи не заинтересованы в реализации проектов по развитию инфраструктуры в малочисленных населенных пунктах.</w:t>
      </w:r>
    </w:p>
    <w:p w:rsidR="00F06010" w:rsidRPr="00D74099" w:rsidRDefault="00F06010" w:rsidP="00C864A0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Задача: содействие развитию конкуренции на рынке услуг связи, в том числе услуг по предоставлению широкополосного доступа к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информационно-телекоммуникационной сети «Интернет».</w:t>
      </w:r>
    </w:p>
    <w:p w:rsidR="00F06010" w:rsidRDefault="00F06010" w:rsidP="00C864A0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Цель: создание условий для развития конкуренции на рынке услуг связи, в том числе услуг по предоставлению широкополосного доступа к информационно-телекоммуникационной сети «Интернет».</w:t>
      </w:r>
    </w:p>
    <w:p w:rsidR="00B85753" w:rsidRDefault="00B85753" w:rsidP="00C864A0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5753" w:rsidRDefault="00B85753" w:rsidP="00C864A0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5753" w:rsidRPr="00D74099" w:rsidRDefault="00B85753" w:rsidP="00C864A0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8"/>
        <w:gridCol w:w="993"/>
        <w:gridCol w:w="1134"/>
        <w:gridCol w:w="1275"/>
        <w:gridCol w:w="1276"/>
        <w:gridCol w:w="1134"/>
        <w:gridCol w:w="1134"/>
        <w:gridCol w:w="1276"/>
        <w:gridCol w:w="1389"/>
      </w:tblGrid>
      <w:tr w:rsidR="00F06010" w:rsidRPr="00D74099" w:rsidTr="007456F7">
        <w:trPr>
          <w:trHeight w:val="418"/>
        </w:trPr>
        <w:tc>
          <w:tcPr>
            <w:tcW w:w="14559" w:type="dxa"/>
            <w:gridSpan w:val="9"/>
          </w:tcPr>
          <w:p w:rsidR="00F06010" w:rsidRPr="00D74099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5.2.</w:t>
            </w:r>
            <w:r w:rsidRPr="00D740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Ключевые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эффективности</w:t>
            </w:r>
            <w:proofErr w:type="spellEnd"/>
          </w:p>
        </w:tc>
      </w:tr>
      <w:tr w:rsidR="00F06010" w:rsidRPr="00D74099" w:rsidTr="007456F7">
        <w:trPr>
          <w:trHeight w:val="387"/>
        </w:trPr>
        <w:tc>
          <w:tcPr>
            <w:tcW w:w="4948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ключевого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993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Единица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13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Текущее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1275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2020 г</w:t>
            </w:r>
          </w:p>
        </w:tc>
        <w:tc>
          <w:tcPr>
            <w:tcW w:w="1276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2021 г</w:t>
            </w:r>
          </w:p>
        </w:tc>
        <w:tc>
          <w:tcPr>
            <w:tcW w:w="113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2022г</w:t>
            </w:r>
          </w:p>
        </w:tc>
        <w:tc>
          <w:tcPr>
            <w:tcW w:w="113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2023г</w:t>
            </w:r>
          </w:p>
        </w:tc>
        <w:tc>
          <w:tcPr>
            <w:tcW w:w="1276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2024г</w:t>
            </w:r>
          </w:p>
        </w:tc>
        <w:tc>
          <w:tcPr>
            <w:tcW w:w="1389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2025г</w:t>
            </w:r>
          </w:p>
        </w:tc>
      </w:tr>
      <w:tr w:rsidR="00F06010" w:rsidRPr="00D74099" w:rsidTr="007456F7">
        <w:trPr>
          <w:trHeight w:val="206"/>
        </w:trPr>
        <w:tc>
          <w:tcPr>
            <w:tcW w:w="4948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Доля организаций частной формы собственности в сфере оказания услуг по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предоставлению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широкополосного доступа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к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информационно-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телекоммуникационной сети «Интернет»</w:t>
            </w:r>
          </w:p>
        </w:tc>
        <w:tc>
          <w:tcPr>
            <w:tcW w:w="993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1134" w:type="dxa"/>
          </w:tcPr>
          <w:p w:rsidR="00F06010" w:rsidRPr="00D74099" w:rsidRDefault="00F06010" w:rsidP="00F060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98</w:t>
            </w:r>
          </w:p>
        </w:tc>
        <w:tc>
          <w:tcPr>
            <w:tcW w:w="1275" w:type="dxa"/>
          </w:tcPr>
          <w:p w:rsidR="00F06010" w:rsidRPr="00D74099" w:rsidRDefault="00F06010" w:rsidP="00F060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98</w:t>
            </w:r>
          </w:p>
        </w:tc>
        <w:tc>
          <w:tcPr>
            <w:tcW w:w="1276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98</w:t>
            </w:r>
          </w:p>
        </w:tc>
        <w:tc>
          <w:tcPr>
            <w:tcW w:w="1276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98</w:t>
            </w:r>
          </w:p>
        </w:tc>
        <w:tc>
          <w:tcPr>
            <w:tcW w:w="1389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</w:tr>
      <w:tr w:rsidR="00F06010" w:rsidRPr="00D74099" w:rsidTr="007456F7">
        <w:trPr>
          <w:trHeight w:val="694"/>
        </w:trPr>
        <w:tc>
          <w:tcPr>
            <w:tcW w:w="4948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Увеличение количества объектов государственной и муниципальной собственности, фактически используемых операторами связи для размещения и строительства сетей и сооружений связи.</w:t>
            </w:r>
          </w:p>
        </w:tc>
        <w:tc>
          <w:tcPr>
            <w:tcW w:w="993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процентов </w:t>
            </w:r>
            <w:r w:rsidRPr="00D740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по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отношени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к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показател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ям 2018 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134" w:type="dxa"/>
          </w:tcPr>
          <w:p w:rsidR="00F06010" w:rsidRPr="00D74099" w:rsidRDefault="00F06010" w:rsidP="00F060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11,1</w:t>
            </w:r>
          </w:p>
        </w:tc>
        <w:tc>
          <w:tcPr>
            <w:tcW w:w="1275" w:type="dxa"/>
          </w:tcPr>
          <w:p w:rsidR="00F06010" w:rsidRPr="00D74099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06010" w:rsidRPr="00D74099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06010" w:rsidRPr="00D74099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06010" w:rsidRPr="00D74099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06010" w:rsidRPr="00D74099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F06010" w:rsidRPr="00D74099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5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762"/>
        <w:gridCol w:w="4303"/>
        <w:gridCol w:w="1399"/>
        <w:gridCol w:w="2534"/>
      </w:tblGrid>
      <w:tr w:rsidR="00F06010" w:rsidRPr="00D74099" w:rsidTr="007456F7">
        <w:trPr>
          <w:trHeight w:val="525"/>
        </w:trPr>
        <w:tc>
          <w:tcPr>
            <w:tcW w:w="14560" w:type="dxa"/>
            <w:gridSpan w:val="5"/>
          </w:tcPr>
          <w:p w:rsidR="00F06010" w:rsidRPr="00D74099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5.3.</w:t>
            </w:r>
            <w:r w:rsidRPr="00D74099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  <w:r w:rsidRPr="00D7409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D7409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содействию</w:t>
            </w:r>
            <w:r w:rsidRPr="00D74099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развитию</w:t>
            </w:r>
            <w:r w:rsidRPr="00D740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конкуренции</w:t>
            </w:r>
          </w:p>
        </w:tc>
      </w:tr>
      <w:tr w:rsidR="00F06010" w:rsidRPr="00D74099" w:rsidTr="007456F7">
        <w:trPr>
          <w:trHeight w:val="442"/>
        </w:trPr>
        <w:tc>
          <w:tcPr>
            <w:tcW w:w="56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</w:rPr>
              <w:t xml:space="preserve">№ 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п/п</w:t>
            </w:r>
          </w:p>
        </w:tc>
        <w:tc>
          <w:tcPr>
            <w:tcW w:w="5762" w:type="dxa"/>
          </w:tcPr>
          <w:p w:rsidR="00F06010" w:rsidRPr="00D74099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Наименование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4303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Ожидаемый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1399" w:type="dxa"/>
          </w:tcPr>
          <w:p w:rsidR="00F06010" w:rsidRPr="00D74099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Срок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253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Ответственный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исполнитель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соисполнитель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)</w:t>
            </w:r>
          </w:p>
        </w:tc>
      </w:tr>
      <w:tr w:rsidR="00F06010" w:rsidRPr="00D74099" w:rsidTr="007456F7">
        <w:trPr>
          <w:trHeight w:val="1168"/>
        </w:trPr>
        <w:tc>
          <w:tcPr>
            <w:tcW w:w="56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5.3.1</w:t>
            </w:r>
          </w:p>
        </w:tc>
        <w:tc>
          <w:tcPr>
            <w:tcW w:w="576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современными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услугами связи жителей и юридических лиц в</w:t>
            </w:r>
            <w:r w:rsidRPr="00D7409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населенных</w:t>
            </w:r>
            <w:r w:rsidRPr="00D7409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пунктах</w:t>
            </w:r>
            <w:r w:rsidRPr="00D740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Каргатского</w:t>
            </w:r>
            <w:r w:rsidRPr="00D7409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 Новосибирской области с численностью населения от 250 человек в рамках региональных программ</w:t>
            </w:r>
          </w:p>
        </w:tc>
        <w:tc>
          <w:tcPr>
            <w:tcW w:w="4303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Предоставление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современных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связи в населенных пунктах Новосибирской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области с численностью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  <w:r w:rsidRPr="00D740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399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2019-2025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53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Администрация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Каргатского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 Новосибирской области</w:t>
            </w:r>
          </w:p>
        </w:tc>
      </w:tr>
      <w:tr w:rsidR="00F06010" w:rsidRPr="00D74099" w:rsidTr="007456F7">
        <w:trPr>
          <w:trHeight w:val="1168"/>
        </w:trPr>
        <w:tc>
          <w:tcPr>
            <w:tcW w:w="56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5.3.2</w:t>
            </w:r>
          </w:p>
        </w:tc>
        <w:tc>
          <w:tcPr>
            <w:tcW w:w="576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7409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открытом</w:t>
            </w:r>
            <w:r w:rsidRPr="00D740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доступе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официальном сайте администрации Каргатского района Новосибирской области перечней объектов муниципальной собственности для размещения объектов, сооружений и средств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связи,</w:t>
            </w:r>
            <w:r w:rsidRPr="00D7409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740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также</w:t>
            </w: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порядков</w:t>
            </w: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740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условий подачи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заявлений на доступ к таким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объектам</w:t>
            </w:r>
          </w:p>
        </w:tc>
        <w:tc>
          <w:tcPr>
            <w:tcW w:w="4303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Упрощение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доступа операторов связи к объектам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инфраструктуры</w:t>
            </w:r>
          </w:p>
        </w:tc>
        <w:tc>
          <w:tcPr>
            <w:tcW w:w="1399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Ежегодно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53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имущества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земельных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74099"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отношений администрации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Каргатского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района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Новосибирской области</w:t>
            </w:r>
          </w:p>
        </w:tc>
      </w:tr>
    </w:tbl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0942" w:rsidRPr="00D74099" w:rsidRDefault="00490942" w:rsidP="00F06010">
      <w:pPr>
        <w:widowControl w:val="0"/>
        <w:autoSpaceDE w:val="0"/>
        <w:autoSpaceDN w:val="0"/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0942" w:rsidRPr="00D74099" w:rsidRDefault="00490942" w:rsidP="00F06010">
      <w:pPr>
        <w:widowControl w:val="0"/>
        <w:autoSpaceDE w:val="0"/>
        <w:autoSpaceDN w:val="0"/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0942" w:rsidRPr="00D74099" w:rsidRDefault="00490942" w:rsidP="00F06010">
      <w:pPr>
        <w:widowControl w:val="0"/>
        <w:autoSpaceDE w:val="0"/>
        <w:autoSpaceDN w:val="0"/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0942" w:rsidRPr="00D74099" w:rsidRDefault="00490942" w:rsidP="00F06010">
      <w:pPr>
        <w:widowControl w:val="0"/>
        <w:autoSpaceDE w:val="0"/>
        <w:autoSpaceDN w:val="0"/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0942" w:rsidRPr="00D74099" w:rsidRDefault="00490942" w:rsidP="00F06010">
      <w:pPr>
        <w:widowControl w:val="0"/>
        <w:autoSpaceDE w:val="0"/>
        <w:autoSpaceDN w:val="0"/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6F4D" w:rsidRDefault="00DE6F4D" w:rsidP="00F06010">
      <w:pPr>
        <w:widowControl w:val="0"/>
        <w:autoSpaceDE w:val="0"/>
        <w:autoSpaceDN w:val="0"/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6F4D" w:rsidRDefault="00DE6F4D" w:rsidP="00F06010">
      <w:pPr>
        <w:widowControl w:val="0"/>
        <w:autoSpaceDE w:val="0"/>
        <w:autoSpaceDN w:val="0"/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6F4D" w:rsidRDefault="00DE6F4D" w:rsidP="00F06010">
      <w:pPr>
        <w:widowControl w:val="0"/>
        <w:autoSpaceDE w:val="0"/>
        <w:autoSpaceDN w:val="0"/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6F4D" w:rsidRDefault="00DE6F4D" w:rsidP="00F06010">
      <w:pPr>
        <w:widowControl w:val="0"/>
        <w:autoSpaceDE w:val="0"/>
        <w:autoSpaceDN w:val="0"/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6F4D" w:rsidRDefault="00DE6F4D" w:rsidP="00F06010">
      <w:pPr>
        <w:widowControl w:val="0"/>
        <w:autoSpaceDE w:val="0"/>
        <w:autoSpaceDN w:val="0"/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6F4D" w:rsidRDefault="00DE6F4D" w:rsidP="00F06010">
      <w:pPr>
        <w:widowControl w:val="0"/>
        <w:autoSpaceDE w:val="0"/>
        <w:autoSpaceDN w:val="0"/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6F4D" w:rsidRDefault="00DE6F4D" w:rsidP="00F06010">
      <w:pPr>
        <w:widowControl w:val="0"/>
        <w:autoSpaceDE w:val="0"/>
        <w:autoSpaceDN w:val="0"/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6F4D" w:rsidRDefault="00DE6F4D" w:rsidP="00F06010">
      <w:pPr>
        <w:widowControl w:val="0"/>
        <w:autoSpaceDE w:val="0"/>
        <w:autoSpaceDN w:val="0"/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6F4D" w:rsidRDefault="00DE6F4D" w:rsidP="00F06010">
      <w:pPr>
        <w:widowControl w:val="0"/>
        <w:autoSpaceDE w:val="0"/>
        <w:autoSpaceDN w:val="0"/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6F4D" w:rsidRDefault="00DE6F4D" w:rsidP="00F06010">
      <w:pPr>
        <w:widowControl w:val="0"/>
        <w:autoSpaceDE w:val="0"/>
        <w:autoSpaceDN w:val="0"/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6F4D" w:rsidRDefault="00DE6F4D" w:rsidP="00F06010">
      <w:pPr>
        <w:widowControl w:val="0"/>
        <w:autoSpaceDE w:val="0"/>
        <w:autoSpaceDN w:val="0"/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6F4D" w:rsidRDefault="00DE6F4D" w:rsidP="00F06010">
      <w:pPr>
        <w:widowControl w:val="0"/>
        <w:autoSpaceDE w:val="0"/>
        <w:autoSpaceDN w:val="0"/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5753" w:rsidRDefault="00B85753" w:rsidP="00F06010">
      <w:pPr>
        <w:widowControl w:val="0"/>
        <w:autoSpaceDE w:val="0"/>
        <w:autoSpaceDN w:val="0"/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5753" w:rsidRDefault="00B85753" w:rsidP="00F06010">
      <w:pPr>
        <w:widowControl w:val="0"/>
        <w:autoSpaceDE w:val="0"/>
        <w:autoSpaceDN w:val="0"/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5753" w:rsidRDefault="00B85753" w:rsidP="00F06010">
      <w:pPr>
        <w:widowControl w:val="0"/>
        <w:autoSpaceDE w:val="0"/>
        <w:autoSpaceDN w:val="0"/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6.Рынок</w:t>
      </w:r>
      <w:r w:rsidRPr="00D74099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строительства</w:t>
      </w:r>
      <w:r w:rsidRPr="00D74099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объектов</w:t>
      </w:r>
      <w:r w:rsidRPr="00D74099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капитального</w:t>
      </w:r>
      <w:r w:rsidRPr="00D74099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строительства,</w:t>
      </w: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за исключением жилищного и дорожного строительства</w:t>
      </w:r>
      <w:r w:rsidR="00490942" w:rsidRPr="00D7409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90942" w:rsidRPr="00D74099" w:rsidRDefault="00490942" w:rsidP="00F06010">
      <w:pPr>
        <w:widowControl w:val="0"/>
        <w:autoSpaceDE w:val="0"/>
        <w:autoSpaceDN w:val="0"/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6.1. Исходная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фактическая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D7409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отношении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ситуации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проблематики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рынке, основные задачи и цели</w:t>
      </w:r>
    </w:p>
    <w:p w:rsidR="00490942" w:rsidRPr="00D74099" w:rsidRDefault="00490942" w:rsidP="00F06010">
      <w:pPr>
        <w:widowControl w:val="0"/>
        <w:autoSpaceDE w:val="0"/>
        <w:autoSpaceDN w:val="0"/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0942" w:rsidRPr="00D74099" w:rsidRDefault="00490942" w:rsidP="00C864A0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Одним из важнейших факторов устойчивого экономического развития отрасли является активация инвестиционной деятельности. В частности, в 2024 году в рамках реализации государственных контрактов с использованием конкурентных процедур размещения заказов выполнялось проектирование и строительство двух объектов социально-культурного значения на общую сумму 30 985 750 рублей.</w:t>
      </w:r>
    </w:p>
    <w:p w:rsidR="00490942" w:rsidRPr="00D74099" w:rsidRDefault="00490942" w:rsidP="00C864A0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Капитальное строительство велось на территории Каргатского района и включало следующие объекты:</w:t>
      </w:r>
    </w:p>
    <w:p w:rsidR="00490942" w:rsidRPr="00D74099" w:rsidRDefault="00490942" w:rsidP="00C864A0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 Строительство водозаборной скважины с установкой водоподготовки в селе Верх-Каргат.</w:t>
      </w:r>
    </w:p>
    <w:p w:rsidR="00C864A0" w:rsidRPr="00D74099" w:rsidRDefault="00490942" w:rsidP="00D7409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 Установка системы вод</w:t>
      </w:r>
      <w:r w:rsidR="00D74099" w:rsidRPr="00D74099">
        <w:rPr>
          <w:rFonts w:ascii="Times New Roman" w:eastAsia="Times New Roman" w:hAnsi="Times New Roman" w:cs="Times New Roman"/>
          <w:sz w:val="24"/>
          <w:szCs w:val="24"/>
        </w:rPr>
        <w:t>оподготовки в деревне Озерки-6.</w:t>
      </w:r>
    </w:p>
    <w:p w:rsidR="00C864A0" w:rsidRPr="00D74099" w:rsidRDefault="00C864A0" w:rsidP="00C864A0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Проблемы:</w:t>
      </w:r>
    </w:p>
    <w:p w:rsidR="00C864A0" w:rsidRPr="00D74099" w:rsidRDefault="00C864A0" w:rsidP="00C864A0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-недостаточная обеспеченность земельных участков инженерной, социальной и иной инфраструктурой;</w:t>
      </w:r>
    </w:p>
    <w:p w:rsidR="00C864A0" w:rsidRPr="00D74099" w:rsidRDefault="00C864A0" w:rsidP="00C864A0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-недостаток инвестирования;</w:t>
      </w:r>
    </w:p>
    <w:p w:rsidR="00C864A0" w:rsidRPr="00D74099" w:rsidRDefault="00C864A0" w:rsidP="00C864A0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-высокий процент коммерческого кредита.</w:t>
      </w:r>
    </w:p>
    <w:p w:rsidR="00C864A0" w:rsidRPr="00D74099" w:rsidRDefault="00C864A0" w:rsidP="00C864A0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C864A0" w:rsidRPr="00D74099" w:rsidRDefault="00C864A0" w:rsidP="00C864A0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-снижение административного давления на участников рынка;</w:t>
      </w:r>
    </w:p>
    <w:p w:rsidR="00C864A0" w:rsidRPr="00D74099" w:rsidRDefault="00C864A0" w:rsidP="00C864A0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lastRenderedPageBreak/>
        <w:t>-применение конкурентных способов при размещении заказов на выполнение проектных и строительно-монтажных</w:t>
      </w:r>
    </w:p>
    <w:p w:rsidR="00C864A0" w:rsidRPr="00D74099" w:rsidRDefault="00C864A0" w:rsidP="00C864A0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работ.</w:t>
      </w:r>
    </w:p>
    <w:p w:rsidR="00D74099" w:rsidRPr="00D74099" w:rsidRDefault="00C864A0" w:rsidP="00DE6F4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Цель: развитие рынка строительства объектов капитального строительства.</w:t>
      </w:r>
    </w:p>
    <w:p w:rsidR="007771AD" w:rsidRPr="00D74099" w:rsidRDefault="007771AD" w:rsidP="007771A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8"/>
        <w:gridCol w:w="1134"/>
        <w:gridCol w:w="992"/>
        <w:gridCol w:w="709"/>
        <w:gridCol w:w="709"/>
        <w:gridCol w:w="709"/>
        <w:gridCol w:w="850"/>
        <w:gridCol w:w="709"/>
        <w:gridCol w:w="709"/>
        <w:gridCol w:w="684"/>
      </w:tblGrid>
      <w:tr w:rsidR="007771AD" w:rsidRPr="00D74099" w:rsidTr="004275AB">
        <w:trPr>
          <w:trHeight w:val="525"/>
        </w:trPr>
        <w:tc>
          <w:tcPr>
            <w:tcW w:w="14563" w:type="dxa"/>
            <w:gridSpan w:val="10"/>
          </w:tcPr>
          <w:p w:rsidR="007771AD" w:rsidRPr="00DE6F4D" w:rsidRDefault="007771AD" w:rsidP="00D74099">
            <w:pPr>
              <w:pStyle w:val="aa"/>
              <w:jc w:val="center"/>
              <w:rPr>
                <w:b/>
              </w:rPr>
            </w:pPr>
            <w:r w:rsidRPr="00DE6F4D">
              <w:rPr>
                <w:b/>
              </w:rPr>
              <w:t>6.2.</w:t>
            </w:r>
            <w:r w:rsidRPr="00DE6F4D">
              <w:rPr>
                <w:b/>
                <w:spacing w:val="-6"/>
              </w:rPr>
              <w:t xml:space="preserve"> </w:t>
            </w:r>
            <w:proofErr w:type="spellStart"/>
            <w:r w:rsidRPr="00DE6F4D">
              <w:rPr>
                <w:b/>
              </w:rPr>
              <w:t>Ключевые</w:t>
            </w:r>
            <w:proofErr w:type="spellEnd"/>
            <w:r w:rsidRPr="00DE6F4D">
              <w:rPr>
                <w:b/>
                <w:spacing w:val="-4"/>
              </w:rPr>
              <w:t xml:space="preserve"> </w:t>
            </w:r>
            <w:proofErr w:type="spellStart"/>
            <w:r w:rsidRPr="00DE6F4D">
              <w:rPr>
                <w:b/>
              </w:rPr>
              <w:t>показатели</w:t>
            </w:r>
            <w:proofErr w:type="spellEnd"/>
            <w:r w:rsidRPr="00DE6F4D">
              <w:rPr>
                <w:b/>
                <w:spacing w:val="-4"/>
              </w:rPr>
              <w:t xml:space="preserve"> </w:t>
            </w:r>
            <w:proofErr w:type="spellStart"/>
            <w:r w:rsidRPr="00DE6F4D">
              <w:rPr>
                <w:b/>
                <w:spacing w:val="-2"/>
              </w:rPr>
              <w:t>эффективности</w:t>
            </w:r>
            <w:proofErr w:type="spellEnd"/>
          </w:p>
        </w:tc>
      </w:tr>
      <w:tr w:rsidR="007771AD" w:rsidRPr="00D74099" w:rsidTr="00C2103E">
        <w:trPr>
          <w:trHeight w:val="599"/>
        </w:trPr>
        <w:tc>
          <w:tcPr>
            <w:tcW w:w="7358" w:type="dxa"/>
          </w:tcPr>
          <w:p w:rsidR="007771AD" w:rsidRPr="00D74099" w:rsidRDefault="007771AD" w:rsidP="004275AB">
            <w:pPr>
              <w:pStyle w:val="TableParagraph"/>
              <w:spacing w:before="96"/>
              <w:ind w:left="763" w:right="753" w:firstLine="451"/>
              <w:rPr>
                <w:sz w:val="24"/>
                <w:szCs w:val="24"/>
              </w:rPr>
            </w:pPr>
            <w:proofErr w:type="spellStart"/>
            <w:r w:rsidRPr="00D74099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D7409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sz w:val="24"/>
                <w:szCs w:val="24"/>
              </w:rPr>
              <w:t>ключевого</w:t>
            </w:r>
            <w:proofErr w:type="spellEnd"/>
            <w:r w:rsidRPr="00D74099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1134" w:type="dxa"/>
          </w:tcPr>
          <w:p w:rsidR="007771AD" w:rsidRPr="00D74099" w:rsidRDefault="007771AD" w:rsidP="007771AD">
            <w:pPr>
              <w:pStyle w:val="aa"/>
            </w:pPr>
            <w:proofErr w:type="spellStart"/>
            <w:r w:rsidRPr="00D74099">
              <w:rPr>
                <w:spacing w:val="-2"/>
              </w:rPr>
              <w:t>Единица</w:t>
            </w:r>
            <w:proofErr w:type="spellEnd"/>
            <w:r w:rsidRPr="00D74099">
              <w:rPr>
                <w:spacing w:val="-2"/>
              </w:rPr>
              <w:t xml:space="preserve"> </w:t>
            </w:r>
            <w:proofErr w:type="spellStart"/>
            <w:r w:rsidRPr="00D74099">
              <w:rPr>
                <w:spacing w:val="-2"/>
              </w:rPr>
              <w:t>измерения</w:t>
            </w:r>
            <w:proofErr w:type="spellEnd"/>
          </w:p>
        </w:tc>
        <w:tc>
          <w:tcPr>
            <w:tcW w:w="992" w:type="dxa"/>
          </w:tcPr>
          <w:p w:rsidR="007771AD" w:rsidRPr="00D74099" w:rsidRDefault="007771AD" w:rsidP="007771AD">
            <w:pPr>
              <w:pStyle w:val="aa"/>
            </w:pPr>
            <w:r w:rsidRPr="00D74099">
              <w:t>2018</w:t>
            </w:r>
            <w:r w:rsidRPr="00D74099">
              <w:rPr>
                <w:spacing w:val="-3"/>
              </w:rPr>
              <w:t xml:space="preserve"> </w:t>
            </w:r>
            <w:proofErr w:type="spellStart"/>
            <w:r w:rsidRPr="00D74099">
              <w:rPr>
                <w:spacing w:val="-5"/>
              </w:rPr>
              <w:t>год</w:t>
            </w:r>
            <w:proofErr w:type="spellEnd"/>
          </w:p>
        </w:tc>
        <w:tc>
          <w:tcPr>
            <w:tcW w:w="709" w:type="dxa"/>
          </w:tcPr>
          <w:p w:rsidR="007771AD" w:rsidRPr="00D74099" w:rsidRDefault="007771AD" w:rsidP="007771AD">
            <w:pPr>
              <w:pStyle w:val="aa"/>
            </w:pPr>
            <w:r w:rsidRPr="00D74099">
              <w:t>2019</w:t>
            </w:r>
            <w:r w:rsidRPr="00D74099">
              <w:rPr>
                <w:spacing w:val="-3"/>
              </w:rPr>
              <w:t xml:space="preserve"> </w:t>
            </w:r>
            <w:proofErr w:type="spellStart"/>
            <w:r w:rsidRPr="00D74099">
              <w:rPr>
                <w:spacing w:val="-5"/>
              </w:rPr>
              <w:t>год</w:t>
            </w:r>
            <w:proofErr w:type="spellEnd"/>
          </w:p>
        </w:tc>
        <w:tc>
          <w:tcPr>
            <w:tcW w:w="709" w:type="dxa"/>
          </w:tcPr>
          <w:p w:rsidR="007771AD" w:rsidRPr="00D74099" w:rsidRDefault="007771AD" w:rsidP="007771AD">
            <w:pPr>
              <w:pStyle w:val="aa"/>
            </w:pPr>
            <w:r w:rsidRPr="00D74099">
              <w:t>2020</w:t>
            </w:r>
            <w:r w:rsidRPr="00D74099">
              <w:rPr>
                <w:spacing w:val="-3"/>
              </w:rPr>
              <w:t xml:space="preserve"> </w:t>
            </w:r>
            <w:proofErr w:type="spellStart"/>
            <w:r w:rsidRPr="00D74099">
              <w:rPr>
                <w:spacing w:val="-5"/>
              </w:rPr>
              <w:t>год</w:t>
            </w:r>
            <w:proofErr w:type="spellEnd"/>
          </w:p>
        </w:tc>
        <w:tc>
          <w:tcPr>
            <w:tcW w:w="709" w:type="dxa"/>
          </w:tcPr>
          <w:p w:rsidR="007771AD" w:rsidRPr="00D74099" w:rsidRDefault="007771AD" w:rsidP="007771AD">
            <w:pPr>
              <w:pStyle w:val="aa"/>
            </w:pPr>
            <w:r w:rsidRPr="00D74099">
              <w:t>2021</w:t>
            </w:r>
            <w:r w:rsidRPr="00D74099">
              <w:rPr>
                <w:spacing w:val="-3"/>
              </w:rPr>
              <w:t xml:space="preserve"> </w:t>
            </w:r>
            <w:proofErr w:type="spellStart"/>
            <w:r w:rsidRPr="00D74099">
              <w:rPr>
                <w:spacing w:val="-5"/>
              </w:rPr>
              <w:t>год</w:t>
            </w:r>
            <w:proofErr w:type="spellEnd"/>
          </w:p>
        </w:tc>
        <w:tc>
          <w:tcPr>
            <w:tcW w:w="850" w:type="dxa"/>
          </w:tcPr>
          <w:p w:rsidR="007771AD" w:rsidRPr="00D74099" w:rsidRDefault="007771AD" w:rsidP="007771AD">
            <w:pPr>
              <w:pStyle w:val="aa"/>
            </w:pPr>
            <w:r w:rsidRPr="00D74099">
              <w:rPr>
                <w:spacing w:val="-4"/>
              </w:rPr>
              <w:t>2022</w:t>
            </w:r>
          </w:p>
          <w:p w:rsidR="007771AD" w:rsidRPr="00D74099" w:rsidRDefault="007771AD" w:rsidP="007771AD">
            <w:pPr>
              <w:pStyle w:val="aa"/>
            </w:pPr>
            <w:proofErr w:type="spellStart"/>
            <w:r w:rsidRPr="00D74099">
              <w:rPr>
                <w:spacing w:val="-5"/>
              </w:rPr>
              <w:t>год</w:t>
            </w:r>
            <w:proofErr w:type="spellEnd"/>
          </w:p>
        </w:tc>
        <w:tc>
          <w:tcPr>
            <w:tcW w:w="709" w:type="dxa"/>
          </w:tcPr>
          <w:p w:rsidR="007771AD" w:rsidRPr="00D74099" w:rsidRDefault="007771AD" w:rsidP="007771AD">
            <w:pPr>
              <w:pStyle w:val="aa"/>
            </w:pPr>
            <w:r w:rsidRPr="00D74099">
              <w:rPr>
                <w:spacing w:val="-4"/>
              </w:rPr>
              <w:t>2023</w:t>
            </w:r>
          </w:p>
          <w:p w:rsidR="007771AD" w:rsidRPr="00D74099" w:rsidRDefault="007771AD" w:rsidP="007771AD">
            <w:pPr>
              <w:pStyle w:val="aa"/>
            </w:pPr>
            <w:proofErr w:type="spellStart"/>
            <w:r w:rsidRPr="00D74099">
              <w:rPr>
                <w:spacing w:val="-5"/>
              </w:rPr>
              <w:t>год</w:t>
            </w:r>
            <w:proofErr w:type="spellEnd"/>
          </w:p>
        </w:tc>
        <w:tc>
          <w:tcPr>
            <w:tcW w:w="709" w:type="dxa"/>
          </w:tcPr>
          <w:p w:rsidR="007771AD" w:rsidRPr="00D74099" w:rsidRDefault="007771AD" w:rsidP="007771AD">
            <w:pPr>
              <w:pStyle w:val="aa"/>
            </w:pPr>
            <w:r w:rsidRPr="00D74099">
              <w:rPr>
                <w:spacing w:val="-4"/>
              </w:rPr>
              <w:t>2024</w:t>
            </w:r>
          </w:p>
          <w:p w:rsidR="007771AD" w:rsidRPr="00D74099" w:rsidRDefault="007771AD" w:rsidP="007771AD">
            <w:pPr>
              <w:pStyle w:val="aa"/>
            </w:pPr>
            <w:proofErr w:type="spellStart"/>
            <w:r w:rsidRPr="00D74099">
              <w:rPr>
                <w:spacing w:val="-5"/>
              </w:rPr>
              <w:t>год</w:t>
            </w:r>
            <w:proofErr w:type="spellEnd"/>
          </w:p>
        </w:tc>
        <w:tc>
          <w:tcPr>
            <w:tcW w:w="684" w:type="dxa"/>
          </w:tcPr>
          <w:p w:rsidR="007771AD" w:rsidRPr="00D74099" w:rsidRDefault="007771AD" w:rsidP="007771AD">
            <w:pPr>
              <w:pStyle w:val="aa"/>
            </w:pPr>
            <w:r w:rsidRPr="00D74099">
              <w:rPr>
                <w:spacing w:val="-4"/>
              </w:rPr>
              <w:t>2025</w:t>
            </w:r>
          </w:p>
          <w:p w:rsidR="007771AD" w:rsidRPr="00D74099" w:rsidRDefault="007771AD" w:rsidP="007771AD">
            <w:pPr>
              <w:pStyle w:val="aa"/>
            </w:pPr>
            <w:proofErr w:type="spellStart"/>
            <w:r w:rsidRPr="00D74099">
              <w:rPr>
                <w:spacing w:val="-5"/>
              </w:rPr>
              <w:t>год</w:t>
            </w:r>
            <w:proofErr w:type="spellEnd"/>
          </w:p>
        </w:tc>
      </w:tr>
      <w:tr w:rsidR="00C2103E" w:rsidRPr="00D74099" w:rsidTr="00C2103E">
        <w:trPr>
          <w:trHeight w:val="1290"/>
        </w:trPr>
        <w:tc>
          <w:tcPr>
            <w:tcW w:w="7358" w:type="dxa"/>
            <w:tcBorders>
              <w:bottom w:val="single" w:sz="4" w:space="0" w:color="auto"/>
            </w:tcBorders>
          </w:tcPr>
          <w:p w:rsidR="007771AD" w:rsidRPr="00D74099" w:rsidRDefault="007771AD" w:rsidP="004275AB">
            <w:pPr>
              <w:pStyle w:val="TableParagraph"/>
              <w:tabs>
                <w:tab w:val="left" w:pos="2547"/>
                <w:tab w:val="left" w:pos="3032"/>
                <w:tab w:val="left" w:pos="3418"/>
              </w:tabs>
              <w:spacing w:before="93"/>
              <w:ind w:left="62" w:right="49"/>
              <w:jc w:val="both"/>
              <w:rPr>
                <w:sz w:val="24"/>
                <w:szCs w:val="24"/>
                <w:lang w:val="ru-RU"/>
              </w:rPr>
            </w:pPr>
            <w:r w:rsidRPr="00D74099">
              <w:rPr>
                <w:sz w:val="24"/>
                <w:szCs w:val="24"/>
                <w:lang w:val="ru-RU"/>
              </w:rPr>
              <w:t>Доля</w:t>
            </w:r>
            <w:r w:rsidRPr="00D74099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sz w:val="24"/>
                <w:szCs w:val="24"/>
                <w:lang w:val="ru-RU"/>
              </w:rPr>
              <w:t>организаций</w:t>
            </w:r>
            <w:r w:rsidRPr="00D74099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sz w:val="24"/>
                <w:szCs w:val="24"/>
                <w:lang w:val="ru-RU"/>
              </w:rPr>
              <w:t>частной</w:t>
            </w:r>
            <w:r w:rsidRPr="00D74099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sz w:val="24"/>
                <w:szCs w:val="24"/>
                <w:lang w:val="ru-RU"/>
              </w:rPr>
              <w:t xml:space="preserve">формы </w:t>
            </w:r>
            <w:r w:rsidRPr="00D74099">
              <w:rPr>
                <w:spacing w:val="-2"/>
                <w:sz w:val="24"/>
                <w:szCs w:val="24"/>
                <w:lang w:val="ru-RU"/>
              </w:rPr>
              <w:t>собственности</w:t>
            </w:r>
            <w:r w:rsidRPr="00D74099">
              <w:rPr>
                <w:sz w:val="24"/>
                <w:szCs w:val="24"/>
                <w:lang w:val="ru-RU"/>
              </w:rPr>
              <w:tab/>
            </w:r>
            <w:r w:rsidRPr="00D74099">
              <w:rPr>
                <w:spacing w:val="-10"/>
                <w:sz w:val="24"/>
                <w:szCs w:val="24"/>
                <w:lang w:val="ru-RU"/>
              </w:rPr>
              <w:t>в</w:t>
            </w:r>
            <w:r w:rsidRPr="00D74099">
              <w:rPr>
                <w:sz w:val="24"/>
                <w:szCs w:val="24"/>
                <w:lang w:val="ru-RU"/>
              </w:rPr>
              <w:tab/>
            </w:r>
            <w:r w:rsidRPr="00D74099">
              <w:rPr>
                <w:sz w:val="24"/>
                <w:szCs w:val="24"/>
                <w:lang w:val="ru-RU"/>
              </w:rPr>
              <w:tab/>
            </w:r>
            <w:r w:rsidRPr="00D74099">
              <w:rPr>
                <w:spacing w:val="-2"/>
                <w:sz w:val="24"/>
                <w:szCs w:val="24"/>
                <w:lang w:val="ru-RU"/>
              </w:rPr>
              <w:t>сфере строительства</w:t>
            </w:r>
            <w:r w:rsidRPr="00D74099">
              <w:rPr>
                <w:sz w:val="24"/>
                <w:szCs w:val="24"/>
                <w:lang w:val="ru-RU"/>
              </w:rPr>
              <w:tab/>
            </w:r>
            <w:r w:rsidRPr="00D74099">
              <w:rPr>
                <w:sz w:val="24"/>
                <w:szCs w:val="24"/>
                <w:lang w:val="ru-RU"/>
              </w:rPr>
              <w:tab/>
            </w:r>
            <w:r w:rsidRPr="00D74099">
              <w:rPr>
                <w:spacing w:val="-2"/>
                <w:sz w:val="24"/>
                <w:szCs w:val="24"/>
                <w:lang w:val="ru-RU"/>
              </w:rPr>
              <w:t xml:space="preserve">объектов </w:t>
            </w:r>
            <w:r w:rsidRPr="00D74099">
              <w:rPr>
                <w:sz w:val="24"/>
                <w:szCs w:val="24"/>
                <w:lang w:val="ru-RU"/>
              </w:rPr>
              <w:t>капитального</w:t>
            </w:r>
            <w:r w:rsidRPr="00D74099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D74099">
              <w:rPr>
                <w:sz w:val="24"/>
                <w:szCs w:val="24"/>
                <w:lang w:val="ru-RU"/>
              </w:rPr>
              <w:t>строительства,</w:t>
            </w:r>
            <w:r w:rsidRPr="00D74099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sz w:val="24"/>
                <w:szCs w:val="24"/>
                <w:lang w:val="ru-RU"/>
              </w:rPr>
              <w:t>за</w:t>
            </w:r>
            <w:r w:rsidRPr="00D7409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sz w:val="24"/>
                <w:szCs w:val="24"/>
                <w:lang w:val="ru-RU"/>
              </w:rPr>
              <w:t>исключением</w:t>
            </w:r>
            <w:r w:rsidRPr="00D7409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sz w:val="24"/>
                <w:szCs w:val="24"/>
                <w:lang w:val="ru-RU"/>
              </w:rPr>
              <w:t>жилищного</w:t>
            </w:r>
            <w:r w:rsidRPr="00D7409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sz w:val="24"/>
                <w:szCs w:val="24"/>
                <w:lang w:val="ru-RU"/>
              </w:rPr>
              <w:t>и дорожного строительства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71AD" w:rsidRPr="00D74099" w:rsidRDefault="007771AD" w:rsidP="004275AB">
            <w:pPr>
              <w:pStyle w:val="TableParagraph"/>
              <w:spacing w:before="93"/>
              <w:ind w:left="201"/>
              <w:rPr>
                <w:sz w:val="24"/>
                <w:szCs w:val="24"/>
              </w:rPr>
            </w:pPr>
            <w:proofErr w:type="spellStart"/>
            <w:r w:rsidRPr="00D74099">
              <w:rPr>
                <w:spacing w:val="-2"/>
                <w:sz w:val="24"/>
                <w:szCs w:val="24"/>
              </w:rPr>
              <w:t>процент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71AD" w:rsidRPr="00D74099" w:rsidRDefault="007771AD" w:rsidP="004275AB">
            <w:pPr>
              <w:pStyle w:val="TableParagraph"/>
              <w:spacing w:before="93"/>
              <w:ind w:left="13" w:right="1"/>
              <w:jc w:val="center"/>
              <w:rPr>
                <w:sz w:val="24"/>
                <w:szCs w:val="24"/>
              </w:rPr>
            </w:pPr>
            <w:r w:rsidRPr="00D74099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71AD" w:rsidRPr="00D74099" w:rsidRDefault="007771AD" w:rsidP="004275AB">
            <w:pPr>
              <w:pStyle w:val="TableParagraph"/>
              <w:spacing w:before="93"/>
              <w:ind w:left="13"/>
              <w:jc w:val="center"/>
              <w:rPr>
                <w:sz w:val="24"/>
                <w:szCs w:val="24"/>
              </w:rPr>
            </w:pPr>
            <w:r w:rsidRPr="00D74099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71AD" w:rsidRPr="00D74099" w:rsidRDefault="007771AD" w:rsidP="004275AB">
            <w:pPr>
              <w:pStyle w:val="TableParagraph"/>
              <w:spacing w:before="93"/>
              <w:ind w:left="16"/>
              <w:jc w:val="center"/>
              <w:rPr>
                <w:sz w:val="24"/>
                <w:szCs w:val="24"/>
              </w:rPr>
            </w:pPr>
            <w:r w:rsidRPr="00D74099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71AD" w:rsidRPr="00D74099" w:rsidRDefault="007771AD" w:rsidP="004275AB">
            <w:pPr>
              <w:pStyle w:val="TableParagraph"/>
              <w:spacing w:before="93"/>
              <w:ind w:left="18"/>
              <w:jc w:val="center"/>
              <w:rPr>
                <w:sz w:val="24"/>
                <w:szCs w:val="24"/>
              </w:rPr>
            </w:pPr>
            <w:r w:rsidRPr="00D74099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71AD" w:rsidRPr="00D74099" w:rsidRDefault="007771AD" w:rsidP="004275AB">
            <w:pPr>
              <w:pStyle w:val="TableParagraph"/>
              <w:spacing w:before="93"/>
              <w:ind w:left="325"/>
              <w:rPr>
                <w:sz w:val="24"/>
                <w:szCs w:val="24"/>
              </w:rPr>
            </w:pPr>
            <w:r w:rsidRPr="00D74099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71AD" w:rsidRPr="00D74099" w:rsidRDefault="007771AD" w:rsidP="004275AB">
            <w:pPr>
              <w:pStyle w:val="TableParagraph"/>
              <w:spacing w:before="93"/>
              <w:ind w:left="325"/>
              <w:rPr>
                <w:sz w:val="24"/>
                <w:szCs w:val="24"/>
              </w:rPr>
            </w:pPr>
            <w:r w:rsidRPr="00D74099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71AD" w:rsidRPr="00D74099" w:rsidRDefault="007771AD" w:rsidP="004275AB">
            <w:pPr>
              <w:pStyle w:val="TableParagraph"/>
              <w:spacing w:before="93"/>
              <w:ind w:left="324"/>
              <w:rPr>
                <w:sz w:val="24"/>
                <w:szCs w:val="24"/>
              </w:rPr>
            </w:pPr>
            <w:r w:rsidRPr="00D74099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7771AD" w:rsidRPr="00D74099" w:rsidRDefault="007771AD" w:rsidP="004275AB">
            <w:pPr>
              <w:pStyle w:val="TableParagraph"/>
              <w:spacing w:before="93"/>
              <w:ind w:left="326"/>
              <w:rPr>
                <w:sz w:val="24"/>
                <w:szCs w:val="24"/>
              </w:rPr>
            </w:pPr>
            <w:r w:rsidRPr="00D74099">
              <w:rPr>
                <w:spacing w:val="-5"/>
                <w:sz w:val="24"/>
                <w:szCs w:val="24"/>
              </w:rPr>
              <w:t>100</w:t>
            </w:r>
          </w:p>
        </w:tc>
      </w:tr>
    </w:tbl>
    <w:p w:rsidR="00D74099" w:rsidRPr="00D74099" w:rsidRDefault="00D74099" w:rsidP="007771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3536"/>
        <w:gridCol w:w="3544"/>
        <w:gridCol w:w="2126"/>
        <w:gridCol w:w="4394"/>
      </w:tblGrid>
      <w:tr w:rsidR="007771AD" w:rsidRPr="00D74099" w:rsidTr="00D74099">
        <w:trPr>
          <w:trHeight w:val="525"/>
        </w:trPr>
        <w:tc>
          <w:tcPr>
            <w:tcW w:w="14587" w:type="dxa"/>
            <w:gridSpan w:val="5"/>
          </w:tcPr>
          <w:p w:rsidR="007771AD" w:rsidRPr="00DE6F4D" w:rsidRDefault="007771AD" w:rsidP="007771AD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DE6F4D">
              <w:rPr>
                <w:b/>
                <w:sz w:val="24"/>
                <w:szCs w:val="24"/>
                <w:lang w:val="ru-RU"/>
              </w:rPr>
              <w:t>6.3.</w:t>
            </w:r>
            <w:r w:rsidRPr="00DE6F4D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DE6F4D">
              <w:rPr>
                <w:b/>
                <w:sz w:val="24"/>
                <w:szCs w:val="24"/>
                <w:lang w:val="ru-RU"/>
              </w:rPr>
              <w:t>Мероприятия</w:t>
            </w:r>
            <w:r w:rsidRPr="00DE6F4D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E6F4D">
              <w:rPr>
                <w:b/>
                <w:sz w:val="24"/>
                <w:szCs w:val="24"/>
                <w:lang w:val="ru-RU"/>
              </w:rPr>
              <w:t>по</w:t>
            </w:r>
            <w:r w:rsidRPr="00DE6F4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E6F4D">
              <w:rPr>
                <w:b/>
                <w:sz w:val="24"/>
                <w:szCs w:val="24"/>
                <w:lang w:val="ru-RU"/>
              </w:rPr>
              <w:t>содействию</w:t>
            </w:r>
            <w:r w:rsidRPr="00DE6F4D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DE6F4D">
              <w:rPr>
                <w:b/>
                <w:sz w:val="24"/>
                <w:szCs w:val="24"/>
                <w:lang w:val="ru-RU"/>
              </w:rPr>
              <w:t>развитию</w:t>
            </w:r>
            <w:r w:rsidRPr="00DE6F4D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E6F4D">
              <w:rPr>
                <w:b/>
                <w:spacing w:val="-2"/>
                <w:sz w:val="24"/>
                <w:szCs w:val="24"/>
                <w:lang w:val="ru-RU"/>
              </w:rPr>
              <w:t>конкуренции</w:t>
            </w:r>
          </w:p>
        </w:tc>
      </w:tr>
      <w:tr w:rsidR="007771AD" w:rsidRPr="00D74099" w:rsidTr="00D74099">
        <w:trPr>
          <w:trHeight w:val="719"/>
        </w:trPr>
        <w:tc>
          <w:tcPr>
            <w:tcW w:w="987" w:type="dxa"/>
          </w:tcPr>
          <w:p w:rsidR="007771AD" w:rsidRPr="00D74099" w:rsidRDefault="007771AD" w:rsidP="007771AD">
            <w:pPr>
              <w:pStyle w:val="aa"/>
            </w:pPr>
            <w:r w:rsidRPr="00D74099">
              <w:rPr>
                <w:spacing w:val="-10"/>
              </w:rPr>
              <w:t xml:space="preserve">№ </w:t>
            </w:r>
            <w:r w:rsidRPr="00D74099">
              <w:rPr>
                <w:spacing w:val="-4"/>
              </w:rPr>
              <w:t>п/п</w:t>
            </w:r>
          </w:p>
        </w:tc>
        <w:tc>
          <w:tcPr>
            <w:tcW w:w="3536" w:type="dxa"/>
          </w:tcPr>
          <w:p w:rsidR="007771AD" w:rsidRPr="00D74099" w:rsidRDefault="007771AD" w:rsidP="007771AD">
            <w:pPr>
              <w:pStyle w:val="aa"/>
            </w:pPr>
            <w:proofErr w:type="spellStart"/>
            <w:r w:rsidRPr="00D74099">
              <w:t>Наименование</w:t>
            </w:r>
            <w:proofErr w:type="spellEnd"/>
            <w:r w:rsidRPr="00D74099">
              <w:rPr>
                <w:spacing w:val="-12"/>
              </w:rPr>
              <w:t xml:space="preserve"> </w:t>
            </w:r>
            <w:proofErr w:type="spellStart"/>
            <w:r w:rsidRPr="00D74099">
              <w:rPr>
                <w:spacing w:val="-2"/>
              </w:rPr>
              <w:t>мероприятия</w:t>
            </w:r>
            <w:proofErr w:type="spellEnd"/>
          </w:p>
        </w:tc>
        <w:tc>
          <w:tcPr>
            <w:tcW w:w="3544" w:type="dxa"/>
          </w:tcPr>
          <w:p w:rsidR="007771AD" w:rsidRPr="00D74099" w:rsidRDefault="007771AD" w:rsidP="007771AD">
            <w:pPr>
              <w:pStyle w:val="aa"/>
            </w:pPr>
            <w:proofErr w:type="spellStart"/>
            <w:r w:rsidRPr="00D74099">
              <w:t>Ожидаемый</w:t>
            </w:r>
            <w:proofErr w:type="spellEnd"/>
            <w:r w:rsidRPr="00D74099">
              <w:rPr>
                <w:spacing w:val="-10"/>
              </w:rPr>
              <w:t xml:space="preserve"> </w:t>
            </w:r>
            <w:proofErr w:type="spellStart"/>
            <w:r w:rsidRPr="00D74099">
              <w:rPr>
                <w:spacing w:val="-2"/>
              </w:rPr>
              <w:t>результат</w:t>
            </w:r>
            <w:proofErr w:type="spellEnd"/>
          </w:p>
        </w:tc>
        <w:tc>
          <w:tcPr>
            <w:tcW w:w="2126" w:type="dxa"/>
          </w:tcPr>
          <w:p w:rsidR="007771AD" w:rsidRPr="00D74099" w:rsidRDefault="007771AD" w:rsidP="007771AD">
            <w:pPr>
              <w:pStyle w:val="aa"/>
            </w:pPr>
            <w:proofErr w:type="spellStart"/>
            <w:r w:rsidRPr="00D74099">
              <w:t>Срок</w:t>
            </w:r>
            <w:proofErr w:type="spellEnd"/>
            <w:r w:rsidRPr="00D74099">
              <w:rPr>
                <w:spacing w:val="-2"/>
              </w:rPr>
              <w:t xml:space="preserve"> </w:t>
            </w:r>
            <w:proofErr w:type="spellStart"/>
            <w:r w:rsidRPr="00D74099">
              <w:rPr>
                <w:spacing w:val="-2"/>
              </w:rPr>
              <w:t>реализации</w:t>
            </w:r>
            <w:proofErr w:type="spellEnd"/>
          </w:p>
        </w:tc>
        <w:tc>
          <w:tcPr>
            <w:tcW w:w="4394" w:type="dxa"/>
          </w:tcPr>
          <w:p w:rsidR="007771AD" w:rsidRPr="00D74099" w:rsidRDefault="007771AD" w:rsidP="007771AD">
            <w:pPr>
              <w:pStyle w:val="aa"/>
            </w:pPr>
            <w:proofErr w:type="spellStart"/>
            <w:r w:rsidRPr="00D74099">
              <w:rPr>
                <w:spacing w:val="-2"/>
              </w:rPr>
              <w:t>Ответственный</w:t>
            </w:r>
            <w:proofErr w:type="spellEnd"/>
            <w:r w:rsidRPr="00D74099">
              <w:rPr>
                <w:spacing w:val="-2"/>
              </w:rPr>
              <w:t xml:space="preserve"> </w:t>
            </w:r>
            <w:proofErr w:type="spellStart"/>
            <w:r w:rsidRPr="00D74099">
              <w:rPr>
                <w:spacing w:val="-2"/>
              </w:rPr>
              <w:t>исполнитель</w:t>
            </w:r>
            <w:proofErr w:type="spellEnd"/>
            <w:r w:rsidRPr="00D74099">
              <w:rPr>
                <w:spacing w:val="-2"/>
              </w:rPr>
              <w:t xml:space="preserve"> (</w:t>
            </w:r>
            <w:proofErr w:type="spellStart"/>
            <w:r w:rsidRPr="00D74099">
              <w:rPr>
                <w:spacing w:val="-2"/>
              </w:rPr>
              <w:t>соисполнитель</w:t>
            </w:r>
            <w:proofErr w:type="spellEnd"/>
            <w:r w:rsidRPr="00D74099">
              <w:rPr>
                <w:spacing w:val="-2"/>
              </w:rPr>
              <w:t>)</w:t>
            </w:r>
          </w:p>
        </w:tc>
      </w:tr>
      <w:tr w:rsidR="007771AD" w:rsidRPr="00D74099" w:rsidTr="00D74099">
        <w:trPr>
          <w:trHeight w:val="422"/>
        </w:trPr>
        <w:tc>
          <w:tcPr>
            <w:tcW w:w="987" w:type="dxa"/>
            <w:tcBorders>
              <w:bottom w:val="nil"/>
            </w:tcBorders>
          </w:tcPr>
          <w:p w:rsidR="007771AD" w:rsidRPr="00D74099" w:rsidRDefault="007771AD" w:rsidP="007771AD">
            <w:pPr>
              <w:pStyle w:val="aa"/>
            </w:pPr>
            <w:r w:rsidRPr="00D74099">
              <w:rPr>
                <w:spacing w:val="-2"/>
              </w:rPr>
              <w:t>6.3.2</w:t>
            </w:r>
          </w:p>
        </w:tc>
        <w:tc>
          <w:tcPr>
            <w:tcW w:w="3536" w:type="dxa"/>
            <w:tcBorders>
              <w:bottom w:val="nil"/>
            </w:tcBorders>
          </w:tcPr>
          <w:p w:rsidR="007771AD" w:rsidRPr="00D74099" w:rsidRDefault="007771AD" w:rsidP="007771AD">
            <w:pPr>
              <w:pStyle w:val="aa"/>
              <w:rPr>
                <w:lang w:val="ru-RU"/>
              </w:rPr>
            </w:pPr>
            <w:r w:rsidRPr="00D74099">
              <w:rPr>
                <w:spacing w:val="-2"/>
                <w:lang w:val="ru-RU"/>
              </w:rPr>
              <w:t>Сокращение</w:t>
            </w:r>
            <w:r w:rsidRPr="00D74099">
              <w:rPr>
                <w:lang w:val="ru-RU"/>
              </w:rPr>
              <w:tab/>
            </w:r>
            <w:r w:rsidRPr="00D74099">
              <w:rPr>
                <w:spacing w:val="-2"/>
                <w:lang w:val="ru-RU"/>
              </w:rPr>
              <w:t>количества</w:t>
            </w:r>
            <w:r w:rsidRPr="00D74099">
              <w:rPr>
                <w:lang w:val="ru-RU"/>
              </w:rPr>
              <w:tab/>
            </w:r>
            <w:r w:rsidRPr="00D74099">
              <w:rPr>
                <w:spacing w:val="-4"/>
                <w:lang w:val="ru-RU"/>
              </w:rPr>
              <w:t>дней</w:t>
            </w:r>
            <w:r w:rsidRPr="00D74099">
              <w:rPr>
                <w:lang w:val="ru-RU"/>
              </w:rPr>
              <w:t xml:space="preserve"> </w:t>
            </w:r>
            <w:r w:rsidRPr="00D74099">
              <w:rPr>
                <w:spacing w:val="-10"/>
                <w:lang w:val="ru-RU"/>
              </w:rPr>
              <w:t>и</w:t>
            </w:r>
            <w:r w:rsidR="00D74099" w:rsidRPr="00D74099">
              <w:rPr>
                <w:lang w:val="ru-RU"/>
              </w:rPr>
              <w:t xml:space="preserve"> процедур,</w:t>
            </w:r>
            <w:r w:rsidR="00D74099" w:rsidRPr="00D74099">
              <w:rPr>
                <w:spacing w:val="49"/>
                <w:lang w:val="ru-RU"/>
              </w:rPr>
              <w:t xml:space="preserve"> </w:t>
            </w:r>
            <w:r w:rsidR="00D74099" w:rsidRPr="00D74099">
              <w:rPr>
                <w:lang w:val="ru-RU"/>
              </w:rPr>
              <w:t>необходимых</w:t>
            </w:r>
            <w:r w:rsidR="00D74099" w:rsidRPr="00D74099">
              <w:rPr>
                <w:spacing w:val="50"/>
                <w:lang w:val="ru-RU"/>
              </w:rPr>
              <w:t xml:space="preserve"> </w:t>
            </w:r>
            <w:r w:rsidR="00D74099" w:rsidRPr="00D74099">
              <w:rPr>
                <w:lang w:val="ru-RU"/>
              </w:rPr>
              <w:t>для</w:t>
            </w:r>
            <w:r w:rsidR="00D74099" w:rsidRPr="00D74099">
              <w:rPr>
                <w:spacing w:val="51"/>
                <w:lang w:val="ru-RU"/>
              </w:rPr>
              <w:t xml:space="preserve"> </w:t>
            </w:r>
            <w:r w:rsidR="00D74099" w:rsidRPr="00D74099">
              <w:rPr>
                <w:spacing w:val="-2"/>
                <w:lang w:val="ru-RU"/>
              </w:rPr>
              <w:t>получения разрешения</w:t>
            </w:r>
            <w:r w:rsidR="00D74099" w:rsidRPr="00D74099">
              <w:rPr>
                <w:lang w:val="ru-RU"/>
              </w:rPr>
              <w:tab/>
              <w:t>на</w:t>
            </w:r>
            <w:r w:rsidR="00D74099" w:rsidRPr="00D74099">
              <w:rPr>
                <w:spacing w:val="1"/>
                <w:lang w:val="ru-RU"/>
              </w:rPr>
              <w:t xml:space="preserve"> </w:t>
            </w:r>
            <w:r w:rsidR="00D74099" w:rsidRPr="00D74099">
              <w:rPr>
                <w:spacing w:val="-2"/>
                <w:lang w:val="ru-RU"/>
              </w:rPr>
              <w:t>строительство эталонного</w:t>
            </w:r>
            <w:r w:rsidR="00D74099" w:rsidRPr="00D74099">
              <w:rPr>
                <w:lang w:val="ru-RU"/>
              </w:rPr>
              <w:t xml:space="preserve"> </w:t>
            </w:r>
            <w:r w:rsidR="00D74099" w:rsidRPr="00D74099">
              <w:rPr>
                <w:spacing w:val="-2"/>
                <w:lang w:val="ru-RU"/>
              </w:rPr>
              <w:t>объекта капитального строительства</w:t>
            </w:r>
          </w:p>
        </w:tc>
        <w:tc>
          <w:tcPr>
            <w:tcW w:w="3544" w:type="dxa"/>
            <w:tcBorders>
              <w:bottom w:val="nil"/>
            </w:tcBorders>
          </w:tcPr>
          <w:p w:rsidR="007771AD" w:rsidRPr="00D74099" w:rsidRDefault="00D74099" w:rsidP="00D74099">
            <w:pPr>
              <w:pStyle w:val="aa"/>
              <w:rPr>
                <w:lang w:val="ru-RU"/>
              </w:rPr>
            </w:pPr>
            <w:r w:rsidRPr="00D74099">
              <w:rPr>
                <w:spacing w:val="-2"/>
                <w:lang w:val="ru-RU"/>
              </w:rPr>
              <w:t>Сн</w:t>
            </w:r>
            <w:r w:rsidR="007771AD" w:rsidRPr="00D74099">
              <w:rPr>
                <w:spacing w:val="-2"/>
                <w:lang w:val="ru-RU"/>
              </w:rPr>
              <w:t>ижение административных</w:t>
            </w:r>
            <w:r w:rsidR="007771AD" w:rsidRPr="00D74099">
              <w:rPr>
                <w:lang w:val="ru-RU"/>
              </w:rPr>
              <w:t xml:space="preserve"> барьеров</w:t>
            </w:r>
            <w:r w:rsidR="007771AD" w:rsidRPr="00D74099">
              <w:rPr>
                <w:spacing w:val="16"/>
                <w:lang w:val="ru-RU"/>
              </w:rPr>
              <w:t xml:space="preserve"> </w:t>
            </w:r>
            <w:r w:rsidR="007771AD" w:rsidRPr="00D74099">
              <w:rPr>
                <w:lang w:val="ru-RU"/>
              </w:rPr>
              <w:t>при</w:t>
            </w:r>
            <w:r w:rsidR="007771AD" w:rsidRPr="00D74099">
              <w:rPr>
                <w:spacing w:val="17"/>
                <w:lang w:val="ru-RU"/>
              </w:rPr>
              <w:t xml:space="preserve"> </w:t>
            </w:r>
            <w:r w:rsidR="007771AD" w:rsidRPr="00D74099">
              <w:rPr>
                <w:spacing w:val="-2"/>
                <w:lang w:val="ru-RU"/>
              </w:rPr>
              <w:t>прохождении процедур,</w:t>
            </w:r>
            <w:r w:rsidR="007771AD" w:rsidRPr="00D74099">
              <w:rPr>
                <w:lang w:val="ru-RU"/>
              </w:rPr>
              <w:tab/>
            </w:r>
            <w:r w:rsidR="007771AD" w:rsidRPr="00D74099">
              <w:rPr>
                <w:spacing w:val="-2"/>
                <w:lang w:val="ru-RU"/>
              </w:rPr>
              <w:t>необходимых</w:t>
            </w:r>
            <w:r w:rsidRPr="00D74099">
              <w:rPr>
                <w:lang w:val="ru-RU"/>
              </w:rPr>
              <w:t xml:space="preserve"> для</w:t>
            </w:r>
            <w:r w:rsidRPr="00D74099">
              <w:rPr>
                <w:spacing w:val="-3"/>
                <w:lang w:val="ru-RU"/>
              </w:rPr>
              <w:t xml:space="preserve"> </w:t>
            </w:r>
            <w:r w:rsidRPr="00D74099">
              <w:rPr>
                <w:lang w:val="ru-RU"/>
              </w:rPr>
              <w:t>получения</w:t>
            </w:r>
            <w:r w:rsidRPr="00D74099">
              <w:rPr>
                <w:spacing w:val="49"/>
                <w:w w:val="150"/>
                <w:lang w:val="ru-RU"/>
              </w:rPr>
              <w:t xml:space="preserve"> </w:t>
            </w:r>
            <w:r w:rsidRPr="00D74099">
              <w:rPr>
                <w:spacing w:val="-2"/>
                <w:lang w:val="ru-RU"/>
              </w:rPr>
              <w:t>разрешения</w:t>
            </w:r>
            <w:r w:rsidRPr="00D74099">
              <w:rPr>
                <w:lang w:val="ru-RU"/>
              </w:rPr>
              <w:t xml:space="preserve"> на </w:t>
            </w:r>
            <w:r w:rsidRPr="00D74099">
              <w:rPr>
                <w:spacing w:val="-2"/>
                <w:lang w:val="ru-RU"/>
              </w:rPr>
              <w:t>строительство</w:t>
            </w:r>
            <w:r w:rsidRPr="00D74099">
              <w:rPr>
                <w:lang w:val="ru-RU"/>
              </w:rPr>
              <w:tab/>
            </w:r>
            <w:r w:rsidRPr="00D74099">
              <w:rPr>
                <w:spacing w:val="-2"/>
                <w:lang w:val="ru-RU"/>
              </w:rPr>
              <w:t>объекта капитального строительства</w:t>
            </w:r>
          </w:p>
        </w:tc>
        <w:tc>
          <w:tcPr>
            <w:tcW w:w="2126" w:type="dxa"/>
            <w:tcBorders>
              <w:bottom w:val="nil"/>
            </w:tcBorders>
          </w:tcPr>
          <w:p w:rsidR="007771AD" w:rsidRPr="00D74099" w:rsidRDefault="007771AD" w:rsidP="007771AD">
            <w:pPr>
              <w:pStyle w:val="aa"/>
            </w:pPr>
            <w:proofErr w:type="spellStart"/>
            <w:r w:rsidRPr="00D74099">
              <w:rPr>
                <w:spacing w:val="-2"/>
              </w:rPr>
              <w:t>ежегодно</w:t>
            </w:r>
            <w:proofErr w:type="spellEnd"/>
          </w:p>
        </w:tc>
        <w:tc>
          <w:tcPr>
            <w:tcW w:w="4394" w:type="dxa"/>
            <w:tcBorders>
              <w:bottom w:val="nil"/>
            </w:tcBorders>
          </w:tcPr>
          <w:p w:rsidR="007771AD" w:rsidRPr="00D74099" w:rsidRDefault="007771AD" w:rsidP="007771AD">
            <w:pPr>
              <w:rPr>
                <w:rFonts w:ascii="Times New Roman" w:hAnsi="Times New Roman" w:cs="Times New Roman"/>
                <w:lang w:val="ru-RU"/>
              </w:rPr>
            </w:pPr>
          </w:p>
          <w:p w:rsidR="00D74099" w:rsidRPr="00D74099" w:rsidRDefault="007771AD" w:rsidP="007771AD">
            <w:pPr>
              <w:rPr>
                <w:rFonts w:ascii="Times New Roman" w:hAnsi="Times New Roman" w:cs="Times New Roman"/>
                <w:lang w:val="ru-RU"/>
              </w:rPr>
            </w:pPr>
            <w:r w:rsidRPr="00D74099">
              <w:rPr>
                <w:rFonts w:ascii="Times New Roman" w:hAnsi="Times New Roman" w:cs="Times New Roman"/>
                <w:lang w:val="ru-RU"/>
              </w:rPr>
              <w:t xml:space="preserve">Министерство строительства Новосибирской области </w:t>
            </w:r>
          </w:p>
          <w:p w:rsidR="007771AD" w:rsidRPr="00D74099" w:rsidRDefault="00D74099" w:rsidP="007771AD">
            <w:pPr>
              <w:rPr>
                <w:rFonts w:ascii="Times New Roman" w:hAnsi="Times New Roman" w:cs="Times New Roman"/>
                <w:lang w:val="ru-RU"/>
              </w:rPr>
            </w:pPr>
            <w:r w:rsidRPr="00D74099">
              <w:rPr>
                <w:rFonts w:ascii="Times New Roman" w:hAnsi="Times New Roman" w:cs="Times New Roman"/>
                <w:lang w:val="ru-RU"/>
              </w:rPr>
              <w:t>Отдел строительства, коммунального, дорожного хозяйства и транспорта Каргатского района Новосибирской области;</w:t>
            </w:r>
          </w:p>
        </w:tc>
      </w:tr>
      <w:tr w:rsidR="007771AD" w:rsidRPr="00D74099" w:rsidTr="00D74099">
        <w:trPr>
          <w:trHeight w:val="322"/>
        </w:trPr>
        <w:tc>
          <w:tcPr>
            <w:tcW w:w="987" w:type="dxa"/>
            <w:tcBorders>
              <w:top w:val="nil"/>
              <w:bottom w:val="nil"/>
            </w:tcBorders>
          </w:tcPr>
          <w:p w:rsidR="007771AD" w:rsidRPr="00D74099" w:rsidRDefault="007771AD" w:rsidP="007771AD">
            <w:pPr>
              <w:pStyle w:val="aa"/>
              <w:rPr>
                <w:lang w:val="ru-RU"/>
              </w:rPr>
            </w:pPr>
          </w:p>
        </w:tc>
        <w:tc>
          <w:tcPr>
            <w:tcW w:w="3536" w:type="dxa"/>
            <w:tcBorders>
              <w:top w:val="nil"/>
              <w:bottom w:val="nil"/>
            </w:tcBorders>
          </w:tcPr>
          <w:p w:rsidR="007771AD" w:rsidRPr="00D74099" w:rsidRDefault="007771AD" w:rsidP="007771AD">
            <w:pPr>
              <w:pStyle w:val="aa"/>
              <w:rPr>
                <w:spacing w:val="-2"/>
                <w:lang w:val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771AD" w:rsidRPr="00D74099" w:rsidRDefault="007771AD" w:rsidP="007771AD">
            <w:pPr>
              <w:pStyle w:val="aa"/>
              <w:rPr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771AD" w:rsidRPr="00D74099" w:rsidRDefault="007771AD" w:rsidP="007771AD">
            <w:pPr>
              <w:pStyle w:val="aa"/>
              <w:rPr>
                <w:lang w:val="ru-RU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7771AD" w:rsidRPr="00D74099" w:rsidRDefault="00D74099" w:rsidP="007771AD">
            <w:pPr>
              <w:rPr>
                <w:rFonts w:ascii="Times New Roman" w:hAnsi="Times New Roman" w:cs="Times New Roman"/>
                <w:lang w:val="ru-RU"/>
              </w:rPr>
            </w:pPr>
            <w:r w:rsidRPr="00D74099">
              <w:rPr>
                <w:rFonts w:ascii="Times New Roman" w:hAnsi="Times New Roman" w:cs="Times New Roman"/>
                <w:lang w:val="ru-RU"/>
              </w:rPr>
              <w:t>Ресурсоснабжающие организации Новосибирской области(по согласованию)</w:t>
            </w:r>
          </w:p>
        </w:tc>
      </w:tr>
      <w:tr w:rsidR="007771AD" w:rsidRPr="00D74099" w:rsidTr="00D74099">
        <w:trPr>
          <w:trHeight w:val="66"/>
        </w:trPr>
        <w:tc>
          <w:tcPr>
            <w:tcW w:w="987" w:type="dxa"/>
            <w:tcBorders>
              <w:top w:val="nil"/>
              <w:bottom w:val="single" w:sz="4" w:space="0" w:color="auto"/>
            </w:tcBorders>
          </w:tcPr>
          <w:p w:rsidR="007771AD" w:rsidRPr="00D74099" w:rsidRDefault="007771AD" w:rsidP="007771AD">
            <w:pPr>
              <w:pStyle w:val="aa"/>
              <w:rPr>
                <w:lang w:val="ru-RU"/>
              </w:rPr>
            </w:pPr>
          </w:p>
        </w:tc>
        <w:tc>
          <w:tcPr>
            <w:tcW w:w="3536" w:type="dxa"/>
            <w:tcBorders>
              <w:top w:val="nil"/>
              <w:bottom w:val="single" w:sz="4" w:space="0" w:color="auto"/>
            </w:tcBorders>
          </w:tcPr>
          <w:p w:rsidR="007771AD" w:rsidRPr="00D74099" w:rsidRDefault="007771AD" w:rsidP="007771AD">
            <w:pPr>
              <w:pStyle w:val="aa"/>
              <w:rPr>
                <w:lang w:val="ru-RU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:rsidR="007771AD" w:rsidRPr="00D74099" w:rsidRDefault="007771AD" w:rsidP="007771AD">
            <w:pPr>
              <w:pStyle w:val="aa"/>
              <w:rPr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7771AD" w:rsidRPr="00D74099" w:rsidRDefault="007771AD" w:rsidP="007771AD">
            <w:pPr>
              <w:pStyle w:val="aa"/>
              <w:rPr>
                <w:lang w:val="ru-RU"/>
              </w:rPr>
            </w:pP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</w:tcPr>
          <w:p w:rsidR="007771AD" w:rsidRPr="00D74099" w:rsidRDefault="007771AD" w:rsidP="007771A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C864A0" w:rsidRPr="00D74099" w:rsidRDefault="00C864A0" w:rsidP="00C210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50D4" w:rsidRPr="00D74099" w:rsidRDefault="00BF50D4" w:rsidP="00BF50D4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7. Рынок дорожной деятельности (за исключением проектирования)</w:t>
      </w:r>
    </w:p>
    <w:p w:rsidR="00BF50D4" w:rsidRPr="00D74099" w:rsidRDefault="00BF50D4" w:rsidP="00BF50D4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7.1. Исходная фактическая информация в отношении ситуации и проблематики на рынке,</w:t>
      </w:r>
    </w:p>
    <w:p w:rsidR="00C864A0" w:rsidRPr="00D74099" w:rsidRDefault="00BF50D4" w:rsidP="00BF50D4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основные задачи и цели</w:t>
      </w:r>
    </w:p>
    <w:p w:rsidR="00431B48" w:rsidRDefault="00490942" w:rsidP="00C864A0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 В 2024 году в Каргатском районе проведен капитальный ремонт улицы Первомайской длиной 350 м (общая длина объекта 700 м). Выполнены работы по устройству покрытия из асфальтобетона, тротуаров, съездов, переносу коммуникаций и установке водопропускных труб. Стоимость работ составила 22,56 млн рублей.    </w:t>
      </w:r>
    </w:p>
    <w:p w:rsidR="00490942" w:rsidRPr="00D74099" w:rsidRDefault="0028444F" w:rsidP="00B85753">
      <w:pPr>
        <w:pStyle w:val="TableParagrap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 </w:t>
      </w:r>
      <w:r w:rsidR="00431B48" w:rsidRPr="00431B48">
        <w:rPr>
          <w:sz w:val="24"/>
          <w:szCs w:val="24"/>
          <w:lang w:eastAsia="ru-RU"/>
        </w:rPr>
        <w:t xml:space="preserve">Протяженность автомобильных дорог общего пользования </w:t>
      </w:r>
      <w:r>
        <w:rPr>
          <w:sz w:val="24"/>
          <w:szCs w:val="24"/>
          <w:lang w:eastAsia="ru-RU"/>
        </w:rPr>
        <w:t xml:space="preserve">на конец 2024 </w:t>
      </w:r>
      <w:r w:rsidR="00B85753">
        <w:rPr>
          <w:sz w:val="24"/>
          <w:szCs w:val="24"/>
          <w:lang w:eastAsia="ru-RU"/>
        </w:rPr>
        <w:t xml:space="preserve">год </w:t>
      </w:r>
      <w:r w:rsidR="00B85753" w:rsidRPr="00431B48">
        <w:rPr>
          <w:sz w:val="24"/>
          <w:szCs w:val="24"/>
          <w:lang w:eastAsia="ru-RU"/>
        </w:rPr>
        <w:t>665</w:t>
      </w:r>
      <w:r w:rsidR="00431B48" w:rsidRPr="00431B48">
        <w:rPr>
          <w:sz w:val="24"/>
          <w:szCs w:val="24"/>
          <w:lang w:eastAsia="ru-RU"/>
        </w:rPr>
        <w:t>,40</w:t>
      </w:r>
      <w:r w:rsidR="00431B48">
        <w:rPr>
          <w:sz w:val="24"/>
          <w:szCs w:val="24"/>
          <w:lang w:eastAsia="ru-RU"/>
        </w:rPr>
        <w:t xml:space="preserve"> </w:t>
      </w:r>
      <w:r w:rsidR="00B85753">
        <w:rPr>
          <w:sz w:val="24"/>
          <w:szCs w:val="24"/>
          <w:lang w:eastAsia="ru-RU"/>
        </w:rPr>
        <w:t>км, в</w:t>
      </w:r>
      <w:r w:rsidR="00431B48" w:rsidRPr="00431B48">
        <w:rPr>
          <w:sz w:val="24"/>
          <w:szCs w:val="24"/>
          <w:lang w:eastAsia="ru-RU"/>
        </w:rPr>
        <w:t xml:space="preserve"> том </w:t>
      </w:r>
      <w:r w:rsidR="00431B48">
        <w:rPr>
          <w:sz w:val="24"/>
          <w:szCs w:val="24"/>
          <w:lang w:eastAsia="ru-RU"/>
        </w:rPr>
        <w:t xml:space="preserve">числе дорог с твердым покрытием </w:t>
      </w:r>
      <w:r w:rsidR="00431B48" w:rsidRPr="00431B48">
        <w:rPr>
          <w:sz w:val="24"/>
          <w:szCs w:val="24"/>
          <w:lang w:eastAsia="ru-RU"/>
        </w:rPr>
        <w:t>557,00 км</w:t>
      </w:r>
      <w:r>
        <w:rPr>
          <w:sz w:val="24"/>
          <w:szCs w:val="24"/>
          <w:lang w:eastAsia="ru-RU"/>
        </w:rPr>
        <w:t xml:space="preserve">. </w:t>
      </w:r>
      <w:r w:rsidR="00B85753">
        <w:rPr>
          <w:sz w:val="24"/>
          <w:szCs w:val="24"/>
        </w:rPr>
        <w:t xml:space="preserve">Плотность автомобильных дорог </w:t>
      </w:r>
      <w:r w:rsidR="00431B48" w:rsidRPr="00431B48">
        <w:rPr>
          <w:sz w:val="24"/>
          <w:szCs w:val="24"/>
        </w:rPr>
        <w:t>на 1000 кв.</w:t>
      </w:r>
      <w:r w:rsidR="00B85753">
        <w:rPr>
          <w:sz w:val="24"/>
          <w:szCs w:val="24"/>
        </w:rPr>
        <w:tab/>
      </w:r>
      <w:r w:rsidR="00431B48" w:rsidRPr="00431B48">
        <w:rPr>
          <w:sz w:val="24"/>
          <w:szCs w:val="24"/>
        </w:rPr>
        <w:t>0,12 км</w:t>
      </w:r>
      <w:r w:rsidR="00B85753">
        <w:rPr>
          <w:sz w:val="24"/>
          <w:szCs w:val="24"/>
        </w:rPr>
        <w:t>.</w:t>
      </w:r>
      <w:r w:rsidR="00490942" w:rsidRPr="00D74099">
        <w:rPr>
          <w:sz w:val="24"/>
          <w:szCs w:val="24"/>
        </w:rPr>
        <w:t xml:space="preserve">    </w:t>
      </w:r>
    </w:p>
    <w:p w:rsidR="00F06010" w:rsidRPr="00D74099" w:rsidRDefault="00F06010" w:rsidP="00BF50D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>Проблемы:</w:t>
      </w:r>
    </w:p>
    <w:p w:rsidR="00F06010" w:rsidRPr="00D74099" w:rsidRDefault="00C864A0" w:rsidP="00F06010">
      <w:pPr>
        <w:widowControl w:val="0"/>
        <w:autoSpaceDE w:val="0"/>
        <w:autoSpaceDN w:val="0"/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</w:t>
      </w:r>
      <w:r w:rsidR="00BF50D4" w:rsidRPr="00D7409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остояние автодорожной сети не соответствует тенденциям автомобилизации и перспективным задачам развития транспортного комплекса.</w:t>
      </w:r>
      <w:r w:rsidR="00F06010" w:rsidRPr="00D7409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Продолжает усугубляться несоответствие уровня развития автомобильных дорог уровню автомобилизации и спросу на автомобильные перевозки.</w:t>
      </w:r>
    </w:p>
    <w:p w:rsidR="00F06010" w:rsidRPr="00D74099" w:rsidRDefault="00C864A0" w:rsidP="00F06010">
      <w:pPr>
        <w:widowControl w:val="0"/>
        <w:autoSpaceDE w:val="0"/>
        <w:autoSpaceDN w:val="0"/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</w:t>
      </w:r>
      <w:r w:rsidR="00BF50D4" w:rsidRPr="00D74099">
        <w:rPr>
          <w:rFonts w:ascii="Times New Roman" w:eastAsia="Times New Roman" w:hAnsi="Times New Roman" w:cs="Times New Roman"/>
          <w:sz w:val="24"/>
          <w:szCs w:val="24"/>
        </w:rPr>
        <w:t>д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орожно-транспортный</w:t>
      </w:r>
      <w:r w:rsidR="00F06010" w:rsidRPr="00D7409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комплекс</w:t>
      </w:r>
      <w:r w:rsidR="00F06010" w:rsidRPr="00D7409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F06010" w:rsidRPr="00D7409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инфраструктурная</w:t>
      </w:r>
      <w:r w:rsidR="00F06010" w:rsidRPr="00D7409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отрасль</w:t>
      </w:r>
      <w:r w:rsidR="00F06010" w:rsidRPr="00D7409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="00F06010" w:rsidRPr="00D7409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базовые</w:t>
      </w:r>
      <w:r w:rsidR="00F06010" w:rsidRPr="00D7409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="00F06010" w:rsidRPr="00D74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 xml:space="preserve">жизнедеятельности и развития, как района, так и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lastRenderedPageBreak/>
        <w:t>области.</w:t>
      </w: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>Задачи:</w:t>
      </w:r>
    </w:p>
    <w:p w:rsidR="00F06010" w:rsidRPr="00D74099" w:rsidRDefault="00C864A0" w:rsidP="00F06010">
      <w:pPr>
        <w:widowControl w:val="0"/>
        <w:autoSpaceDE w:val="0"/>
        <w:autoSpaceDN w:val="0"/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коренная</w:t>
      </w:r>
      <w:r w:rsidR="00F06010" w:rsidRPr="00D74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модернизация</w:t>
      </w:r>
      <w:r w:rsidR="00F06010" w:rsidRPr="00D7409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06010" w:rsidRPr="00D740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восстановление</w:t>
      </w:r>
      <w:r w:rsidR="00F06010" w:rsidRPr="00D740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автодорожной</w:t>
      </w:r>
      <w:r w:rsidR="00F06010" w:rsidRPr="00D740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="00F06010" w:rsidRPr="00D740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Каргатского</w:t>
      </w:r>
      <w:r w:rsidR="00F06010" w:rsidRPr="00D740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="00F06010" w:rsidRPr="00D740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Новосибирской</w:t>
      </w:r>
      <w:r w:rsidR="00F06010" w:rsidRPr="00D740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>области;</w:t>
      </w: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>Цели:</w:t>
      </w:r>
    </w:p>
    <w:p w:rsidR="00F06010" w:rsidRPr="00D74099" w:rsidRDefault="00C864A0" w:rsidP="00F06010">
      <w:pPr>
        <w:widowControl w:val="0"/>
        <w:autoSpaceDE w:val="0"/>
        <w:autoSpaceDN w:val="0"/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="00F06010" w:rsidRPr="00D740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="00F06010" w:rsidRPr="00D740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06010" w:rsidRPr="00D740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F06010" w:rsidRPr="00D740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конкуренции</w:t>
      </w:r>
      <w:r w:rsidR="00F06010" w:rsidRPr="00D740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F06010" w:rsidRPr="00D740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рынке</w:t>
      </w:r>
      <w:r w:rsidR="00F06010" w:rsidRPr="00D740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дорожной</w:t>
      </w:r>
      <w:r w:rsidR="00F06010" w:rsidRPr="00D740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F06010" w:rsidRPr="00D740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(за</w:t>
      </w:r>
      <w:r w:rsidR="00F06010" w:rsidRPr="00D740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исключением</w:t>
      </w:r>
      <w:r w:rsidR="00F06010" w:rsidRPr="00D740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>проектирования);</w:t>
      </w:r>
    </w:p>
    <w:p w:rsidR="00F06010" w:rsidRPr="00D74099" w:rsidRDefault="00C864A0" w:rsidP="00C864A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F06010"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06010" w:rsidRPr="00D740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="00F06010"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сохранности</w:t>
      </w:r>
      <w:r w:rsidR="00F06010"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автомобильных</w:t>
      </w:r>
      <w:r w:rsidR="00F06010" w:rsidRPr="00D740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дорог</w:t>
      </w:r>
      <w:r w:rsidR="00F06010" w:rsidRPr="00D740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="00F06010"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значения</w:t>
      </w:r>
      <w:r w:rsidR="00F06010"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06010" w:rsidRPr="00D740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="00F06010"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экономики</w:t>
      </w:r>
      <w:r w:rsidR="00F06010"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06010" w:rsidRPr="00D740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06010" w:rsidRPr="00D74099">
        <w:rPr>
          <w:rFonts w:ascii="Times New Roman" w:eastAsia="Times New Roman" w:hAnsi="Times New Roman" w:cs="Times New Roman"/>
          <w:sz w:val="24"/>
          <w:szCs w:val="24"/>
        </w:rPr>
        <w:t>населения Каргатского района Новосибирской области.</w:t>
      </w: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1389"/>
        <w:gridCol w:w="1247"/>
        <w:gridCol w:w="1027"/>
        <w:gridCol w:w="1123"/>
        <w:gridCol w:w="1262"/>
        <w:gridCol w:w="1025"/>
        <w:gridCol w:w="1111"/>
        <w:gridCol w:w="1161"/>
      </w:tblGrid>
      <w:tr w:rsidR="00F06010" w:rsidRPr="00D74099" w:rsidTr="007456F7">
        <w:trPr>
          <w:trHeight w:val="395"/>
        </w:trPr>
        <w:tc>
          <w:tcPr>
            <w:tcW w:w="14592" w:type="dxa"/>
            <w:gridSpan w:val="9"/>
          </w:tcPr>
          <w:p w:rsidR="00F06010" w:rsidRPr="00D74099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7.2</w:t>
            </w:r>
            <w:r w:rsidRPr="00D740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Ключевые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эффективности</w:t>
            </w:r>
            <w:proofErr w:type="spellEnd"/>
          </w:p>
        </w:tc>
      </w:tr>
      <w:tr w:rsidR="00F06010" w:rsidRPr="00D74099" w:rsidTr="007456F7">
        <w:trPr>
          <w:trHeight w:val="609"/>
        </w:trPr>
        <w:tc>
          <w:tcPr>
            <w:tcW w:w="5247" w:type="dxa"/>
          </w:tcPr>
          <w:p w:rsidR="00F06010" w:rsidRPr="00D74099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ключевого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1389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Единица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247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Текущее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1027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2020</w:t>
            </w:r>
          </w:p>
        </w:tc>
        <w:tc>
          <w:tcPr>
            <w:tcW w:w="1123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2021</w:t>
            </w:r>
          </w:p>
        </w:tc>
        <w:tc>
          <w:tcPr>
            <w:tcW w:w="126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2022</w:t>
            </w:r>
          </w:p>
        </w:tc>
        <w:tc>
          <w:tcPr>
            <w:tcW w:w="1025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2023</w:t>
            </w:r>
          </w:p>
        </w:tc>
        <w:tc>
          <w:tcPr>
            <w:tcW w:w="1111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2024</w:t>
            </w:r>
          </w:p>
        </w:tc>
        <w:tc>
          <w:tcPr>
            <w:tcW w:w="1161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2025</w:t>
            </w:r>
          </w:p>
        </w:tc>
      </w:tr>
      <w:tr w:rsidR="00F06010" w:rsidRPr="00D74099" w:rsidTr="007456F7">
        <w:trPr>
          <w:trHeight w:val="387"/>
        </w:trPr>
        <w:tc>
          <w:tcPr>
            <w:tcW w:w="5247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</w:t>
            </w:r>
            <w:r w:rsidRPr="00D7409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организаций</w:t>
            </w:r>
            <w:r w:rsidRPr="00D7409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частной</w:t>
            </w:r>
            <w:r w:rsidRPr="00D7409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формы собственности в сфере дорожной деятельности (за исключением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проектирования)</w:t>
            </w:r>
          </w:p>
        </w:tc>
        <w:tc>
          <w:tcPr>
            <w:tcW w:w="1389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1247" w:type="dxa"/>
          </w:tcPr>
          <w:p w:rsidR="00F06010" w:rsidRPr="00D74099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27" w:type="dxa"/>
          </w:tcPr>
          <w:p w:rsidR="00F06010" w:rsidRPr="00D74099" w:rsidRDefault="00F06010" w:rsidP="00F06010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F06010" w:rsidRPr="00D74099" w:rsidRDefault="00F06010" w:rsidP="00F06010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26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06010" w:rsidRPr="00D74099" w:rsidRDefault="00F06010" w:rsidP="00F06010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111" w:type="dxa"/>
          </w:tcPr>
          <w:p w:rsidR="00F06010" w:rsidRPr="00D74099" w:rsidRDefault="00F06010" w:rsidP="00F06010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161" w:type="dxa"/>
          </w:tcPr>
          <w:p w:rsidR="00F06010" w:rsidRPr="00D74099" w:rsidRDefault="00F06010" w:rsidP="00F06010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</w:tr>
    </w:tbl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5077"/>
        <w:gridCol w:w="3402"/>
        <w:gridCol w:w="1688"/>
        <w:gridCol w:w="3380"/>
      </w:tblGrid>
      <w:tr w:rsidR="00F06010" w:rsidRPr="00D74099" w:rsidTr="007456F7">
        <w:trPr>
          <w:trHeight w:val="527"/>
        </w:trPr>
        <w:tc>
          <w:tcPr>
            <w:tcW w:w="14565" w:type="dxa"/>
            <w:gridSpan w:val="5"/>
          </w:tcPr>
          <w:p w:rsidR="00F06010" w:rsidRPr="00D74099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7.3.</w:t>
            </w:r>
            <w:r w:rsidRPr="00D74099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  <w:r w:rsidRPr="00D7409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D7409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содействию</w:t>
            </w:r>
            <w:r w:rsidRPr="00D74099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развитию</w:t>
            </w:r>
            <w:r w:rsidRPr="00D7409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конкуренции</w:t>
            </w:r>
          </w:p>
        </w:tc>
      </w:tr>
      <w:tr w:rsidR="00F06010" w:rsidRPr="00D74099" w:rsidTr="007456F7">
        <w:trPr>
          <w:trHeight w:val="510"/>
        </w:trPr>
        <w:tc>
          <w:tcPr>
            <w:tcW w:w="1018" w:type="dxa"/>
          </w:tcPr>
          <w:p w:rsidR="00F06010" w:rsidRPr="00D74099" w:rsidRDefault="00F06010" w:rsidP="00F06010">
            <w:pPr>
              <w:ind w:left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</w:rPr>
              <w:t xml:space="preserve">№ 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п/п</w:t>
            </w:r>
          </w:p>
        </w:tc>
        <w:tc>
          <w:tcPr>
            <w:tcW w:w="5077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Наименование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340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Ожидаемый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1688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Срок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3380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Ответственный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исполнитель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соисполнитель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)</w:t>
            </w:r>
          </w:p>
        </w:tc>
      </w:tr>
      <w:tr w:rsidR="00F06010" w:rsidRPr="00D74099" w:rsidTr="007456F7">
        <w:trPr>
          <w:trHeight w:val="1350"/>
        </w:trPr>
        <w:tc>
          <w:tcPr>
            <w:tcW w:w="1018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7.3.1</w:t>
            </w: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</w:t>
            </w:r>
            <w:r w:rsidRPr="00D7409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закупок</w:t>
            </w:r>
            <w:r w:rsidRPr="00D7409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товаров,</w:t>
            </w:r>
            <w:r w:rsidRPr="00D7409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 услуг для обеспечения муниципальных нужд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(далее</w:t>
            </w:r>
            <w:r w:rsidRPr="00D740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740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закупки)</w:t>
            </w:r>
            <w:r w:rsidRPr="00D740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конкурентными способами с соблюдением принципов обеспечения конкуренции, открытости и прозрачности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Повышение экономической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эффективности и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конкурентоспособности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хозяйствующих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субъектов на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рынке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дорожной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деятельности.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2019-2025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3380" w:type="dxa"/>
            <w:vMerge w:val="restart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Отдел строительства, коммунального, дорожного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хозяйства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транспорта</w:t>
            </w:r>
            <w:r w:rsidR="000021D5"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администрации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Каргатского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Новосибирской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области</w:t>
            </w:r>
            <w:proofErr w:type="spellEnd"/>
          </w:p>
        </w:tc>
      </w:tr>
      <w:tr w:rsidR="00F06010" w:rsidRPr="00D74099" w:rsidTr="007456F7">
        <w:trPr>
          <w:trHeight w:val="773"/>
        </w:trPr>
        <w:tc>
          <w:tcPr>
            <w:tcW w:w="1018" w:type="dxa"/>
            <w:tcBorders>
              <w:top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7.3.2</w:t>
            </w:r>
          </w:p>
        </w:tc>
        <w:tc>
          <w:tcPr>
            <w:tcW w:w="5077" w:type="dxa"/>
            <w:tcBorders>
              <w:top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конкурентной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среды на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рынке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дорожной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 в Новосибирской области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данных о конкурентной среде на рынке дорожной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деятельности.</w:t>
            </w:r>
          </w:p>
        </w:tc>
        <w:tc>
          <w:tcPr>
            <w:tcW w:w="1688" w:type="dxa"/>
            <w:tcBorders>
              <w:top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2019-2025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3380" w:type="dxa"/>
            <w:vMerge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8. Рынок</w:t>
      </w:r>
      <w:r w:rsidRPr="00D74099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архитектурно-строительного</w:t>
      </w:r>
      <w:r w:rsidRPr="00D74099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проектирования</w:t>
      </w: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8.1. Исходная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фактическая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D7409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отношении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ситуации</w:t>
      </w:r>
      <w:r w:rsidRPr="00D7409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проблематики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рынке, основные задачи и цели</w:t>
      </w:r>
    </w:p>
    <w:p w:rsidR="00F06010" w:rsidRPr="00D74099" w:rsidRDefault="00F06010" w:rsidP="00BF50D4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Правовая природа архитектурно-строительного проектирования раскрывается в </w:t>
      </w:r>
      <w:hyperlink r:id="rId10">
        <w:r w:rsidRPr="00D74099">
          <w:rPr>
            <w:rFonts w:ascii="Times New Roman" w:eastAsia="Times New Roman" w:hAnsi="Times New Roman" w:cs="Times New Roman"/>
            <w:sz w:val="24"/>
            <w:szCs w:val="24"/>
          </w:rPr>
          <w:t>части</w:t>
        </w:r>
        <w:r w:rsidRPr="00D74099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Pr="00D74099">
          <w:rPr>
            <w:rFonts w:ascii="Times New Roman" w:eastAsia="Times New Roman" w:hAnsi="Times New Roman" w:cs="Times New Roman"/>
            <w:sz w:val="24"/>
            <w:szCs w:val="24"/>
          </w:rPr>
          <w:t>1 статьи</w:t>
        </w:r>
        <w:r w:rsidRPr="00D74099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 xml:space="preserve"> </w:t>
        </w:r>
        <w:r w:rsidRPr="00D74099">
          <w:rPr>
            <w:rFonts w:ascii="Times New Roman" w:eastAsia="Times New Roman" w:hAnsi="Times New Roman" w:cs="Times New Roman"/>
            <w:sz w:val="24"/>
            <w:szCs w:val="24"/>
          </w:rPr>
          <w:t>48</w:t>
        </w:r>
      </w:hyperlink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 Градостроительного кодекса Российской Федерации, в соответствии с которой архитектурно-строительное проектирование предполагает подготовку проектной документации применительно к объектам капитального строительства и их частям, строящимся, реконструируемым в границах принадлежащего застройщику или иному правообладателю земельного участка.</w:t>
      </w:r>
    </w:p>
    <w:p w:rsidR="00F06010" w:rsidRPr="00D74099" w:rsidRDefault="00F06010" w:rsidP="00BF50D4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Лицом, осуществляющим подготовку проектной документации, согласно части 5 статьи 48 Градостроительного кодекса Российской Федерации может являться застройщик либо привлекаемое застройщиком или техническим заказчиком на основании договора физическое или юридическое лицо. Лицо, осуществляющее подготовку проектной документации,</w:t>
      </w:r>
      <w:r w:rsidRPr="00D7409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вправе</w:t>
      </w:r>
      <w:r w:rsidRPr="00D7409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D7409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определенные</w:t>
      </w:r>
      <w:r w:rsidRPr="00D7409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D7409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D7409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7409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Pr="00D7409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проектной</w:t>
      </w:r>
      <w:r w:rsidRPr="00D7409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документации</w:t>
      </w:r>
      <w:r w:rsidRPr="00D7409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самостоятельно при</w:t>
      </w:r>
      <w:r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условии соответствия такого лица требованиям, предусмотренным частью 4 статьи 48 Градостроительного кодекса Российской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lastRenderedPageBreak/>
        <w:t>Федерации, и (или) с привлечением других соответствующих указанным требованиям лиц.</w:t>
      </w:r>
    </w:p>
    <w:p w:rsidR="00F06010" w:rsidRPr="00D74099" w:rsidRDefault="00F06010" w:rsidP="00BF50D4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1 статьи 55.8 Градостроительного кодекса Российской Федерации индивидуальный предприниматель или юридическое лицо имеет право выполнять подготовку проектной документации по договору подряда, заключенного с застройщиком или техническим заказчиком, при условии, что такой индивидуальный предприниматель</w:t>
      </w:r>
      <w:r w:rsidRPr="00D740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такое</w:t>
      </w:r>
      <w:r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юридическое</w:t>
      </w:r>
      <w:r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лицо</w:t>
      </w:r>
      <w:r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членом</w:t>
      </w:r>
      <w:r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саморегулируемой</w:t>
      </w:r>
      <w:r w:rsidRPr="00D740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740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D740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архитектурно- строительного проектирования (далее – СРО).</w:t>
      </w:r>
    </w:p>
    <w:p w:rsidR="00F06010" w:rsidRPr="00D74099" w:rsidRDefault="00F06010" w:rsidP="00BF50D4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740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D740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Новосибирской</w:t>
      </w:r>
      <w:r w:rsidRPr="00D740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D740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r w:rsidRPr="00D740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D740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pacing w:val="-4"/>
          <w:sz w:val="24"/>
          <w:szCs w:val="24"/>
        </w:rPr>
        <w:t>СРО:</w:t>
      </w:r>
    </w:p>
    <w:p w:rsidR="00F06010" w:rsidRPr="00D74099" w:rsidRDefault="00F06010" w:rsidP="00BF50D4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Ассоциация «Гильдия проектировщиков Сибири»; Ассоциация</w:t>
      </w:r>
      <w:r w:rsidRPr="00D7409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D7409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проектировщиков</w:t>
      </w:r>
      <w:r w:rsidRPr="00D7409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Сибири; Союз «Гильдия проектировщиков Сибири».</w:t>
      </w:r>
    </w:p>
    <w:p w:rsidR="00F06010" w:rsidRPr="00D74099" w:rsidRDefault="00F06010" w:rsidP="00BF50D4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>Проблемы:</w:t>
      </w:r>
    </w:p>
    <w:p w:rsidR="00F06010" w:rsidRPr="00D74099" w:rsidRDefault="00F06010" w:rsidP="00BF50D4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низкий</w:t>
      </w:r>
      <w:r w:rsidRPr="00D7409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D7409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r w:rsidRPr="00D7409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компаний,</w:t>
      </w:r>
      <w:r w:rsidRPr="00D7409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r w:rsidRPr="00D7409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D7409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D7409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7409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D7409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архитектурно-строительного </w:t>
      </w:r>
      <w:r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>проектирования;</w:t>
      </w:r>
    </w:p>
    <w:p w:rsidR="00F06010" w:rsidRPr="00D74099" w:rsidRDefault="00F06010" w:rsidP="00BF50D4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ограниченный</w:t>
      </w:r>
      <w:r w:rsidRPr="00D7409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доступ</w:t>
      </w:r>
      <w:r w:rsidRPr="00D7409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малых</w:t>
      </w:r>
      <w:r w:rsidRPr="00D7409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7409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средних</w:t>
      </w:r>
      <w:r w:rsidRPr="00D7409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компаний</w:t>
      </w:r>
      <w:r w:rsidRPr="00D7409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7409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архитектурно-строительному</w:t>
      </w:r>
      <w:r w:rsidRPr="00D7409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проектированию</w:t>
      </w:r>
      <w:r w:rsidRPr="00D7409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крупных </w:t>
      </w:r>
      <w:r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>проектов.</w:t>
      </w:r>
    </w:p>
    <w:p w:rsidR="00F06010" w:rsidRPr="00D74099" w:rsidRDefault="00F06010" w:rsidP="00BF50D4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>Задачи:</w:t>
      </w:r>
    </w:p>
    <w:p w:rsidR="00F06010" w:rsidRPr="00D74099" w:rsidRDefault="00F06010" w:rsidP="00BF50D4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конкурентных</w:t>
      </w:r>
      <w:r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Pr="00D740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размещении</w:t>
      </w:r>
      <w:r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заказов</w:t>
      </w:r>
      <w:r w:rsidRPr="00D740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проектных</w:t>
      </w:r>
      <w:r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74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строительно-монтажных </w:t>
      </w:r>
      <w:r w:rsidRPr="00D74099">
        <w:rPr>
          <w:rFonts w:ascii="Times New Roman" w:eastAsia="Times New Roman" w:hAnsi="Times New Roman" w:cs="Times New Roman"/>
          <w:spacing w:val="-2"/>
          <w:sz w:val="24"/>
          <w:szCs w:val="24"/>
        </w:rPr>
        <w:t>работ;</w:t>
      </w:r>
    </w:p>
    <w:p w:rsidR="00F06010" w:rsidRDefault="00F06010" w:rsidP="00BF50D4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содействие</w:t>
      </w:r>
      <w:r w:rsidRPr="00D740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D740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конкуренции</w:t>
      </w:r>
      <w:r w:rsidRPr="00D740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740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рынке</w:t>
      </w:r>
      <w:r w:rsidRPr="00D740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архитектурно-строительного</w:t>
      </w:r>
      <w:r w:rsidRPr="00D740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проектирования. Цель: развитие рынка архитектурно-строительного проектирования.</w:t>
      </w:r>
    </w:p>
    <w:p w:rsidR="00B85753" w:rsidRDefault="00B85753" w:rsidP="00BF50D4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5753" w:rsidRPr="00D74099" w:rsidRDefault="00B85753" w:rsidP="00BF50D4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1522"/>
        <w:gridCol w:w="1239"/>
        <w:gridCol w:w="1242"/>
        <w:gridCol w:w="1242"/>
        <w:gridCol w:w="1247"/>
        <w:gridCol w:w="1276"/>
        <w:gridCol w:w="1093"/>
        <w:gridCol w:w="1213"/>
      </w:tblGrid>
      <w:tr w:rsidR="00F06010" w:rsidRPr="00D74099" w:rsidTr="007456F7">
        <w:trPr>
          <w:trHeight w:val="527"/>
        </w:trPr>
        <w:tc>
          <w:tcPr>
            <w:tcW w:w="14604" w:type="dxa"/>
            <w:gridSpan w:val="9"/>
          </w:tcPr>
          <w:p w:rsidR="00F06010" w:rsidRPr="00D74099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8.2.</w:t>
            </w:r>
            <w:r w:rsidRPr="00D7409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Ключевые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эффективности</w:t>
            </w:r>
            <w:proofErr w:type="spellEnd"/>
          </w:p>
        </w:tc>
      </w:tr>
      <w:tr w:rsidR="00F06010" w:rsidRPr="00D74099" w:rsidTr="007456F7">
        <w:trPr>
          <w:trHeight w:val="420"/>
        </w:trPr>
        <w:tc>
          <w:tcPr>
            <w:tcW w:w="4530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Наименование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ключевого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Единица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Текущее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2020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2021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2023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2024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2025</w:t>
            </w:r>
          </w:p>
        </w:tc>
      </w:tr>
      <w:tr w:rsidR="00F06010" w:rsidRPr="00D74099" w:rsidTr="007456F7">
        <w:trPr>
          <w:trHeight w:val="411"/>
        </w:trPr>
        <w:tc>
          <w:tcPr>
            <w:tcW w:w="4530" w:type="dxa"/>
            <w:tcBorders>
              <w:top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</w:t>
            </w:r>
            <w:r w:rsidRPr="00D7409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организаций</w:t>
            </w:r>
            <w:r w:rsidRPr="00D7409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частной</w:t>
            </w:r>
            <w:r w:rsidRPr="00D7409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формы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собственности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сфере архитектурно- строительного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проектирования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</w:tr>
    </w:tbl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5009"/>
        <w:gridCol w:w="3396"/>
        <w:gridCol w:w="2224"/>
        <w:gridCol w:w="2726"/>
      </w:tblGrid>
      <w:tr w:rsidR="00F06010" w:rsidRPr="00D74099" w:rsidTr="007456F7">
        <w:trPr>
          <w:trHeight w:val="527"/>
        </w:trPr>
        <w:tc>
          <w:tcPr>
            <w:tcW w:w="14562" w:type="dxa"/>
            <w:gridSpan w:val="5"/>
          </w:tcPr>
          <w:p w:rsidR="00F06010" w:rsidRPr="00D74099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8.3.</w:t>
            </w:r>
            <w:r w:rsidRPr="00D74099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  <w:r w:rsidRPr="00D740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D7409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содействию</w:t>
            </w:r>
            <w:r w:rsidRPr="00D74099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развитию</w:t>
            </w:r>
            <w:r w:rsidRPr="00D7409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конкуренции</w:t>
            </w:r>
          </w:p>
        </w:tc>
      </w:tr>
      <w:tr w:rsidR="00F06010" w:rsidRPr="00D74099" w:rsidTr="007456F7">
        <w:trPr>
          <w:trHeight w:val="487"/>
        </w:trPr>
        <w:tc>
          <w:tcPr>
            <w:tcW w:w="1207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</w:rPr>
              <w:t xml:space="preserve">№ 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п/п</w:t>
            </w:r>
          </w:p>
        </w:tc>
        <w:tc>
          <w:tcPr>
            <w:tcW w:w="5009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Наименование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Ожидаемый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Срок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2726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Ответственный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исполнитель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соисполнитель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)</w:t>
            </w:r>
          </w:p>
        </w:tc>
      </w:tr>
      <w:tr w:rsidR="00F06010" w:rsidRPr="00D74099" w:rsidTr="007456F7">
        <w:trPr>
          <w:trHeight w:val="50"/>
        </w:trPr>
        <w:tc>
          <w:tcPr>
            <w:tcW w:w="1207" w:type="dxa"/>
            <w:tcBorders>
              <w:top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3.1</w:t>
            </w:r>
          </w:p>
        </w:tc>
        <w:tc>
          <w:tcPr>
            <w:tcW w:w="5009" w:type="dxa"/>
            <w:tcBorders>
              <w:top w:val="single" w:sz="4" w:space="0" w:color="auto"/>
            </w:tcBorders>
          </w:tcPr>
          <w:p w:rsidR="00F06010" w:rsidRPr="00D74099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 типовой проектной документации при реализации государственных и муниципальных контрактов на выполнение работ по строительству социально значимых объектов:</w:t>
            </w:r>
            <w:r w:rsidRPr="00D7409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школ,</w:t>
            </w:r>
            <w:r w:rsidRPr="00D7409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детских</w:t>
            </w:r>
            <w:r w:rsidRPr="00D7409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садов</w:t>
            </w:r>
            <w:r w:rsidRPr="00D7409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т.д.</w:t>
            </w: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F06010" w:rsidRPr="00D74099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Снижение стоимости разработки проектно- сметной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документации.</w:t>
            </w:r>
          </w:p>
        </w:tc>
        <w:tc>
          <w:tcPr>
            <w:tcW w:w="2224" w:type="dxa"/>
            <w:tcBorders>
              <w:top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</w:tcBorders>
          </w:tcPr>
          <w:p w:rsidR="00F06010" w:rsidRPr="00D74099" w:rsidRDefault="00F06010" w:rsidP="000021D5">
            <w:pPr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строительства,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коммунального,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дорожного</w:t>
            </w:r>
            <w:r w:rsidRPr="00D7409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хозяйства и транспорта </w:t>
            </w:r>
            <w:r w:rsidR="000021D5"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администрации</w:t>
            </w:r>
            <w:r w:rsidR="000021D5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Каргатского района </w:t>
            </w:r>
          </w:p>
        </w:tc>
      </w:tr>
    </w:tbl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4099" w:rsidRPr="00D74099" w:rsidRDefault="00D74099" w:rsidP="00D74099">
      <w:pPr>
        <w:widowControl w:val="0"/>
        <w:autoSpaceDE w:val="0"/>
        <w:autoSpaceDN w:val="0"/>
        <w:spacing w:after="0" w:line="240" w:lineRule="auto"/>
        <w:ind w:left="284"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6010" w:rsidRPr="00D74099" w:rsidRDefault="00F06010" w:rsidP="00D74099">
      <w:pPr>
        <w:widowControl w:val="0"/>
        <w:autoSpaceDE w:val="0"/>
        <w:autoSpaceDN w:val="0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9.  Рынок</w:t>
      </w:r>
      <w:r w:rsidRPr="00D74099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услуг</w:t>
      </w:r>
      <w:r w:rsidRPr="00D7409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D7409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ремонту</w:t>
      </w:r>
      <w:r w:rsidRPr="00D74099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автотранспортных</w:t>
      </w:r>
      <w:r w:rsidRPr="00D7409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средств</w:t>
      </w: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9.1. Исходная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фактическая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D7409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отношении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ситуации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проблематики</w:t>
      </w:r>
      <w:r w:rsidRPr="00D7409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рынке, основные задачи и цели</w:t>
      </w:r>
    </w:p>
    <w:p w:rsidR="00490942" w:rsidRPr="00D74099" w:rsidRDefault="00490942" w:rsidP="00BF50D4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Согласно Единому реестру субъектов малого и среднего предпринимательства (МСП), опубликованному на официальном ресурсе Федеральной налоговой службы, в Новосибирской области по состоянию на 31 декабря 2024 года по виду экономической деятельности «45.20 – Техническое обслуживание и ремонт автотранспортных средств» действуют </w:t>
      </w:r>
      <w:r w:rsidR="00BF50D4" w:rsidRPr="00D7409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индивидуальных предпринимателей. </w:t>
      </w:r>
      <w:r w:rsidR="00BF50D4" w:rsidRPr="00D74099">
        <w:rPr>
          <w:rFonts w:ascii="Times New Roman" w:eastAsia="Times New Roman" w:hAnsi="Times New Roman" w:cs="Times New Roman"/>
          <w:sz w:val="24"/>
          <w:szCs w:val="24"/>
        </w:rPr>
        <w:t xml:space="preserve">В сравнении с аналогичным периодом предыдущего года число занятых в данной сфере уменьшилось на двух предпринимателей. По состоянию на 01.01.2025, доля организаций частной формы собственности составляет 100%. </w:t>
      </w:r>
    </w:p>
    <w:p w:rsidR="00490942" w:rsidRPr="00D74099" w:rsidRDefault="00490942" w:rsidP="00BF50D4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Техобслуживание и ремонт автомобилей представляют собой важный источник самозанятости населения и создают дополнительные рабочие места. Вместе с тем, на территории Каргатского района эта отрасль развита недостаточно равномерно: все предприниматели сосредоточены в городе Каргате, где отмечается достаточно высокий уровень конкуренции. В сельской местности услуга практически не представлена, что объясняется отсутствием конкуренции и ограниченностью спроса.</w:t>
      </w:r>
    </w:p>
    <w:p w:rsidR="00490942" w:rsidRPr="00D74099" w:rsidRDefault="00490942" w:rsidP="00BF50D4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Среди факторов, препятствующих развитию данного сегмента рынка в сельской местности, выделяют</w:t>
      </w:r>
      <w:r w:rsidR="00BF50D4" w:rsidRPr="00D74099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90942" w:rsidRPr="00D74099" w:rsidRDefault="00490942" w:rsidP="00BF50D4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</w:t>
      </w:r>
      <w:r w:rsidR="00BF50D4" w:rsidRPr="00D74099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ал</w:t>
      </w:r>
      <w:r w:rsidR="00BF50D4" w:rsidRPr="00D74099">
        <w:rPr>
          <w:rFonts w:ascii="Times New Roman" w:eastAsia="Times New Roman" w:hAnsi="Times New Roman" w:cs="Times New Roman"/>
          <w:sz w:val="24"/>
          <w:szCs w:val="24"/>
        </w:rPr>
        <w:t xml:space="preserve">очисленность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населения в большинстве </w:t>
      </w:r>
      <w:r w:rsidR="00BF50D4" w:rsidRPr="00D74099">
        <w:rPr>
          <w:rFonts w:ascii="Times New Roman" w:eastAsia="Times New Roman" w:hAnsi="Times New Roman" w:cs="Times New Roman"/>
          <w:sz w:val="24"/>
          <w:szCs w:val="24"/>
        </w:rPr>
        <w:t>сельских населенных пунктов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90942" w:rsidRPr="00D74099" w:rsidRDefault="00490942" w:rsidP="00BF50D4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</w:t>
      </w:r>
      <w:r w:rsidR="00BF50D4" w:rsidRPr="00D7409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тток рабочей силы из села в городские </w:t>
      </w:r>
      <w:r w:rsidR="00BF50D4" w:rsidRPr="00D74099"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90942" w:rsidRPr="00D74099" w:rsidRDefault="00490942" w:rsidP="00BF50D4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</w:t>
      </w:r>
      <w:r w:rsidR="00BF50D4" w:rsidRPr="00D74099">
        <w:rPr>
          <w:rFonts w:ascii="Times New Roman" w:eastAsia="Times New Roman" w:hAnsi="Times New Roman" w:cs="Times New Roman"/>
          <w:sz w:val="24"/>
          <w:szCs w:val="24"/>
        </w:rPr>
        <w:t xml:space="preserve">недостаток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квалифицированных специалистов;</w:t>
      </w:r>
    </w:p>
    <w:p w:rsidR="00490942" w:rsidRPr="00D74099" w:rsidRDefault="00490942" w:rsidP="00BF50D4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</w:t>
      </w:r>
      <w:r w:rsidR="00BF50D4" w:rsidRPr="00D7409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евысокий уровень потребности в услугах по причине небольшого числа автовладельцев.</w:t>
      </w:r>
    </w:p>
    <w:p w:rsidR="00490942" w:rsidRPr="00D74099" w:rsidRDefault="00490942" w:rsidP="00BF50D4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Данная ситуация препятствует привлечению предпринимателей, так как подобные виды деятельности оказываются низкорентабельными. Дополнительные трудности связаны с необходимостью крупных инвестиций в оборудование и арендные площади, а также дефицитом свободных производственных мощностей.</w:t>
      </w:r>
    </w:p>
    <w:p w:rsidR="00490942" w:rsidRPr="00D74099" w:rsidRDefault="00490942" w:rsidP="00BF50D4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Решению обозначенных проблем могло бы способствовать расширение информирования предпринимателей о возможности аренды муниципального имущества на льготных условиях и применении механизмов финансовой поддержки.</w:t>
      </w:r>
    </w:p>
    <w:p w:rsidR="00490942" w:rsidRPr="00D74099" w:rsidRDefault="00490942" w:rsidP="00BF50D4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Задачи, стоящие перед рынк</w:t>
      </w:r>
      <w:r w:rsidR="00BF50D4" w:rsidRPr="00D74099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 xml:space="preserve"> услуг по ремонту автотранспортных средств:</w:t>
      </w:r>
    </w:p>
    <w:p w:rsidR="00BF50D4" w:rsidRPr="00D74099" w:rsidRDefault="00490942" w:rsidP="00BF50D4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-</w:t>
      </w:r>
      <w:r w:rsidR="00BF50D4" w:rsidRPr="00D74099">
        <w:rPr>
          <w:rFonts w:ascii="Times New Roman" w:eastAsia="Times New Roman" w:hAnsi="Times New Roman" w:cs="Times New Roman"/>
          <w:sz w:val="24"/>
          <w:szCs w:val="24"/>
        </w:rPr>
        <w:t>поддержание конкурентных условий на рынке оказания услуг по ремонту автотранспортных средств;</w:t>
      </w:r>
    </w:p>
    <w:p w:rsidR="00BF50D4" w:rsidRPr="00D74099" w:rsidRDefault="00BF50D4" w:rsidP="00BF50D4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расширение рынка оказания услуг по ремонту автотранспортных средств;</w:t>
      </w:r>
    </w:p>
    <w:p w:rsidR="00BF50D4" w:rsidRPr="00D74099" w:rsidRDefault="00BF50D4" w:rsidP="00BF50D4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содействие развитию негосударственного сектора на рынке оказания услуг по ремонту автотранспортных</w:t>
      </w:r>
    </w:p>
    <w:p w:rsidR="00BF50D4" w:rsidRPr="00D74099" w:rsidRDefault="00BF50D4" w:rsidP="00BF50D4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средств;</w:t>
      </w:r>
    </w:p>
    <w:p w:rsidR="00BF50D4" w:rsidRPr="00D74099" w:rsidRDefault="00BF50D4" w:rsidP="00BF50D4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оказание различных форм финансовой поддержки, работающих на рынке услуг по техническому</w:t>
      </w:r>
    </w:p>
    <w:p w:rsidR="00BF50D4" w:rsidRPr="00D74099" w:rsidRDefault="00BF50D4" w:rsidP="00BF50D4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обслуживанию и ремонту автотранспортных средств.</w:t>
      </w:r>
    </w:p>
    <w:p w:rsidR="00F06010" w:rsidRPr="00D74099" w:rsidRDefault="00BF50D4" w:rsidP="00BF50D4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sz w:val="24"/>
          <w:szCs w:val="24"/>
        </w:rPr>
        <w:t>Ц</w:t>
      </w:r>
      <w:r w:rsidR="00490942" w:rsidRPr="00D74099">
        <w:rPr>
          <w:rFonts w:ascii="Times New Roman" w:eastAsia="Times New Roman" w:hAnsi="Times New Roman" w:cs="Times New Roman"/>
          <w:sz w:val="24"/>
          <w:szCs w:val="24"/>
        </w:rPr>
        <w:t xml:space="preserve">ель: </w:t>
      </w:r>
      <w:r w:rsidRPr="00D74099">
        <w:rPr>
          <w:rFonts w:ascii="Times New Roman" w:eastAsia="Times New Roman" w:hAnsi="Times New Roman" w:cs="Times New Roman"/>
          <w:sz w:val="24"/>
          <w:szCs w:val="24"/>
        </w:rPr>
        <w:t>развитие рынка оказания услуг по ремонту автотранспортных средств.</w:t>
      </w:r>
    </w:p>
    <w:p w:rsidR="00BF50D4" w:rsidRPr="00D74099" w:rsidRDefault="00BF50D4" w:rsidP="00BF50D4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5"/>
        <w:gridCol w:w="1688"/>
        <w:gridCol w:w="1405"/>
        <w:gridCol w:w="1546"/>
        <w:gridCol w:w="1544"/>
        <w:gridCol w:w="1405"/>
        <w:gridCol w:w="1500"/>
      </w:tblGrid>
      <w:tr w:rsidR="00F06010" w:rsidRPr="00D74099" w:rsidTr="007456F7">
        <w:trPr>
          <w:trHeight w:val="481"/>
        </w:trPr>
        <w:tc>
          <w:tcPr>
            <w:tcW w:w="13923" w:type="dxa"/>
            <w:gridSpan w:val="7"/>
          </w:tcPr>
          <w:p w:rsidR="00F06010" w:rsidRPr="00D74099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9.2.</w:t>
            </w:r>
            <w:r w:rsidRPr="00D7409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Ключевые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эффективности</w:t>
            </w:r>
            <w:proofErr w:type="spellEnd"/>
          </w:p>
        </w:tc>
      </w:tr>
      <w:tr w:rsidR="00F06010" w:rsidRPr="00D74099" w:rsidTr="007456F7">
        <w:trPr>
          <w:trHeight w:val="703"/>
        </w:trPr>
        <w:tc>
          <w:tcPr>
            <w:tcW w:w="4835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Наименование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ключевого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1688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Единица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405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Текущее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1546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2022</w:t>
            </w:r>
          </w:p>
        </w:tc>
        <w:tc>
          <w:tcPr>
            <w:tcW w:w="154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2023</w:t>
            </w:r>
          </w:p>
        </w:tc>
        <w:tc>
          <w:tcPr>
            <w:tcW w:w="1405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2024</w:t>
            </w:r>
          </w:p>
        </w:tc>
        <w:tc>
          <w:tcPr>
            <w:tcW w:w="1500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01.01.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2025</w:t>
            </w:r>
          </w:p>
        </w:tc>
      </w:tr>
      <w:tr w:rsidR="00F06010" w:rsidRPr="00D74099" w:rsidTr="007456F7">
        <w:trPr>
          <w:trHeight w:val="846"/>
        </w:trPr>
        <w:tc>
          <w:tcPr>
            <w:tcW w:w="4835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 организаций частной формы собственности в сфере оказания услуг по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ремонту</w:t>
            </w:r>
            <w:r w:rsidRPr="00D7409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автотранспортных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средств,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процентов</w:t>
            </w:r>
          </w:p>
        </w:tc>
        <w:tc>
          <w:tcPr>
            <w:tcW w:w="1688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1405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546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54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405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500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</w:tr>
    </w:tbl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4230"/>
        <w:gridCol w:w="3432"/>
        <w:gridCol w:w="2493"/>
        <w:gridCol w:w="2556"/>
      </w:tblGrid>
      <w:tr w:rsidR="00F06010" w:rsidRPr="00D74099" w:rsidTr="007456F7">
        <w:trPr>
          <w:trHeight w:val="525"/>
        </w:trPr>
        <w:tc>
          <w:tcPr>
            <w:tcW w:w="13949" w:type="dxa"/>
            <w:gridSpan w:val="5"/>
          </w:tcPr>
          <w:p w:rsidR="00F06010" w:rsidRPr="00D74099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9.3.</w:t>
            </w:r>
            <w:r w:rsidRPr="00D74099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  <w:r w:rsidRPr="00D740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D7409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содействию</w:t>
            </w:r>
            <w:r w:rsidRPr="00D74099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развитию</w:t>
            </w:r>
            <w:r w:rsidRPr="00D7409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конкуренции</w:t>
            </w:r>
          </w:p>
        </w:tc>
      </w:tr>
      <w:tr w:rsidR="00F06010" w:rsidRPr="00D74099" w:rsidTr="007456F7">
        <w:trPr>
          <w:trHeight w:val="491"/>
        </w:trPr>
        <w:tc>
          <w:tcPr>
            <w:tcW w:w="1238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ind w:left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</w:rPr>
              <w:t xml:space="preserve">№ </w:t>
            </w:r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Наименование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3432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Ожидаемый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ind w:left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Срок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Ответственный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исполнитель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соисполнитель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)</w:t>
            </w:r>
          </w:p>
        </w:tc>
      </w:tr>
      <w:tr w:rsidR="00F06010" w:rsidRPr="00D74099" w:rsidTr="007456F7">
        <w:trPr>
          <w:trHeight w:val="210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9.3.1.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Проведение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мониторинга организаций,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осуществляющих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деятельность на рынке оказания услуг по ремонту автотранспортных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средств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актуализация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D740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перечня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действующих организаций </w:t>
            </w:r>
            <w:r w:rsidRPr="00D740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по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техническому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обслуживанию и ремонту автотранспортных средств;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Анализ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состояния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конкурентной среды на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рынке ремонта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автотранспортных средств</w:t>
            </w: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экономики и планирования </w:t>
            </w:r>
            <w:r w:rsidR="000021D5"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администрации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Каргатского района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Минпромторг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НСО</w:t>
            </w:r>
          </w:p>
        </w:tc>
      </w:tr>
      <w:tr w:rsidR="00F06010" w:rsidRPr="00D74099" w:rsidTr="00C2103E">
        <w:trPr>
          <w:trHeight w:val="1262"/>
        </w:trPr>
        <w:tc>
          <w:tcPr>
            <w:tcW w:w="1238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9.3.2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Проведение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мероприятий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(совещаний,</w:t>
            </w:r>
            <w:r w:rsidRPr="00D74099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круглых</w:t>
            </w:r>
            <w:r w:rsidRPr="00D74099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столов</w:t>
            </w:r>
            <w:r w:rsidRPr="00D74099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74099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т.д.),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направленных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на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выработку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согласованных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комплексных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подходов</w:t>
            </w:r>
            <w:r w:rsidRPr="00D7409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74099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решению</w:t>
            </w:r>
            <w:r w:rsidRPr="00D74099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задач</w:t>
            </w:r>
            <w:r w:rsidRPr="00D7409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развития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рынка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ремонта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автотранспортных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3432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Повышение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информационной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Грамотности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предпринимателей,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Осуществляющих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хозяйственную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деятельности </w:t>
            </w: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на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рынке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ремонта</w:t>
            </w:r>
            <w:r w:rsidRPr="00D7409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автотранспортных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средств</w:t>
            </w: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:rsidR="00F06010" w:rsidRPr="00D74099" w:rsidRDefault="00F06010" w:rsidP="00BF50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Проведение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F50D4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ероприятий</w:t>
            </w:r>
          </w:p>
          <w:p w:rsidR="00F06010" w:rsidRPr="00D74099" w:rsidRDefault="00F06010" w:rsidP="00BF50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(совещаний,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круглых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столов</w:t>
            </w: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т.д.),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направленных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выработку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согласованных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комплексных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подходов</w:t>
            </w: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к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решению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задач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D7409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рынка ремонта автотранспортных средств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</w:t>
            </w:r>
            <w:r w:rsidRPr="00D740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экономики</w:t>
            </w: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</w:p>
          <w:p w:rsidR="00F06010" w:rsidRPr="00D74099" w:rsidRDefault="000021D5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="00F06010"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ланирования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администрации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Каргатского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района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и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Минпромторг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НСО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010" w:rsidRPr="00D74099" w:rsidTr="007456F7">
        <w:trPr>
          <w:trHeight w:val="489"/>
        </w:trPr>
        <w:tc>
          <w:tcPr>
            <w:tcW w:w="1238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9.3.3.</w:t>
            </w:r>
          </w:p>
        </w:tc>
        <w:tc>
          <w:tcPr>
            <w:tcW w:w="4230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Информирование о существующих мерах поддержки в сфере организации деятельности по ремонту автотранспортных средств субъектов предпринимательства, осуществляющих (планирующих осуществлять)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рынке оказания услуг по ремонту автотранспортных средств</w:t>
            </w:r>
          </w:p>
        </w:tc>
        <w:tc>
          <w:tcPr>
            <w:tcW w:w="343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 рынка оказания услуг по ремонту автотранспортных средств</w:t>
            </w:r>
          </w:p>
        </w:tc>
        <w:tc>
          <w:tcPr>
            <w:tcW w:w="2493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2556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Отдел экономики и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планирования </w:t>
            </w:r>
            <w:r w:rsidR="000021D5"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администрации</w:t>
            </w:r>
            <w:r w:rsidR="000021D5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Каргатского района и Минпромторг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НСО; Центр «Мой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бизнес»</w:t>
            </w:r>
          </w:p>
        </w:tc>
      </w:tr>
    </w:tbl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Ш.</w:t>
      </w:r>
      <w:r w:rsidRPr="00D74099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Системные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мероприятия,</w:t>
      </w:r>
      <w:r w:rsidRPr="00D7409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направленные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D7409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развитие</w:t>
      </w:r>
      <w:r w:rsidRPr="00D74099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конкуренции</w:t>
      </w:r>
      <w:r w:rsidRPr="00D7409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D7409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Каргатском</w:t>
      </w:r>
      <w:r w:rsidRPr="00D740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74099">
        <w:rPr>
          <w:rFonts w:ascii="Times New Roman" w:eastAsia="Times New Roman" w:hAnsi="Times New Roman" w:cs="Times New Roman"/>
          <w:b/>
          <w:sz w:val="24"/>
          <w:szCs w:val="24"/>
        </w:rPr>
        <w:t>районе Новосибирской области</w:t>
      </w:r>
    </w:p>
    <w:p w:rsidR="00F06010" w:rsidRPr="00D74099" w:rsidRDefault="00F06010" w:rsidP="00F06010">
      <w:pPr>
        <w:widowControl w:val="0"/>
        <w:autoSpaceDE w:val="0"/>
        <w:autoSpaceDN w:val="0"/>
        <w:spacing w:after="0" w:line="240" w:lineRule="auto"/>
        <w:ind w:left="284"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5387"/>
        <w:gridCol w:w="5953"/>
        <w:gridCol w:w="1134"/>
        <w:gridCol w:w="1766"/>
      </w:tblGrid>
      <w:tr w:rsidR="00F06010" w:rsidRPr="00D74099" w:rsidTr="007456F7">
        <w:trPr>
          <w:trHeight w:val="446"/>
        </w:trPr>
        <w:tc>
          <w:tcPr>
            <w:tcW w:w="41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</w:rPr>
              <w:t>№</w:t>
            </w:r>
            <w:r w:rsidRPr="00D7409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F06010" w:rsidRPr="00D74099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Наименование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5953" w:type="dxa"/>
          </w:tcPr>
          <w:p w:rsidR="00F06010" w:rsidRPr="00D74099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Ключевое</w:t>
            </w:r>
            <w:proofErr w:type="spellEnd"/>
          </w:p>
          <w:p w:rsidR="00F06010" w:rsidRPr="00D74099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событие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/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113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Срок</w:t>
            </w:r>
            <w:proofErr w:type="spellEnd"/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1766" w:type="dxa"/>
          </w:tcPr>
          <w:p w:rsidR="00F06010" w:rsidRPr="00D74099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Исполнитель</w:t>
            </w:r>
            <w:proofErr w:type="spellEnd"/>
          </w:p>
        </w:tc>
      </w:tr>
      <w:tr w:rsidR="00F06010" w:rsidRPr="00D74099" w:rsidTr="007456F7">
        <w:trPr>
          <w:trHeight w:val="299"/>
        </w:trPr>
        <w:tc>
          <w:tcPr>
            <w:tcW w:w="14652" w:type="dxa"/>
            <w:gridSpan w:val="5"/>
          </w:tcPr>
          <w:p w:rsidR="00F06010" w:rsidRPr="00D74099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D74099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Развитие</w:t>
            </w:r>
            <w:r w:rsidRPr="00D7409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конкурентоспособности</w:t>
            </w:r>
            <w:r w:rsidRPr="00D740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товаров,</w:t>
            </w:r>
            <w:r w:rsidRPr="00D7409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работ,</w:t>
            </w:r>
            <w:r w:rsidRPr="00D7409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услуг</w:t>
            </w:r>
            <w:r w:rsidRPr="00D7409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субъектов</w:t>
            </w:r>
            <w:r w:rsidRPr="00D7409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малого</w:t>
            </w:r>
            <w:r w:rsidRPr="00D740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D7409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среднего</w:t>
            </w:r>
            <w:r w:rsidRPr="00D7409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предпринимательства</w:t>
            </w:r>
          </w:p>
        </w:tc>
      </w:tr>
      <w:tr w:rsidR="00F06010" w:rsidRPr="00D74099" w:rsidTr="007456F7">
        <w:trPr>
          <w:trHeight w:val="975"/>
        </w:trPr>
        <w:tc>
          <w:tcPr>
            <w:tcW w:w="41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1.1</w:t>
            </w:r>
          </w:p>
        </w:tc>
        <w:tc>
          <w:tcPr>
            <w:tcW w:w="5387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проведение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совещаний,</w:t>
            </w:r>
            <w:r w:rsidRPr="00D7409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семинаров,</w:t>
            </w:r>
            <w:r w:rsidRPr="00D740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круглых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столов</w:t>
            </w:r>
            <w:r w:rsidRPr="00D7409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740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Pr="00D740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мероприятий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  <w:r w:rsidRPr="00D740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развитию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предпринимательства</w:t>
            </w:r>
            <w:r w:rsidRPr="00D74099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на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территории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Каргатского</w:t>
            </w:r>
            <w:r w:rsidRPr="00D7409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района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Новосибирской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5953" w:type="dxa"/>
          </w:tcPr>
          <w:p w:rsidR="00F06010" w:rsidRPr="00D74099" w:rsidRDefault="00F06010" w:rsidP="00BF50D4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Повышение</w:t>
            </w:r>
            <w:r w:rsidRPr="00D7409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знаний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предпринимателей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  <w:r w:rsidRPr="00D740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ведению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предпринимательской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деятельности,</w:t>
            </w:r>
            <w:r w:rsidRPr="00D7409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обеспечение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субъектов</w:t>
            </w:r>
            <w:r w:rsidRPr="00D740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малого</w:t>
            </w:r>
            <w:r w:rsidRPr="00D740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среднего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предпринимательства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актуальной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информацией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вопросам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поддержки</w:t>
            </w:r>
            <w:r w:rsidRPr="00D7409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малого</w:t>
            </w: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среднего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предпринимательства;</w:t>
            </w:r>
          </w:p>
        </w:tc>
        <w:tc>
          <w:tcPr>
            <w:tcW w:w="113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766" w:type="dxa"/>
            <w:vMerge w:val="restart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</w:t>
            </w:r>
            <w:r w:rsidRPr="00D740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экономики</w:t>
            </w: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планирования</w:t>
            </w:r>
            <w:r w:rsidR="004473E0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021D5"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администрации Каргатского района</w:t>
            </w:r>
          </w:p>
          <w:p w:rsidR="00F06010" w:rsidRPr="00D74099" w:rsidRDefault="00F06010" w:rsidP="004473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6010" w:rsidRPr="00D74099" w:rsidTr="007456F7">
        <w:trPr>
          <w:trHeight w:val="691"/>
        </w:trPr>
        <w:tc>
          <w:tcPr>
            <w:tcW w:w="41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1.2</w:t>
            </w:r>
          </w:p>
        </w:tc>
        <w:tc>
          <w:tcPr>
            <w:tcW w:w="5387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Актуализация</w:t>
            </w:r>
            <w:r w:rsidRPr="00D7409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раздела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  <w:r w:rsidRPr="00D740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развитию</w:t>
            </w:r>
            <w:r w:rsidRPr="00D740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малого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среднего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предпринимательства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официальном сайте Каргатского района Новосибирской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5953" w:type="dxa"/>
          </w:tcPr>
          <w:p w:rsidR="00F06010" w:rsidRPr="00D74099" w:rsidRDefault="00F06010" w:rsidP="00BF50D4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Повышение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информированности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Предпринимательского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сообщества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принятых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мерах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улучшению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общих условий ведения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предпринимательской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010" w:rsidRPr="00D74099" w:rsidTr="007456F7">
        <w:trPr>
          <w:trHeight w:val="754"/>
        </w:trPr>
        <w:tc>
          <w:tcPr>
            <w:tcW w:w="14652" w:type="dxa"/>
            <w:gridSpan w:val="5"/>
          </w:tcPr>
          <w:p w:rsidR="00F06010" w:rsidRPr="00D74099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Pr="00D74099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Обеспечение</w:t>
            </w:r>
            <w:r w:rsidRPr="00D7409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прозрачности</w:t>
            </w:r>
            <w:r w:rsidRPr="00D7409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D7409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доступности</w:t>
            </w:r>
            <w:r w:rsidRPr="00D7409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закупок</w:t>
            </w:r>
            <w:r w:rsidRPr="00D7409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товаров,</w:t>
            </w:r>
            <w:r w:rsidRPr="00D740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работ,</w:t>
            </w:r>
            <w:r w:rsidRPr="00D740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услуг,</w:t>
            </w:r>
            <w:r w:rsidRPr="00D740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осуществляемых</w:t>
            </w:r>
            <w:r w:rsidRPr="00D7409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D7409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использованием</w:t>
            </w:r>
          </w:p>
          <w:p w:rsidR="00F06010" w:rsidRPr="00D74099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конкурентных</w:t>
            </w:r>
            <w:r w:rsidRPr="00D74099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способов</w:t>
            </w:r>
            <w:r w:rsidRPr="00D74099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определения</w:t>
            </w:r>
            <w:r w:rsidRPr="00D74099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поставщиков</w:t>
            </w:r>
            <w:r w:rsidRPr="00D74099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(подрядчиков,</w:t>
            </w:r>
            <w:r w:rsidRPr="00D74099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исполнителей)</w:t>
            </w:r>
          </w:p>
        </w:tc>
      </w:tr>
      <w:tr w:rsidR="00F06010" w:rsidRPr="00D74099" w:rsidTr="007456F7">
        <w:trPr>
          <w:trHeight w:val="420"/>
        </w:trPr>
        <w:tc>
          <w:tcPr>
            <w:tcW w:w="412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2.1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D740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закупок</w:t>
            </w:r>
            <w:r w:rsidRPr="00D7409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7409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субъектов малого и среднего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предпринимательства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соответствии с Федеральным законом</w:t>
            </w:r>
            <w:r w:rsidRPr="00D7409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18.07.2011</w:t>
            </w:r>
            <w:r w:rsidRPr="00D7409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D740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223-ФЗ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</w:t>
            </w: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закупках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товаров,</w:t>
            </w: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</w:t>
            </w: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 отдельными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видами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юридических 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лиц»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F06010" w:rsidRPr="00D74099" w:rsidRDefault="00F06010" w:rsidP="00BF50D4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</w:t>
            </w:r>
            <w:r w:rsidRPr="00D7409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закупок</w:t>
            </w:r>
            <w:r w:rsidRPr="00D7409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7409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субъектов малого и среднего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предпринимательства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совокупном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стоимостном объеме договоров, заключенных по результатам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закупок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соответствии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Федеральным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законом от</w:t>
            </w:r>
            <w:r w:rsidRPr="00D740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18.07.2011</w:t>
            </w:r>
            <w:r w:rsidRPr="00D740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223-</w:t>
            </w: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ФЗ</w:t>
            </w:r>
            <w:r w:rsidR="00BF50D4"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</w:t>
            </w:r>
            <w:r w:rsidRPr="00D7409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закупках</w:t>
            </w:r>
            <w:r w:rsidRPr="00D7409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товаров,</w:t>
            </w:r>
            <w:r w:rsidRPr="00D7409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 услуг отдельными видами юридических лиц»:</w:t>
            </w:r>
          </w:p>
          <w:p w:rsidR="00F06010" w:rsidRPr="00D74099" w:rsidRDefault="00F06010" w:rsidP="00BF50D4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2019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D740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740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23%;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2020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D740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740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25%;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2021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D740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740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25%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2022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D740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740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25%</w:t>
            </w:r>
          </w:p>
          <w:p w:rsidR="00F06010" w:rsidRPr="00D74099" w:rsidRDefault="00F06010" w:rsidP="00F060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2023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740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25%;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2024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740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25%;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2025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740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25%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2019-2025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1766" w:type="dxa"/>
            <w:vMerge w:val="restart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Отдел закупок </w:t>
            </w:r>
            <w:r w:rsidR="004473E0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администрации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Каргатского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района 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</w:p>
        </w:tc>
      </w:tr>
      <w:tr w:rsidR="00F06010" w:rsidRPr="00D74099" w:rsidTr="007456F7">
        <w:trPr>
          <w:trHeight w:val="1539"/>
        </w:trPr>
        <w:tc>
          <w:tcPr>
            <w:tcW w:w="41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2.2</w:t>
            </w:r>
          </w:p>
        </w:tc>
        <w:tc>
          <w:tcPr>
            <w:tcW w:w="5387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закупок у субъектов малого предпринимательства в соответствии с Федеральным законом</w:t>
            </w:r>
            <w:r w:rsidRPr="00D7409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7409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05.04.2013</w:t>
            </w: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44-ФЗ</w:t>
            </w:r>
            <w:r w:rsidRPr="00D740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5953" w:type="dxa"/>
          </w:tcPr>
          <w:p w:rsidR="00F06010" w:rsidRPr="00D74099" w:rsidRDefault="00F06010" w:rsidP="00BF50D4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конкурентных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закупок с субъектами малого предпринимательства в общем количестве закупок в соответствии с</w:t>
            </w:r>
            <w:r w:rsidR="00BF50D4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Федеральным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законом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05.04.2013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44-ФЗ "О</w:t>
            </w:r>
            <w:r w:rsidR="00BF50D4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контрактной системе в сфере закупок товаров, работ, услуг для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обеспечения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государственных и муниципальных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нужд": 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2019 год - 35%; 2020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D740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40%;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 2021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D740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40%;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2022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D740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40%;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2023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D740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35%;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2024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D740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35%;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2025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D740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35%</w:t>
            </w:r>
          </w:p>
        </w:tc>
        <w:tc>
          <w:tcPr>
            <w:tcW w:w="113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2025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1766" w:type="dxa"/>
            <w:vMerge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010" w:rsidRPr="00D74099" w:rsidTr="007456F7">
        <w:trPr>
          <w:trHeight w:val="1428"/>
        </w:trPr>
        <w:tc>
          <w:tcPr>
            <w:tcW w:w="41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2.3</w:t>
            </w:r>
          </w:p>
        </w:tc>
        <w:tc>
          <w:tcPr>
            <w:tcW w:w="5387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закупок конкурентными способами определения поставщиков (подрядчиков, исполнителей) в соответствии с Федеральным законом</w:t>
            </w: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7409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18.07.2011</w:t>
            </w: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D740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223-ФЗ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 закупках товаров, работ услуг отдельными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видами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юридических 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лиц»</w:t>
            </w:r>
          </w:p>
        </w:tc>
        <w:tc>
          <w:tcPr>
            <w:tcW w:w="5953" w:type="dxa"/>
          </w:tcPr>
          <w:p w:rsidR="00F06010" w:rsidRPr="00D74099" w:rsidRDefault="00F06010" w:rsidP="00BF50D4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Среднее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число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участников закупок по результатам конкурентных способов определения поставщиков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(подрядчиков,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исполнителей) в соответствии с</w:t>
            </w:r>
            <w:r w:rsidR="00BF50D4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Федеральным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законом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18.07.2011 №223-ФЗ «О</w:t>
            </w:r>
            <w:r w:rsidR="00BF50D4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закупках товаров, работ услуг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отдельными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видами юридических лиц» - 2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участника</w:t>
            </w:r>
          </w:p>
        </w:tc>
        <w:tc>
          <w:tcPr>
            <w:tcW w:w="113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2019-2025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1766" w:type="dxa"/>
            <w:vMerge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010" w:rsidRPr="00D74099" w:rsidTr="007456F7">
        <w:trPr>
          <w:trHeight w:val="1539"/>
        </w:trPr>
        <w:tc>
          <w:tcPr>
            <w:tcW w:w="41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2.4</w:t>
            </w:r>
          </w:p>
        </w:tc>
        <w:tc>
          <w:tcPr>
            <w:tcW w:w="5387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D740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закупок</w:t>
            </w:r>
            <w:r w:rsidRPr="00D7409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7409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субъектов малого предпринимательства в соответствии с Федеральным законом</w:t>
            </w:r>
            <w:r w:rsidRPr="00D7409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7409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05.04.2013</w:t>
            </w:r>
            <w:r w:rsidRPr="00D7409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D7409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44-ФЗ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</w:t>
            </w: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контрактной</w:t>
            </w:r>
            <w:r w:rsidRPr="00D7409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системе</w:t>
            </w:r>
            <w:r w:rsidRPr="00D7409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7409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сфере закупок товаров, работ, услуг для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обеспечения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государственных и муниципальных нужд»</w:t>
            </w:r>
          </w:p>
        </w:tc>
        <w:tc>
          <w:tcPr>
            <w:tcW w:w="5953" w:type="dxa"/>
          </w:tcPr>
          <w:p w:rsidR="00F06010" w:rsidRPr="00D74099" w:rsidRDefault="00F06010" w:rsidP="00BF50D4">
            <w:pPr>
              <w:ind w:right="141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Среднее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число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участников закупок по результатам конкурентных способов определения поставщиков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(подрядчиков,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исполнителей) в соответствии с</w:t>
            </w:r>
            <w:r w:rsidR="00BF50D4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Федеральным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законом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05.04.2013 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D7409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44-ФЗ</w:t>
            </w:r>
            <w:r w:rsidRPr="00D7409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</w:t>
            </w:r>
            <w:r w:rsidRPr="00D7409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контрактной системе в сфере закупок товаров, работ, услуг для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обеспечения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государственных  муниципальных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нужд»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2,8 участника</w:t>
            </w:r>
          </w:p>
        </w:tc>
        <w:tc>
          <w:tcPr>
            <w:tcW w:w="113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2019-2025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1766" w:type="dxa"/>
            <w:vMerge/>
          </w:tcPr>
          <w:p w:rsidR="00F06010" w:rsidRPr="00D74099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010" w:rsidRPr="00D74099" w:rsidTr="007456F7">
        <w:trPr>
          <w:trHeight w:val="1539"/>
        </w:trPr>
        <w:tc>
          <w:tcPr>
            <w:tcW w:w="41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2.5</w:t>
            </w:r>
          </w:p>
        </w:tc>
        <w:tc>
          <w:tcPr>
            <w:tcW w:w="5387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Представление в контрольное управление Новосибирской области</w:t>
            </w:r>
            <w:r w:rsidRPr="00D7409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аналитических</w:t>
            </w:r>
            <w:r w:rsidRPr="00D740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отчетов</w:t>
            </w:r>
            <w:r w:rsidRPr="00D7409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достижении заказчиками ключевых</w:t>
            </w: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показателей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эффективности,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направленных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развитие конкуренции в сфере закупок, по запросам контрольного управления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Новосибирской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5953" w:type="dxa"/>
          </w:tcPr>
          <w:p w:rsidR="00F06010" w:rsidRPr="00D74099" w:rsidRDefault="00F06010" w:rsidP="00BF50D4">
            <w:pPr>
              <w:ind w:left="8" w:right="141" w:firstLine="142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прозрачности и доступности закупок товаров,</w:t>
            </w: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</w:t>
            </w: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услуг,</w:t>
            </w: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 числе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снижение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количества осуществления закупок</w:t>
            </w:r>
            <w:r w:rsidR="00BF50D4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неконкурентным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способом, расширение участия в закупках субъектов малого и среднего 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предпринимательства</w:t>
            </w:r>
          </w:p>
        </w:tc>
        <w:tc>
          <w:tcPr>
            <w:tcW w:w="1134" w:type="dxa"/>
            <w:tcBorders>
              <w:top w:val="nil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2025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010" w:rsidRPr="00D74099" w:rsidTr="007456F7">
        <w:trPr>
          <w:trHeight w:val="627"/>
        </w:trPr>
        <w:tc>
          <w:tcPr>
            <w:tcW w:w="146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06010" w:rsidRPr="00D74099" w:rsidRDefault="00F06010" w:rsidP="00F060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3. Устранение избыточного государственного и муниципального регулирования,</w:t>
            </w:r>
          </w:p>
          <w:p w:rsidR="00F06010" w:rsidRPr="00D74099" w:rsidRDefault="00F06010" w:rsidP="00F060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снижение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административных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барьеров</w:t>
            </w:r>
            <w:proofErr w:type="spellEnd"/>
          </w:p>
        </w:tc>
      </w:tr>
      <w:tr w:rsidR="00F06010" w:rsidRPr="00D74099" w:rsidTr="007456F7">
        <w:trPr>
          <w:trHeight w:val="973"/>
        </w:trPr>
        <w:tc>
          <w:tcPr>
            <w:tcW w:w="41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3.1.</w:t>
            </w:r>
          </w:p>
        </w:tc>
        <w:tc>
          <w:tcPr>
            <w:tcW w:w="5387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практики реализации муниципальных функций и услуг на предмет соответствия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такой</w:t>
            </w:r>
            <w:r w:rsidRPr="00D7409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практики статьям 15 и 16 Федерального закона от 26.07.2006 № 135-ФЗ «О  защите конкуренции»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Снижение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административных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барьеров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2019-2025</w:t>
            </w:r>
            <w:r w:rsidRPr="00D7409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1766" w:type="dxa"/>
            <w:vMerge w:val="restart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Отдел экономики и планирования </w:t>
            </w:r>
            <w:r w:rsidR="000021D5"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администрации</w:t>
            </w:r>
            <w:r w:rsidR="000021D5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Каргатского района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6010" w:rsidRPr="00D74099" w:rsidTr="007456F7">
        <w:trPr>
          <w:trHeight w:val="845"/>
        </w:trPr>
        <w:tc>
          <w:tcPr>
            <w:tcW w:w="41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387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Перевод государственных и муниципальных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услуг,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связанных со сферой предпринимательской деятельности, в электронную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форму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F06010" w:rsidRPr="00D74099" w:rsidRDefault="00F06010" w:rsidP="004473E0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Снижение</w:t>
            </w:r>
            <w:r w:rsidRPr="00D740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временных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финансовых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издержек предпринимателей при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получении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государственных и муниципальных услуг, связанных со сферой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предпринимательской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</w:t>
            </w:r>
            <w:r w:rsidR="004473E0"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2019-2025</w:t>
            </w:r>
            <w:r w:rsidRPr="00D7409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1766" w:type="dxa"/>
            <w:vMerge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010" w:rsidRPr="00D74099" w:rsidTr="007456F7">
        <w:trPr>
          <w:trHeight w:val="1539"/>
        </w:trPr>
        <w:tc>
          <w:tcPr>
            <w:tcW w:w="41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3.3.</w:t>
            </w:r>
          </w:p>
        </w:tc>
        <w:tc>
          <w:tcPr>
            <w:tcW w:w="5387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Оптимизация процесса предоставления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государственных услуг, относящихся к полномочиям Новосибирской области,</w:t>
            </w:r>
            <w:r w:rsidRPr="00D740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также</w:t>
            </w:r>
            <w:r w:rsidRPr="00D740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муниципальных услуг для субъектов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предпринимательской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деятельности, в том числе путем сокращения сроков их оказания, количества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необходимых документов и снижения стоимости предоставления таких услуг</w:t>
            </w:r>
          </w:p>
        </w:tc>
        <w:tc>
          <w:tcPr>
            <w:tcW w:w="5953" w:type="dxa"/>
          </w:tcPr>
          <w:p w:rsidR="00F06010" w:rsidRPr="00D74099" w:rsidRDefault="004473E0" w:rsidP="004473E0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F06010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овышение качества и </w:t>
            </w:r>
            <w:r w:rsidR="00F06010"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доступности предоставления </w:t>
            </w:r>
            <w:r w:rsidR="00F06010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государственных</w:t>
            </w:r>
            <w:r w:rsidR="00F06010"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="00F06010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услуг, относящихся к </w:t>
            </w:r>
            <w:r w:rsidR="00F06010"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полномочиям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F06010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Новосибирской</w:t>
            </w:r>
            <w:r w:rsidR="00F06010"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="00F06010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области,</w:t>
            </w:r>
            <w:r w:rsidR="00F06010"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="00F06010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также муниципальных услуг для субъектов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6010"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предпринимательской деятельности</w:t>
            </w:r>
          </w:p>
        </w:tc>
        <w:tc>
          <w:tcPr>
            <w:tcW w:w="113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1766" w:type="dxa"/>
            <w:vMerge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010" w:rsidRPr="00D74099" w:rsidTr="007456F7">
        <w:trPr>
          <w:trHeight w:val="1207"/>
        </w:trPr>
        <w:tc>
          <w:tcPr>
            <w:tcW w:w="41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3.5</w:t>
            </w:r>
          </w:p>
        </w:tc>
        <w:tc>
          <w:tcPr>
            <w:tcW w:w="5387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мероприятий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информированию бизнес- сообществ</w:t>
            </w:r>
            <w:r w:rsidRPr="00D7409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D7409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институте</w:t>
            </w:r>
            <w:r w:rsidRPr="00D7409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оценки регулирующего воздействия,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проводимых публичных консультациях,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подготовленных заключениях, достигнутых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результатах</w:t>
            </w:r>
            <w:proofErr w:type="spellEnd"/>
          </w:p>
        </w:tc>
        <w:tc>
          <w:tcPr>
            <w:tcW w:w="5953" w:type="dxa"/>
          </w:tcPr>
          <w:p w:rsidR="00F06010" w:rsidRPr="00D74099" w:rsidRDefault="00F06010" w:rsidP="004473E0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Повышение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информированности предпринимателей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институте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оценки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регулирующего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воздействия,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вовлеченности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бизнеса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нормотворчества</w:t>
            </w:r>
          </w:p>
        </w:tc>
        <w:tc>
          <w:tcPr>
            <w:tcW w:w="113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010" w:rsidRPr="00D74099" w:rsidTr="007456F7">
        <w:trPr>
          <w:trHeight w:val="987"/>
        </w:trPr>
        <w:tc>
          <w:tcPr>
            <w:tcW w:w="146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06010" w:rsidRPr="00D74099" w:rsidRDefault="00F06010" w:rsidP="00F060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4. Совершенствование процессов управления в рамках полномочий ОМСУ НСО, закрепленных за ними законодательством Российской Федерации, объектами муниципальной собственности,</w:t>
            </w:r>
          </w:p>
          <w:p w:rsidR="00F06010" w:rsidRPr="00D74099" w:rsidRDefault="00F06010" w:rsidP="00F060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ограничение влияния государственных и муниципальных предприятий на конкуренцию</w:t>
            </w:r>
          </w:p>
        </w:tc>
      </w:tr>
      <w:tr w:rsidR="00F06010" w:rsidRPr="00D74099" w:rsidTr="007456F7">
        <w:trPr>
          <w:trHeight w:val="1041"/>
        </w:trPr>
        <w:tc>
          <w:tcPr>
            <w:tcW w:w="41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4.1</w:t>
            </w:r>
          </w:p>
        </w:tc>
        <w:tc>
          <w:tcPr>
            <w:tcW w:w="5387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Разработка, утверждение и выполнение комплексного плана по эффективному управлению государственными и муниципальными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предприятиями и учреждениями, акционерными обществами с государственным участием, государственными и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муниципальными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некоммерческими</w:t>
            </w:r>
            <w:r w:rsidRPr="00D7409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организациями осуществляющими предпринимательскую деятельность, в котором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содержатся в том числе ключевые показатели эффективности деятельности, целевые показатели доли государственного и муниципального участия (сектора) в различных отраслях экономики, программа (план) приватизации государственных унитарных предприятий и пакетов акций акционерных обществ, находящихся в собственности субъекта Российской Федерации и муниципальной собственности, с учетом задачи развития конкуренции, а также меры по ограничению влияния государственных и муниципальных предприятий на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условия формирования рыночных отношений</w:t>
            </w:r>
          </w:p>
        </w:tc>
        <w:tc>
          <w:tcPr>
            <w:tcW w:w="5953" w:type="dxa"/>
          </w:tcPr>
          <w:p w:rsidR="00F06010" w:rsidRPr="00D74099" w:rsidRDefault="00F06010" w:rsidP="004473E0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Эффективное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государственными и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муниципальными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предприятиями и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учреждениями,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акционерными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обществами с государственным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участием,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государственными и</w:t>
            </w:r>
            <w:r w:rsidR="004473E0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униципальными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организациями, осуществляющими предпринимательскую деятельность</w:t>
            </w:r>
          </w:p>
        </w:tc>
        <w:tc>
          <w:tcPr>
            <w:tcW w:w="113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2019-2025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1766" w:type="dxa"/>
            <w:vMerge w:val="restart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Отдел имущества и земельных отношений </w:t>
            </w:r>
            <w:r w:rsidR="000021D5"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администрации</w:t>
            </w:r>
            <w:r w:rsidR="000021D5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Каргатского района </w:t>
            </w:r>
          </w:p>
        </w:tc>
      </w:tr>
      <w:tr w:rsidR="00F06010" w:rsidRPr="00D74099" w:rsidTr="007456F7">
        <w:trPr>
          <w:trHeight w:val="1255"/>
        </w:trPr>
        <w:tc>
          <w:tcPr>
            <w:tcW w:w="41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4.2</w:t>
            </w:r>
          </w:p>
        </w:tc>
        <w:tc>
          <w:tcPr>
            <w:tcW w:w="5387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проведение публичных</w:t>
            </w:r>
            <w:r w:rsidRPr="00D740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торгов</w:t>
            </w:r>
            <w:r w:rsidRPr="00D7409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D7409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иных конкурентных процедур</w:t>
            </w:r>
            <w:r w:rsidRPr="00D7409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реализации имущества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хозяйствующими субъектами, доля</w:t>
            </w:r>
            <w:r w:rsidRPr="00D7409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участия</w:t>
            </w:r>
            <w:r w:rsidRPr="00D7409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субъекта</w:t>
            </w:r>
            <w:r w:rsidRPr="00D7409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 Федерации или муниципального образования, в которых</w:t>
            </w:r>
            <w:r w:rsidRPr="00D7409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составляет 50 и более процентов</w:t>
            </w:r>
          </w:p>
        </w:tc>
        <w:tc>
          <w:tcPr>
            <w:tcW w:w="5953" w:type="dxa"/>
          </w:tcPr>
          <w:p w:rsidR="00F06010" w:rsidRPr="00D74099" w:rsidRDefault="00F06010" w:rsidP="004473E0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Доля  объектов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недвижимости,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выставленных</w:t>
            </w:r>
            <w:r w:rsidRPr="00D7409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740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торгах,</w:t>
            </w:r>
            <w:r w:rsidRPr="00D7409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общему количеству объектов недвижимости, включенных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прогнозный план приватизации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государственного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имущества Новосибирской области,</w:t>
            </w:r>
            <w:r w:rsidRPr="00D740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7409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</w:t>
            </w: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году</w:t>
            </w:r>
            <w:r w:rsidRPr="00D7409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7409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13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2019-2025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1766" w:type="dxa"/>
            <w:vMerge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010" w:rsidRPr="00D74099" w:rsidTr="007456F7">
        <w:trPr>
          <w:trHeight w:val="1539"/>
        </w:trPr>
        <w:tc>
          <w:tcPr>
            <w:tcW w:w="41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4.3</w:t>
            </w:r>
          </w:p>
        </w:tc>
        <w:tc>
          <w:tcPr>
            <w:tcW w:w="5387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условий,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согласно которым хозяйствующие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субъекты, доля участия субъекта Российской Федерации или муниципального образования в которых составляет 50 и более процентов,</w:t>
            </w:r>
            <w:r w:rsidRPr="00D7409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D740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допуске</w:t>
            </w: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участию в закупках для обеспечения государственных и муниципальных нужд принимают участие в указанных закупках на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равных</w:t>
            </w:r>
            <w:r w:rsidRPr="00D740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условиях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</w:t>
            </w:r>
            <w:r w:rsidRPr="00D7409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проведением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конкурентных</w:t>
            </w:r>
            <w:r w:rsidRPr="00D7409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процедур)</w:t>
            </w:r>
            <w:r w:rsidRPr="00D7409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7409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иными хозяйствующими субъектами</w:t>
            </w:r>
          </w:p>
        </w:tc>
        <w:tc>
          <w:tcPr>
            <w:tcW w:w="5953" w:type="dxa"/>
          </w:tcPr>
          <w:p w:rsidR="00F06010" w:rsidRPr="00D74099" w:rsidRDefault="00F06010" w:rsidP="004473E0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закупок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обеспечения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государственных и муниципальных нужд осуществляется в соответствии с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положениями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Федерального</w:t>
            </w: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закона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</w:t>
            </w:r>
            <w:r w:rsidRPr="00D7409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05.04.2013</w:t>
            </w:r>
            <w:r w:rsidRPr="00D740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44-ФЗ</w:t>
            </w:r>
            <w:r w:rsidRPr="00D740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«О</w:t>
            </w:r>
            <w:r w:rsidR="004473E0"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контрактной системе в сфере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закупок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товаров, работ, услуг для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обеспечения государственных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муниципальных</w:t>
            </w:r>
            <w:r w:rsidRPr="00D740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нужд»</w:t>
            </w:r>
          </w:p>
        </w:tc>
        <w:tc>
          <w:tcPr>
            <w:tcW w:w="113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2019-2025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1766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закупок</w:t>
            </w:r>
            <w:r w:rsidR="000021D5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021D5"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администрации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Каргатского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6010" w:rsidRPr="00D74099" w:rsidTr="007456F7">
        <w:trPr>
          <w:trHeight w:val="832"/>
        </w:trPr>
        <w:tc>
          <w:tcPr>
            <w:tcW w:w="41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4.4</w:t>
            </w:r>
          </w:p>
        </w:tc>
        <w:tc>
          <w:tcPr>
            <w:tcW w:w="5387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Предоставление земельных участков юридическим лицам</w:t>
            </w:r>
            <w:r w:rsidRPr="00D7409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аренду</w:t>
            </w:r>
            <w:r w:rsidRPr="00D740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</w:t>
            </w:r>
            <w:r w:rsidRPr="00D7409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D7409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торгов для размещения объектов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спорта</w:t>
            </w:r>
            <w:proofErr w:type="spellEnd"/>
          </w:p>
        </w:tc>
        <w:tc>
          <w:tcPr>
            <w:tcW w:w="5953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Упрощение доступа инвесторам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земельным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ресурсам</w:t>
            </w:r>
          </w:p>
        </w:tc>
        <w:tc>
          <w:tcPr>
            <w:tcW w:w="113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2020-2025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1766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Отдел имущества и земельных отношений </w:t>
            </w:r>
            <w:r w:rsidR="000021D5"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администрации</w:t>
            </w:r>
            <w:r w:rsidR="000021D5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Каргатского района </w:t>
            </w:r>
          </w:p>
        </w:tc>
      </w:tr>
      <w:tr w:rsidR="00F06010" w:rsidRPr="00D74099" w:rsidTr="007456F7">
        <w:trPr>
          <w:trHeight w:val="569"/>
        </w:trPr>
        <w:tc>
          <w:tcPr>
            <w:tcW w:w="14652" w:type="dxa"/>
            <w:gridSpan w:val="5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r w:rsidRPr="00D74099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Создание</w:t>
            </w:r>
            <w:r w:rsidRPr="00D7409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условий</w:t>
            </w:r>
            <w:r w:rsidRPr="00D7409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для</w:t>
            </w:r>
            <w:r w:rsidRPr="00D7409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недискриминационного</w:t>
            </w:r>
            <w:r w:rsidRPr="00D740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доступа</w:t>
            </w:r>
            <w:r w:rsidRPr="00D740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хозяйствующих</w:t>
            </w:r>
            <w:r w:rsidRPr="00D740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субъектов</w:t>
            </w:r>
            <w:r w:rsidRPr="00D7409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</w:t>
            </w:r>
            <w:r w:rsidRPr="00D7409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товарные</w:t>
            </w:r>
            <w:r w:rsidRPr="00D74099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рынки</w:t>
            </w:r>
          </w:p>
        </w:tc>
      </w:tr>
      <w:tr w:rsidR="00F06010" w:rsidRPr="00D74099" w:rsidTr="007456F7">
        <w:trPr>
          <w:trHeight w:val="837"/>
        </w:trPr>
        <w:tc>
          <w:tcPr>
            <w:tcW w:w="41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5.1</w:t>
            </w:r>
          </w:p>
        </w:tc>
        <w:tc>
          <w:tcPr>
            <w:tcW w:w="5387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Предоставление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хозяйствующим субъектам мер муниципальной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поддержки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D740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равных</w:t>
            </w:r>
            <w:r w:rsidRPr="00D740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условиях</w:t>
            </w:r>
          </w:p>
        </w:tc>
        <w:tc>
          <w:tcPr>
            <w:tcW w:w="5953" w:type="dxa"/>
          </w:tcPr>
          <w:p w:rsidR="00F06010" w:rsidRPr="00D74099" w:rsidRDefault="00F06010" w:rsidP="00447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прозрачных,</w:t>
            </w:r>
            <w:r w:rsidR="004473E0"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недискриминационных условий доступа на товарные рынки района хозяйствующим</w:t>
            </w:r>
            <w:r w:rsidRPr="00D7409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субъектам</w:t>
            </w:r>
          </w:p>
        </w:tc>
        <w:tc>
          <w:tcPr>
            <w:tcW w:w="113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766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Отдел экономики и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планирования </w:t>
            </w:r>
            <w:r w:rsidR="000021D5"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администрации</w:t>
            </w:r>
            <w:r w:rsidR="000021D5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Каргатского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района </w:t>
            </w:r>
          </w:p>
        </w:tc>
      </w:tr>
      <w:tr w:rsidR="00F06010" w:rsidRPr="00D74099" w:rsidTr="007456F7">
        <w:trPr>
          <w:trHeight w:val="839"/>
        </w:trPr>
        <w:tc>
          <w:tcPr>
            <w:tcW w:w="146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06010" w:rsidRPr="00D74099" w:rsidRDefault="00F06010" w:rsidP="00F060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6. Обеспечение и сохранение целевого использования государственных (муниципальных) объектов</w:t>
            </w:r>
          </w:p>
          <w:p w:rsidR="00F06010" w:rsidRPr="00D74099" w:rsidRDefault="00F06010" w:rsidP="00F060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социальной</w:t>
            </w:r>
            <w:proofErr w:type="spellEnd"/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сфере</w:t>
            </w:r>
            <w:proofErr w:type="spellEnd"/>
          </w:p>
          <w:p w:rsidR="00F06010" w:rsidRPr="00D74099" w:rsidRDefault="00F06010" w:rsidP="00F060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010" w:rsidRPr="00D74099" w:rsidTr="007456F7">
        <w:trPr>
          <w:trHeight w:val="1539"/>
        </w:trPr>
        <w:tc>
          <w:tcPr>
            <w:tcW w:w="41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6.1</w:t>
            </w:r>
          </w:p>
        </w:tc>
        <w:tc>
          <w:tcPr>
            <w:tcW w:w="5387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перечня государственных и муниципальных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объектов недвижимого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имущества,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включая не используемые по назначению,</w:t>
            </w:r>
            <w:r w:rsidRPr="00D7409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отношении которых планируется заключение соглашений с применением механизмов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государственно- частного партнерства  и</w:t>
            </w:r>
            <w:r w:rsidRPr="00D740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</w:t>
            </w:r>
            <w:r w:rsidRPr="00D7409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7409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частного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партнерства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сфере дошкольного образования, детского отдыха и оздоровления,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здравоохранения,  социального обслуживания</w:t>
            </w:r>
          </w:p>
        </w:tc>
        <w:tc>
          <w:tcPr>
            <w:tcW w:w="5953" w:type="dxa"/>
          </w:tcPr>
          <w:p w:rsidR="00F06010" w:rsidRPr="00D74099" w:rsidRDefault="00F06010" w:rsidP="004473E0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объектов,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находящихся</w:t>
            </w:r>
            <w:r w:rsidR="004473E0"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собственности Каргатского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 Новосибирской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области, в отношении которых планируется заключение соглашений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применением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механизмов государственно-частного партнерства</w:t>
            </w:r>
          </w:p>
        </w:tc>
        <w:tc>
          <w:tcPr>
            <w:tcW w:w="113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1766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имущества и земельных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отношений </w:t>
            </w:r>
            <w:r w:rsidR="000021D5"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администрации</w:t>
            </w:r>
            <w:r w:rsidR="000021D5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Каргатского района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6010" w:rsidRPr="00D74099" w:rsidTr="007456F7">
        <w:trPr>
          <w:trHeight w:val="986"/>
        </w:trPr>
        <w:tc>
          <w:tcPr>
            <w:tcW w:w="14652" w:type="dxa"/>
            <w:gridSpan w:val="5"/>
          </w:tcPr>
          <w:p w:rsidR="00F06010" w:rsidRPr="00D74099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7.Содействие развитию практики применения механизмов государственно-частного и муниципально-частного партнерства,</w:t>
            </w:r>
            <w:r w:rsidRPr="00D7409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D7409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том</w:t>
            </w:r>
            <w:r w:rsidRPr="00D7409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числе</w:t>
            </w:r>
            <w:r w:rsidRPr="00D7409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практики</w:t>
            </w:r>
            <w:r w:rsidRPr="00D740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заключения</w:t>
            </w:r>
            <w:r w:rsidRPr="00D740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концессионных</w:t>
            </w:r>
            <w:r w:rsidRPr="00D7409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соглашений,</w:t>
            </w:r>
            <w:r w:rsidRPr="00D7409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D7409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социальной</w:t>
            </w:r>
            <w:r w:rsidRPr="00D740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сфере</w:t>
            </w:r>
            <w:r w:rsidRPr="00D740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(детский</w:t>
            </w:r>
            <w:r w:rsidRPr="00D740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отдых</w:t>
            </w:r>
            <w:r w:rsidRPr="00D7409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</w:p>
          <w:p w:rsidR="00F06010" w:rsidRPr="00D74099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оздоровление,</w:t>
            </w:r>
            <w:r w:rsidRPr="00D740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спорт,</w:t>
            </w:r>
            <w:r w:rsidRPr="00D740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здравоохранение,</w:t>
            </w:r>
            <w:r w:rsidRPr="00D740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социальное</w:t>
            </w:r>
            <w:r w:rsidRPr="00D7409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обслуживание,</w:t>
            </w:r>
            <w:r w:rsidRPr="00D7409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дошкольное</w:t>
            </w:r>
            <w:r w:rsidRPr="00D7409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образование,</w:t>
            </w:r>
            <w:r w:rsidRPr="00D740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культура,</w:t>
            </w:r>
            <w:r w:rsidRPr="00D740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развитие</w:t>
            </w:r>
            <w:r w:rsidRPr="00D7409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сетей подвижной радиотелефонной связи в сельской местности, малонаселенных и труднодоступных районах)</w:t>
            </w:r>
          </w:p>
        </w:tc>
      </w:tr>
      <w:tr w:rsidR="00F06010" w:rsidRPr="00D74099" w:rsidTr="007456F7">
        <w:trPr>
          <w:trHeight w:val="899"/>
        </w:trPr>
        <w:tc>
          <w:tcPr>
            <w:tcW w:w="41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7.1</w:t>
            </w:r>
          </w:p>
        </w:tc>
        <w:tc>
          <w:tcPr>
            <w:tcW w:w="5387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Актуализация региональной и муниципальной нормативной правовой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базы,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регулирующей применение механизмов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государственно-частного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партнерства и муниципально- частного партнерства</w:t>
            </w:r>
          </w:p>
        </w:tc>
        <w:tc>
          <w:tcPr>
            <w:tcW w:w="5953" w:type="dxa"/>
          </w:tcPr>
          <w:p w:rsidR="00F06010" w:rsidRPr="00D74099" w:rsidRDefault="00F06010" w:rsidP="004473E0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Совершенствование механизмов государственно-частного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партнерства и муниципально - частного партнерства,</w:t>
            </w: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D7409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Pr="00D7409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части подготовки, заключения,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исполнения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прекращения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концессионных</w:t>
            </w:r>
            <w:r w:rsidRPr="00D7409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соглашений</w:t>
            </w:r>
          </w:p>
        </w:tc>
        <w:tc>
          <w:tcPr>
            <w:tcW w:w="113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2019-2025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1766" w:type="dxa"/>
            <w:vMerge w:val="restart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Отдел экономики и планирования </w:t>
            </w:r>
            <w:r w:rsidR="000021D5"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администрации</w:t>
            </w:r>
            <w:r w:rsidR="000021D5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Каргатского района</w:t>
            </w:r>
          </w:p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6010" w:rsidRPr="00D74099" w:rsidTr="007456F7">
        <w:trPr>
          <w:trHeight w:val="1539"/>
        </w:trPr>
        <w:tc>
          <w:tcPr>
            <w:tcW w:w="41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7.2</w:t>
            </w:r>
          </w:p>
        </w:tc>
        <w:tc>
          <w:tcPr>
            <w:tcW w:w="5387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Заключение соглашений с применением механизмов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государственно-частного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партнерства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7409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муниципально- частного партнерства в сфере дошкольного образования, детского</w:t>
            </w:r>
            <w:r w:rsidRPr="00D740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отдыха</w:t>
            </w:r>
            <w:r w:rsidRPr="00D7409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740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оздоровления, здравоохранения, социального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обслуживания</w:t>
            </w:r>
          </w:p>
        </w:tc>
        <w:tc>
          <w:tcPr>
            <w:tcW w:w="5953" w:type="dxa"/>
          </w:tcPr>
          <w:p w:rsidR="00F06010" w:rsidRPr="00D74099" w:rsidRDefault="00F06010" w:rsidP="004473E0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Реестр соглашений о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государственно-частном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партнерстве и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муниципально-частном партнерстве,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концессионных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соглашений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F06010" w:rsidRPr="00D74099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010" w:rsidRPr="00D74099" w:rsidTr="007456F7">
        <w:trPr>
          <w:trHeight w:val="1539"/>
        </w:trPr>
        <w:tc>
          <w:tcPr>
            <w:tcW w:w="14652" w:type="dxa"/>
            <w:gridSpan w:val="5"/>
          </w:tcPr>
          <w:p w:rsidR="00F06010" w:rsidRPr="00D74099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9.</w:t>
            </w:r>
            <w:r w:rsidRPr="00D7409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Обеспечение</w:t>
            </w:r>
            <w:r w:rsidRPr="00D7409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равных</w:t>
            </w:r>
            <w:r w:rsidRPr="00D740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условий</w:t>
            </w:r>
            <w:r w:rsidRPr="00D7409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доступа</w:t>
            </w:r>
            <w:r w:rsidRPr="00D7409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  <w:r w:rsidRPr="00D7409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информации</w:t>
            </w:r>
            <w:r w:rsidRPr="00D7409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D7409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государственном</w:t>
            </w:r>
            <w:r w:rsidRPr="00D740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имуществе</w:t>
            </w:r>
            <w:r w:rsidRPr="00D7409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субъекта</w:t>
            </w:r>
            <w:r w:rsidRPr="00D7409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Российской</w:t>
            </w:r>
            <w:r w:rsidRPr="00D7409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Федерации и имуществе, находящемся в собственности муниципальных образований, в том числе имуществе, включаемом в    перечни</w:t>
            </w:r>
            <w:r w:rsidRPr="00D740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для</w:t>
            </w:r>
            <w:r w:rsidRPr="00D7409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предоставления</w:t>
            </w:r>
            <w:r w:rsidRPr="00D7409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</w:t>
            </w:r>
            <w:r w:rsidRPr="00D7409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льготных</w:t>
            </w:r>
            <w:r w:rsidRPr="00D7409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условиях</w:t>
            </w:r>
            <w:r w:rsidRPr="00D7409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субъектам</w:t>
            </w:r>
            <w:r w:rsidRPr="00D7409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малого</w:t>
            </w:r>
            <w:r w:rsidRPr="00D7409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D7409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среднего</w:t>
            </w:r>
            <w:r w:rsidRPr="00D7409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предпринимательства,</w:t>
            </w:r>
            <w:r w:rsidRPr="00D7409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D7409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реализации такого имущества или предоставлении его во владение и (или) пользование, а также о ресурсах всех видов, находящихся в государственной собственности субъекта Российской</w:t>
            </w:r>
            <w:proofErr w:type="gramEnd"/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Федерации и муниципальной собственности, путем размещения указанной информации на официальном сайте Российской Федерации в сети "Интернет" для размещения</w:t>
            </w:r>
            <w:r w:rsidRPr="00D7409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информации</w:t>
            </w:r>
            <w:r w:rsidRPr="00D7409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D740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проведении</w:t>
            </w:r>
            <w:r w:rsidRPr="00D7409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торгов</w:t>
            </w:r>
            <w:r w:rsidRPr="00D7409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hyperlink r:id="rId11">
              <w:r w:rsidRPr="00D74099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/>
                </w:rPr>
                <w:t>(</w:t>
              </w:r>
              <w:r w:rsidRPr="00D74099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www</w:t>
              </w:r>
              <w:r w:rsidRPr="00D74099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/>
                </w:rPr>
                <w:t>.</w:t>
              </w:r>
              <w:proofErr w:type="spellStart"/>
              <w:r w:rsidRPr="00D74099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torgi</w:t>
              </w:r>
              <w:proofErr w:type="spellEnd"/>
              <w:r w:rsidRPr="00D74099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/>
                </w:rPr>
                <w:t>.</w:t>
              </w:r>
              <w:proofErr w:type="spellStart"/>
              <w:r w:rsidRPr="00D74099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gov</w:t>
              </w:r>
              <w:proofErr w:type="spellEnd"/>
              <w:r w:rsidRPr="00D74099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/>
                </w:rPr>
                <w:t>.</w:t>
              </w:r>
              <w:proofErr w:type="spellStart"/>
              <w:r w:rsidRPr="00D74099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ru</w:t>
              </w:r>
              <w:proofErr w:type="spellEnd"/>
              <w:r w:rsidRPr="00D74099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/>
                </w:rPr>
                <w:t>)</w:t>
              </w:r>
            </w:hyperlink>
            <w:r w:rsidRPr="00D740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D7409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</w:t>
            </w:r>
            <w:r w:rsidRPr="00D740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официальном сайте</w:t>
            </w:r>
            <w:r w:rsidRPr="00D7409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уполномоченного</w:t>
            </w:r>
            <w:r w:rsidRPr="00D7409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органа</w:t>
            </w:r>
            <w:r w:rsidRPr="00D7409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 сети "Интернет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</w:tr>
      <w:tr w:rsidR="00F06010" w:rsidRPr="007456F7" w:rsidTr="004473E0">
        <w:trPr>
          <w:trHeight w:val="976"/>
        </w:trPr>
        <w:tc>
          <w:tcPr>
            <w:tcW w:w="412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9.1</w:t>
            </w:r>
          </w:p>
        </w:tc>
        <w:tc>
          <w:tcPr>
            <w:tcW w:w="5387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Актуализация на официальных сайтах муниципальных образований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информационно- телекоммуникационной сети  "Интернет" информации об объектах, находящихся в  муниципальной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собственности, включая сведения о наименованиях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объектов,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их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местонахождении,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характеристиках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целевом назначении объектов, существующих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ограничениях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 использования и обременениях  правами</w:t>
            </w:r>
            <w:r w:rsidRPr="00D740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третьих</w:t>
            </w:r>
            <w:r w:rsidRPr="00D7409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лиц</w:t>
            </w:r>
          </w:p>
        </w:tc>
        <w:tc>
          <w:tcPr>
            <w:tcW w:w="5953" w:type="dxa"/>
          </w:tcPr>
          <w:p w:rsidR="00F06010" w:rsidRPr="00D74099" w:rsidRDefault="00F06010" w:rsidP="00447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 актуальной информации</w:t>
            </w:r>
            <w:r w:rsidRPr="00D7409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D7409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имуществе, находящемся в </w:t>
            </w:r>
            <w:r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муниципальной собственности</w:t>
            </w:r>
          </w:p>
        </w:tc>
        <w:tc>
          <w:tcPr>
            <w:tcW w:w="1134" w:type="dxa"/>
          </w:tcPr>
          <w:p w:rsidR="00F06010" w:rsidRPr="00D74099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</w:rPr>
              <w:t>2019-2025</w:t>
            </w:r>
            <w:r w:rsidRPr="00D7409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740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1766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Отдел имущества и земельных отношений </w:t>
            </w:r>
            <w:r w:rsidR="000021D5" w:rsidRPr="00D740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администрации</w:t>
            </w:r>
            <w:r w:rsidR="000021D5"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40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Каргатского района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06010" w:rsidRPr="007456F7" w:rsidTr="007456F7">
        <w:trPr>
          <w:trHeight w:val="1198"/>
        </w:trPr>
        <w:tc>
          <w:tcPr>
            <w:tcW w:w="14652" w:type="dxa"/>
            <w:gridSpan w:val="5"/>
          </w:tcPr>
          <w:p w:rsidR="00F06010" w:rsidRPr="007456F7" w:rsidRDefault="00F06010" w:rsidP="00F06010">
            <w:pPr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10.</w:t>
            </w:r>
            <w:r w:rsidRPr="007456F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Мобильность</w:t>
            </w:r>
            <w:r w:rsidRPr="007456F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трудовых</w:t>
            </w:r>
            <w:r w:rsidRPr="007456F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ресурсов,</w:t>
            </w:r>
            <w:r w:rsidRPr="007456F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способствующая повышению</w:t>
            </w:r>
            <w:r w:rsidRPr="007456F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эффективности труда,</w:t>
            </w:r>
            <w:r w:rsidRPr="007456F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включающая предварительное</w:t>
            </w:r>
            <w:r w:rsidRPr="007456F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исследование</w:t>
            </w:r>
            <w:r w:rsidRPr="007456F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потребностей</w:t>
            </w:r>
            <w:r w:rsidRPr="007456F7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товарного</w:t>
            </w:r>
            <w:r w:rsidRPr="007456F7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рынка,</w:t>
            </w:r>
            <w:r w:rsidRPr="007456F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обучение</w:t>
            </w:r>
            <w:r w:rsidRPr="007456F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7456F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привлечение</w:t>
            </w:r>
            <w:r w:rsidRPr="007456F7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рабочей</w:t>
            </w:r>
            <w:r w:rsidRPr="007456F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силы</w:t>
            </w:r>
            <w:r w:rsidRPr="007456F7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с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квалификацией, соответствующей потребностям товарного рынка, в том числе привлечение высококвалифицированной</w:t>
            </w:r>
            <w:r w:rsidRPr="007456F7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рабочей</w:t>
            </w:r>
            <w:r w:rsidRPr="007456F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силы</w:t>
            </w:r>
            <w:r w:rsidRPr="007456F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из-за</w:t>
            </w:r>
            <w:r w:rsidRPr="007456F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рубежа</w:t>
            </w:r>
            <w:r w:rsidRPr="007456F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(приоритетом</w:t>
            </w:r>
            <w:r w:rsidRPr="007456F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являются</w:t>
            </w:r>
            <w:r w:rsidRPr="007456F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научно-технологические</w:t>
            </w:r>
            <w:r w:rsidRPr="007456F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кадры)</w:t>
            </w:r>
          </w:p>
        </w:tc>
      </w:tr>
      <w:tr w:rsidR="00F06010" w:rsidRPr="007456F7" w:rsidTr="007456F7">
        <w:trPr>
          <w:trHeight w:val="780"/>
        </w:trPr>
        <w:tc>
          <w:tcPr>
            <w:tcW w:w="412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10.1</w:t>
            </w:r>
          </w:p>
        </w:tc>
        <w:tc>
          <w:tcPr>
            <w:tcW w:w="5387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7456F7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456F7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прогнозирование перспективной кадровой потребности организаций Новосибирской</w:t>
            </w:r>
            <w:r w:rsidRPr="007456F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области,</w:t>
            </w:r>
            <w:r w:rsidRPr="007456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456F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учетом реализации инвестиционных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проектов</w:t>
            </w:r>
          </w:p>
        </w:tc>
        <w:tc>
          <w:tcPr>
            <w:tcW w:w="5953" w:type="dxa"/>
          </w:tcPr>
          <w:p w:rsidR="00F06010" w:rsidRPr="007456F7" w:rsidRDefault="00F06010" w:rsidP="004473E0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Обеспечение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регионального</w:t>
            </w:r>
            <w:r w:rsidRPr="007456F7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рынка</w:t>
            </w:r>
            <w:r w:rsidRPr="007456F7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труда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квалифицированными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кадрами</w:t>
            </w:r>
            <w:r w:rsidRPr="007456F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456F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7456F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текущими и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перспективными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потребностями</w:t>
            </w:r>
            <w:r w:rsidRPr="007456F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экономики</w:t>
            </w:r>
          </w:p>
        </w:tc>
        <w:tc>
          <w:tcPr>
            <w:tcW w:w="1134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>2019-2025</w:t>
            </w:r>
            <w:r w:rsidRPr="007456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1766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Отдел правовой работы и трудовых отношений </w:t>
            </w:r>
            <w:r w:rsidR="000021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администрации</w:t>
            </w:r>
            <w:r w:rsidR="000021D5"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Каргатского района </w:t>
            </w:r>
          </w:p>
        </w:tc>
      </w:tr>
      <w:tr w:rsidR="00F06010" w:rsidRPr="007456F7" w:rsidTr="007456F7">
        <w:trPr>
          <w:trHeight w:val="785"/>
        </w:trPr>
        <w:tc>
          <w:tcPr>
            <w:tcW w:w="14652" w:type="dxa"/>
            <w:gridSpan w:val="5"/>
          </w:tcPr>
          <w:p w:rsidR="00F06010" w:rsidRPr="007456F7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11. Увеличение доли опрошенного населения, положительно оценивающего удовлетворенность (полностью</w:t>
            </w:r>
            <w:r w:rsidRPr="007456F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или</w:t>
            </w:r>
            <w:r w:rsidRPr="007456F7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частично</w:t>
            </w:r>
            <w:r w:rsidRPr="007456F7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удовлетворенного)</w:t>
            </w:r>
            <w:r w:rsidRPr="007456F7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работой</w:t>
            </w:r>
            <w:r w:rsidRPr="007456F7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хотя</w:t>
            </w:r>
            <w:r w:rsidRPr="007456F7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бы</w:t>
            </w:r>
            <w:r w:rsidRPr="007456F7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одного</w:t>
            </w:r>
            <w:r w:rsidRPr="007456F7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типа</w:t>
            </w:r>
            <w:r w:rsidRPr="007456F7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финансовых</w:t>
            </w:r>
            <w:r w:rsidRPr="007456F7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организаций,  осуществляющих</w:t>
            </w:r>
            <w:r w:rsidRPr="007456F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свою</w:t>
            </w:r>
            <w:r w:rsidRPr="007456F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деятельность</w:t>
            </w:r>
            <w:r w:rsidRPr="007456F7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</w:t>
            </w:r>
            <w:r w:rsidRPr="007456F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территории</w:t>
            </w:r>
            <w:r w:rsidRPr="007456F7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субъекта</w:t>
            </w:r>
            <w:r w:rsidRPr="007456F7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Российской</w:t>
            </w:r>
            <w:r w:rsidRPr="007456F7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Федерации</w:t>
            </w:r>
          </w:p>
        </w:tc>
      </w:tr>
      <w:tr w:rsidR="00F06010" w:rsidRPr="007456F7" w:rsidTr="007456F7">
        <w:trPr>
          <w:trHeight w:val="859"/>
        </w:trPr>
        <w:tc>
          <w:tcPr>
            <w:tcW w:w="412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11.1</w:t>
            </w:r>
          </w:p>
        </w:tc>
        <w:tc>
          <w:tcPr>
            <w:tcW w:w="5387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 проекта по повышению</w:t>
            </w:r>
            <w:r w:rsidRPr="007456F7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финансовой</w:t>
            </w:r>
          </w:p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доступности</w:t>
            </w:r>
            <w:r w:rsidRPr="007456F7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456F7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муниципальных образованиях Новосибирской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5953" w:type="dxa"/>
          </w:tcPr>
          <w:p w:rsidR="00F06010" w:rsidRPr="007456F7" w:rsidRDefault="004473E0" w:rsidP="004473E0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F06010"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величение</w:t>
            </w:r>
            <w:r w:rsidR="00F06010" w:rsidRPr="007456F7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="00F06010"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количества точек доступа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6010"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финансовым</w:t>
            </w:r>
            <w:r w:rsidR="00F06010" w:rsidRPr="007456F7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="00F06010"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услугам</w:t>
            </w:r>
            <w:r w:rsidR="00F06010" w:rsidRPr="007456F7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="00F06010"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и/или качества и/или ассортимента</w:t>
            </w:r>
            <w:r w:rsidR="00F06010" w:rsidRPr="007456F7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="00F06010"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оказываемых финансовых услуг</w:t>
            </w:r>
          </w:p>
        </w:tc>
        <w:tc>
          <w:tcPr>
            <w:tcW w:w="1134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7456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456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766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Администрация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Каргатского района </w:t>
            </w:r>
          </w:p>
        </w:tc>
      </w:tr>
      <w:tr w:rsidR="00F06010" w:rsidRPr="007456F7" w:rsidTr="007456F7">
        <w:trPr>
          <w:trHeight w:val="740"/>
        </w:trPr>
        <w:tc>
          <w:tcPr>
            <w:tcW w:w="14652" w:type="dxa"/>
            <w:gridSpan w:val="5"/>
          </w:tcPr>
          <w:p w:rsidR="00F06010" w:rsidRPr="007456F7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12. Выравнивание условий конкуренции как в рамках товарных рынков внутри Новосибирской области</w:t>
            </w:r>
          </w:p>
          <w:p w:rsidR="00F06010" w:rsidRPr="007456F7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(включая темпы роста цен), так и между субъектами Российской Федерации (включая темпы роста и уровни цен)</w:t>
            </w:r>
          </w:p>
        </w:tc>
      </w:tr>
      <w:tr w:rsidR="00F06010" w:rsidRPr="007456F7" w:rsidTr="007456F7">
        <w:trPr>
          <w:trHeight w:val="1345"/>
        </w:trPr>
        <w:tc>
          <w:tcPr>
            <w:tcW w:w="412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12.1</w:t>
            </w:r>
          </w:p>
        </w:tc>
        <w:tc>
          <w:tcPr>
            <w:tcW w:w="5387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Принятие</w:t>
            </w:r>
            <w:r w:rsidRPr="007456F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мер,</w:t>
            </w:r>
            <w:r w:rsidRPr="007456F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направленных</w:t>
            </w:r>
            <w:r w:rsidRPr="007456F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недопущение барьеров для движения товаров в любых их формах: от прямого запрета на перемещение товаров через региональные</w:t>
            </w:r>
            <w:r w:rsidRPr="007456F7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(муниципальные) границы до установления дополнительных требований к реализуемой на территории Новосибирской области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продукции</w:t>
            </w:r>
          </w:p>
        </w:tc>
        <w:tc>
          <w:tcPr>
            <w:tcW w:w="5953" w:type="dxa"/>
          </w:tcPr>
          <w:p w:rsidR="00F06010" w:rsidRPr="007456F7" w:rsidRDefault="004473E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Start"/>
            <w:r w:rsidR="00F06010"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>ыравнивание</w:t>
            </w:r>
            <w:proofErr w:type="spellEnd"/>
            <w:r w:rsidR="00F06010" w:rsidRPr="007456F7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="00F06010"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условий</w:t>
            </w:r>
            <w:proofErr w:type="spellEnd"/>
            <w:r w:rsidR="00F06010"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010"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конкуренции</w:t>
            </w:r>
            <w:proofErr w:type="spellEnd"/>
          </w:p>
        </w:tc>
        <w:tc>
          <w:tcPr>
            <w:tcW w:w="1134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>2019-2025</w:t>
            </w:r>
            <w:r w:rsidRPr="007456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1766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Администрация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Каргатского района </w:t>
            </w:r>
          </w:p>
        </w:tc>
      </w:tr>
      <w:tr w:rsidR="00F06010" w:rsidRPr="007456F7" w:rsidTr="007456F7">
        <w:trPr>
          <w:trHeight w:val="1223"/>
        </w:trPr>
        <w:tc>
          <w:tcPr>
            <w:tcW w:w="412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12.2</w:t>
            </w:r>
          </w:p>
        </w:tc>
        <w:tc>
          <w:tcPr>
            <w:tcW w:w="5387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Содействие</w:t>
            </w:r>
            <w:r w:rsidRPr="007456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выставочно-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ярмарочной деятельности в целях продвижения продукции субъектов малого предпринимательства на межрегиональные</w:t>
            </w:r>
            <w:r w:rsidRPr="007456F7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456F7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региональные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рынки</w:t>
            </w:r>
          </w:p>
        </w:tc>
        <w:tc>
          <w:tcPr>
            <w:tcW w:w="5953" w:type="dxa"/>
          </w:tcPr>
          <w:p w:rsidR="00F06010" w:rsidRPr="007456F7" w:rsidRDefault="004473E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Start"/>
            <w:r w:rsidR="00F06010"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>ыравнивание</w:t>
            </w:r>
            <w:proofErr w:type="spellEnd"/>
            <w:r w:rsidR="00F06010" w:rsidRPr="007456F7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="00F06010"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условий</w:t>
            </w:r>
            <w:proofErr w:type="spellEnd"/>
            <w:r w:rsidR="00F06010"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010"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конкуренции</w:t>
            </w:r>
            <w:proofErr w:type="spellEnd"/>
          </w:p>
        </w:tc>
        <w:tc>
          <w:tcPr>
            <w:tcW w:w="1134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>2019-2025</w:t>
            </w:r>
            <w:r w:rsidRPr="007456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1766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Отдел экономики и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планирования </w:t>
            </w:r>
            <w:r w:rsidR="000021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администрации</w:t>
            </w:r>
            <w:r w:rsidR="000021D5"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Каргатского</w:t>
            </w:r>
            <w:r w:rsidRPr="007456F7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района </w:t>
            </w:r>
          </w:p>
        </w:tc>
      </w:tr>
      <w:tr w:rsidR="00F06010" w:rsidRPr="007456F7" w:rsidTr="007456F7">
        <w:trPr>
          <w:trHeight w:val="494"/>
        </w:trPr>
        <w:tc>
          <w:tcPr>
            <w:tcW w:w="14652" w:type="dxa"/>
            <w:gridSpan w:val="5"/>
          </w:tcPr>
          <w:p w:rsidR="00F06010" w:rsidRPr="007456F7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13. Разработка и утверждение административного регламента предоставления муниципальной услуги по выдаче разрешения</w:t>
            </w:r>
            <w:r w:rsidRPr="007456F7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</w:t>
            </w:r>
            <w:r w:rsidRPr="007456F7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строительство</w:t>
            </w:r>
            <w:r w:rsidRPr="007456F7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для</w:t>
            </w:r>
            <w:r w:rsidRPr="007456F7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целей</w:t>
            </w:r>
            <w:r w:rsidRPr="007456F7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возведения</w:t>
            </w:r>
            <w:r w:rsidRPr="007456F7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(создания)</w:t>
            </w:r>
            <w:r w:rsidRPr="007456F7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антенно-мачтовых</w:t>
            </w:r>
            <w:r w:rsidRPr="007456F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сооружений</w:t>
            </w:r>
            <w:r w:rsidRPr="007456F7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(объектов)</w:t>
            </w:r>
            <w:r w:rsidRPr="007456F7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для</w:t>
            </w:r>
            <w:r w:rsidRPr="007456F7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услуг </w:t>
            </w:r>
            <w:r w:rsidRPr="007456F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связи</w:t>
            </w:r>
          </w:p>
        </w:tc>
      </w:tr>
      <w:tr w:rsidR="00F06010" w:rsidRPr="007456F7" w:rsidTr="007456F7">
        <w:trPr>
          <w:trHeight w:val="1345"/>
        </w:trPr>
        <w:tc>
          <w:tcPr>
            <w:tcW w:w="412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13.1</w:t>
            </w:r>
          </w:p>
        </w:tc>
        <w:tc>
          <w:tcPr>
            <w:tcW w:w="5387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Актуализация</w:t>
            </w:r>
            <w:r w:rsidRPr="007456F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административного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регламента</w:t>
            </w:r>
            <w:r w:rsidRPr="007456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предоставления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муниципальной</w:t>
            </w:r>
            <w:r w:rsidRPr="007456F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услуги</w:t>
            </w:r>
            <w:r w:rsidRPr="007456F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456F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выдаче разрешения на строительство для целей возведения (создания) антенно-мачтовых</w:t>
            </w:r>
            <w:r w:rsidRPr="007456F7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сооружений (объектов) для услуг связи</w:t>
            </w:r>
          </w:p>
        </w:tc>
        <w:tc>
          <w:tcPr>
            <w:tcW w:w="5953" w:type="dxa"/>
          </w:tcPr>
          <w:p w:rsidR="00F06010" w:rsidRPr="007456F7" w:rsidRDefault="00F06010" w:rsidP="004473E0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Оптимизация</w:t>
            </w:r>
            <w:r w:rsidRPr="007456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(повышение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качества</w:t>
            </w:r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доступности)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предоставления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муниципальной</w:t>
            </w:r>
            <w:r w:rsidRPr="007456F7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134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>2019-2025</w:t>
            </w:r>
            <w:r w:rsidRPr="007456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1766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</w:t>
            </w:r>
            <w:r w:rsidRPr="007456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строительства,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коммунального,</w:t>
            </w:r>
          </w:p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дорожного хозяйства и транспорта</w:t>
            </w:r>
            <w:r w:rsidRPr="007456F7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="000021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администрации</w:t>
            </w:r>
            <w:r w:rsidR="000021D5"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Каргатского района </w:t>
            </w:r>
          </w:p>
        </w:tc>
      </w:tr>
      <w:tr w:rsidR="00F06010" w:rsidRPr="007456F7" w:rsidTr="007456F7">
        <w:trPr>
          <w:trHeight w:val="797"/>
        </w:trPr>
        <w:tc>
          <w:tcPr>
            <w:tcW w:w="14652" w:type="dxa"/>
            <w:gridSpan w:val="5"/>
          </w:tcPr>
          <w:p w:rsidR="00F06010" w:rsidRPr="007456F7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14. Разработка и утверждение административного регламента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строительства, реконструкции объектов капитального строительства</w:t>
            </w:r>
          </w:p>
        </w:tc>
      </w:tr>
      <w:tr w:rsidR="00F06010" w:rsidRPr="007456F7" w:rsidTr="007456F7">
        <w:trPr>
          <w:trHeight w:val="1539"/>
        </w:trPr>
        <w:tc>
          <w:tcPr>
            <w:tcW w:w="412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7456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14.1</w:t>
            </w:r>
          </w:p>
        </w:tc>
        <w:tc>
          <w:tcPr>
            <w:tcW w:w="5387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Актуализация</w:t>
            </w:r>
            <w:r w:rsidRPr="007456F7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административного регламента предоставления муниципальной услуги по выдаче разрешения на строительство и</w:t>
            </w:r>
          </w:p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административного регламента предоставления муниципальной услуги по выдаче разрешений на ввод</w:t>
            </w:r>
            <w:r w:rsidRPr="007456F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объекта</w:t>
            </w:r>
            <w:r w:rsidRPr="007456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456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эксплуатацию</w:t>
            </w:r>
            <w:r w:rsidRPr="007456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осуществлении строительства,</w:t>
            </w:r>
          </w:p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реконструкции объектов капитального строительства в соответствии с действующим законодательством</w:t>
            </w:r>
            <w:r w:rsidRPr="007456F7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</w:p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5953" w:type="dxa"/>
          </w:tcPr>
          <w:p w:rsidR="00F06010" w:rsidRPr="007456F7" w:rsidRDefault="00F06010" w:rsidP="004473E0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Оптимизация</w:t>
            </w:r>
            <w:r w:rsidRPr="007456F7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(повышение качества и доступности)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предоставления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муниципальной услуги</w:t>
            </w:r>
          </w:p>
        </w:tc>
        <w:tc>
          <w:tcPr>
            <w:tcW w:w="1134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>2019-2025</w:t>
            </w:r>
            <w:r w:rsidRPr="007456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1766" w:type="dxa"/>
            <w:vMerge w:val="restart"/>
          </w:tcPr>
          <w:p w:rsidR="00F06010" w:rsidRPr="007456F7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F06010" w:rsidRPr="007456F7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06010" w:rsidRPr="007456F7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06010" w:rsidRPr="007456F7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Отдел строительства,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коммунального,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дорожного</w:t>
            </w:r>
            <w:r w:rsidRPr="007456F7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Pr="007456F7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транспорта</w:t>
            </w:r>
            <w:r w:rsidRPr="007456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0021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администрации</w:t>
            </w:r>
            <w:r w:rsidR="000021D5"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Каргатского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</w:t>
            </w:r>
            <w:r w:rsidRPr="007456F7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</w:p>
        </w:tc>
      </w:tr>
      <w:tr w:rsidR="00F06010" w:rsidRPr="007456F7" w:rsidTr="004473E0">
        <w:trPr>
          <w:trHeight w:val="1259"/>
        </w:trPr>
        <w:tc>
          <w:tcPr>
            <w:tcW w:w="412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14.2</w:t>
            </w:r>
          </w:p>
        </w:tc>
        <w:tc>
          <w:tcPr>
            <w:tcW w:w="5387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 на официальных сайтах муниципальных образований административного регламента предоставления муниципальной</w:t>
            </w:r>
            <w:r w:rsidRPr="007456F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услуги</w:t>
            </w:r>
            <w:r w:rsidRPr="007456F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456F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выдаче разрешения на строительство и административного регламента предоставления муниципальной услуги по выдаче разрешений на ввод</w:t>
            </w:r>
            <w:r w:rsidRPr="007456F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объекта</w:t>
            </w:r>
            <w:r w:rsidRPr="007456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456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эксплуатацию</w:t>
            </w:r>
            <w:r w:rsidRPr="007456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осуществлении строительства,  реконструкции объектов капитального</w:t>
            </w:r>
            <w:r w:rsidRPr="007456F7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строительства</w:t>
            </w:r>
          </w:p>
        </w:tc>
        <w:tc>
          <w:tcPr>
            <w:tcW w:w="5953" w:type="dxa"/>
          </w:tcPr>
          <w:p w:rsidR="00F06010" w:rsidRPr="007456F7" w:rsidRDefault="00F06010" w:rsidP="004473E0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Повышение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информированности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хозяйствующих</w:t>
            </w:r>
            <w:r w:rsidRPr="007456F7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субъектов по вопросам получения разрешения на строительство и разрешения</w:t>
            </w:r>
            <w:r w:rsidRPr="007456F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7456F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ввод</w:t>
            </w:r>
            <w:r w:rsidRPr="007456F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объекта в эксплуатацию при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осуществлении строительства,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реконструкции</w:t>
            </w:r>
            <w:r w:rsidRPr="007456F7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объектов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капитального строительства</w:t>
            </w:r>
          </w:p>
        </w:tc>
        <w:tc>
          <w:tcPr>
            <w:tcW w:w="1134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>2019-2025</w:t>
            </w:r>
            <w:r w:rsidRPr="007456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1766" w:type="dxa"/>
            <w:vMerge/>
          </w:tcPr>
          <w:p w:rsidR="00F06010" w:rsidRPr="007456F7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010" w:rsidRPr="007456F7" w:rsidTr="007456F7">
        <w:trPr>
          <w:trHeight w:val="211"/>
        </w:trPr>
        <w:tc>
          <w:tcPr>
            <w:tcW w:w="14652" w:type="dxa"/>
            <w:gridSpan w:val="5"/>
          </w:tcPr>
          <w:p w:rsidR="00F06010" w:rsidRPr="007456F7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15.Мероприятия по реализации Национального плана («дорожной карты») развития конкуренции в Российской</w:t>
            </w:r>
          </w:p>
          <w:p w:rsidR="00F06010" w:rsidRPr="007456F7" w:rsidRDefault="00F06010" w:rsidP="00F06010">
            <w:pPr>
              <w:ind w:left="284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Федерации на 2021–2025 годы (далее – Национальный план) </w:t>
            </w:r>
          </w:p>
        </w:tc>
      </w:tr>
      <w:tr w:rsidR="00F06010" w:rsidRPr="007456F7" w:rsidTr="007456F7">
        <w:trPr>
          <w:trHeight w:val="1061"/>
        </w:trPr>
        <w:tc>
          <w:tcPr>
            <w:tcW w:w="412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15.1</w:t>
            </w:r>
          </w:p>
        </w:tc>
        <w:tc>
          <w:tcPr>
            <w:tcW w:w="5387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Реализация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мероприятий, направленны </w:t>
            </w:r>
            <w:r w:rsidRPr="007456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на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увеличение количества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нестационарных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и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мобильных торговых объектов и торговых мест под них</w:t>
            </w:r>
          </w:p>
        </w:tc>
        <w:tc>
          <w:tcPr>
            <w:tcW w:w="5953" w:type="dxa"/>
          </w:tcPr>
          <w:p w:rsidR="00F06010" w:rsidRPr="007456F7" w:rsidRDefault="004473E0" w:rsidP="004473E0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F06010"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величение</w:t>
            </w:r>
            <w:r w:rsidR="00F06010" w:rsidRPr="007456F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F06010"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количества</w:t>
            </w:r>
            <w:r w:rsidR="00F06010"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6010"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не стационарных </w:t>
            </w:r>
            <w:r w:rsidR="00F06010" w:rsidRPr="007456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и </w:t>
            </w:r>
            <w:r w:rsidR="00F06010"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мобильных</w:t>
            </w:r>
            <w:r w:rsidR="00F06010"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6010"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торговых</w:t>
            </w:r>
            <w:r w:rsidR="00F06010"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6010"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объектов</w:t>
            </w:r>
            <w:r w:rsidR="00F06010"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6010" w:rsidRPr="007456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и </w:t>
            </w:r>
            <w:r w:rsidR="00F06010"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торговых мест под</w:t>
            </w:r>
            <w:r w:rsidR="00F06010" w:rsidRPr="00745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F06010" w:rsidRPr="007456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них</w:t>
            </w:r>
          </w:p>
        </w:tc>
        <w:tc>
          <w:tcPr>
            <w:tcW w:w="1134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7456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7456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декабря</w:t>
            </w:r>
            <w:proofErr w:type="spellEnd"/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  <w:r w:rsidRPr="007456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66" w:type="dxa"/>
            <w:vMerge w:val="restart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F06010" w:rsidRPr="007456F7" w:rsidRDefault="00F06010" w:rsidP="004473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Администрация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Каргатского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района </w:t>
            </w:r>
          </w:p>
        </w:tc>
      </w:tr>
      <w:tr w:rsidR="00F06010" w:rsidRPr="007456F7" w:rsidTr="007456F7">
        <w:trPr>
          <w:trHeight w:val="1120"/>
        </w:trPr>
        <w:tc>
          <w:tcPr>
            <w:tcW w:w="412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15.2</w:t>
            </w:r>
          </w:p>
        </w:tc>
        <w:tc>
          <w:tcPr>
            <w:tcW w:w="5387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Определение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состава муниципального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имущества, не соответствующего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требованиям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отнесения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к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категории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имущества,</w:t>
            </w:r>
            <w:r w:rsidRPr="007456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предназначенного для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реализации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функций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и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полномочий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органов</w:t>
            </w:r>
            <w:r w:rsidRPr="007456F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местного</w:t>
            </w:r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самоуправления</w:t>
            </w:r>
          </w:p>
        </w:tc>
        <w:tc>
          <w:tcPr>
            <w:tcW w:w="5953" w:type="dxa"/>
          </w:tcPr>
          <w:p w:rsidR="00F06010" w:rsidRPr="007456F7" w:rsidRDefault="00F06010" w:rsidP="004473E0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Перечень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муниципального имущества,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не</w:t>
            </w:r>
            <w:r w:rsidR="004473E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с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оответствующего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требованиям отнесения к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категории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имущества, предназначенного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для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7456F7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</w:t>
            </w:r>
            <w:r w:rsidRPr="007456F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  </w:t>
            </w:r>
            <w:r w:rsidRPr="007456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полномочий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органов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местного самоуправления</w:t>
            </w:r>
          </w:p>
        </w:tc>
        <w:tc>
          <w:tcPr>
            <w:tcW w:w="1134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56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До</w:t>
            </w:r>
            <w:proofErr w:type="spellEnd"/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января</w:t>
            </w:r>
            <w:proofErr w:type="spellEnd"/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  <w:r w:rsidRPr="007456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66" w:type="dxa"/>
            <w:vMerge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010" w:rsidRPr="007456F7" w:rsidTr="007456F7">
        <w:trPr>
          <w:trHeight w:val="1262"/>
        </w:trPr>
        <w:tc>
          <w:tcPr>
            <w:tcW w:w="412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15.3</w:t>
            </w:r>
          </w:p>
        </w:tc>
        <w:tc>
          <w:tcPr>
            <w:tcW w:w="5387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Приватизация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либо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перепрофилирование (изменение целевого назначения имущества) муниципального имущества, не соответствующего требованиям отнесения</w:t>
            </w:r>
            <w:r w:rsidRPr="007456F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456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категории</w:t>
            </w:r>
            <w:r w:rsidRPr="007456F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5953" w:type="dxa"/>
          </w:tcPr>
          <w:p w:rsidR="00F06010" w:rsidRPr="007456F7" w:rsidRDefault="00F06010" w:rsidP="004473E0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Обеспечение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приватизации </w:t>
            </w:r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ли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перепрофилирования (изменения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целевого назначения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имущества) муниципального</w:t>
            </w:r>
            <w:r w:rsidRPr="007456F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имущества, </w:t>
            </w:r>
            <w:r w:rsidRPr="007456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не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соответствующего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требованиям отнесения к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категории имущества, предназначенного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для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7456F7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 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</w:t>
            </w:r>
            <w:r w:rsidRPr="007456F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  </w:t>
            </w:r>
            <w:r w:rsidRPr="007456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полномочий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органов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местного самоуправления</w:t>
            </w:r>
          </w:p>
        </w:tc>
        <w:tc>
          <w:tcPr>
            <w:tcW w:w="1134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56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До</w:t>
            </w:r>
            <w:proofErr w:type="spellEnd"/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31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декабря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  <w:r w:rsidRPr="007456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66" w:type="dxa"/>
            <w:vMerge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010" w:rsidRPr="007456F7" w:rsidTr="007456F7">
        <w:trPr>
          <w:trHeight w:val="1539"/>
        </w:trPr>
        <w:tc>
          <w:tcPr>
            <w:tcW w:w="412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15.4</w:t>
            </w:r>
          </w:p>
        </w:tc>
        <w:tc>
          <w:tcPr>
            <w:tcW w:w="5387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Обеспечение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реализации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мероприятий, направленных на увеличение доли услуг (работ) по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перевозке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пассажиров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автомобильным транспортом по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муниципальным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456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и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5953" w:type="dxa"/>
          </w:tcPr>
          <w:p w:rsidR="00F06010" w:rsidRPr="007456F7" w:rsidRDefault="00F06010" w:rsidP="004473E0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Доля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услуг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(работ)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456F7">
              <w:rPr>
                <w:rFonts w:ascii="Times New Roman" w:eastAsia="Times New Roman" w:hAnsi="Times New Roman" w:cs="Times New Roman"/>
                <w:spacing w:val="-70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перевозке пассажиров автомобильным транспортом: </w:t>
            </w:r>
            <w:r w:rsidRPr="007456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муниципальным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маршрута регулярных перевозок, оказанных (выполненных) организациями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частной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формы собственности, – не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менее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20%;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456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="004473E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м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ежмуниципальным маршрутам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регулярных перевозок,</w:t>
            </w:r>
            <w:r w:rsidR="004473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оказанных (выполненных)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организациями</w:t>
            </w:r>
            <w:r w:rsidR="004473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частной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Pr="007456F7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собственности,</w:t>
            </w:r>
            <w:r w:rsidRPr="007456F7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456F7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не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менее</w:t>
            </w:r>
            <w:r w:rsidRPr="007456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30%</w:t>
            </w:r>
          </w:p>
        </w:tc>
        <w:tc>
          <w:tcPr>
            <w:tcW w:w="1134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56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До</w:t>
            </w:r>
            <w:proofErr w:type="spellEnd"/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31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декабря</w:t>
            </w:r>
            <w:proofErr w:type="spellEnd"/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  <w:r w:rsidRPr="007456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66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Минтранс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НСО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456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во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взаимодействии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с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Администрацией Каргатского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района </w:t>
            </w:r>
          </w:p>
        </w:tc>
      </w:tr>
      <w:tr w:rsidR="00F06010" w:rsidRPr="007456F7" w:rsidTr="007456F7">
        <w:trPr>
          <w:trHeight w:val="1539"/>
        </w:trPr>
        <w:tc>
          <w:tcPr>
            <w:tcW w:w="412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15.5</w:t>
            </w:r>
          </w:p>
        </w:tc>
        <w:tc>
          <w:tcPr>
            <w:tcW w:w="5387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7456F7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создания</w:t>
            </w:r>
            <w:r w:rsidRPr="007456F7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456F7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 </w:t>
            </w:r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ФГИС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«Единая система нормативной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справочной информации»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справочника</w:t>
            </w:r>
            <w:r w:rsidRPr="007456F7">
              <w:rPr>
                <w:rFonts w:ascii="Times New Roman" w:eastAsia="Times New Roman" w:hAnsi="Times New Roman" w:cs="Times New Roman"/>
                <w:spacing w:val="67"/>
                <w:w w:val="150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сведений</w:t>
            </w:r>
            <w:r w:rsidRPr="007456F7">
              <w:rPr>
                <w:rFonts w:ascii="Times New Roman" w:eastAsia="Times New Roman" w:hAnsi="Times New Roman" w:cs="Times New Roman"/>
                <w:spacing w:val="68"/>
                <w:w w:val="150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о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кладбищах</w:t>
            </w:r>
            <w:r w:rsidRPr="007456F7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456F7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местах</w:t>
            </w:r>
            <w:r w:rsidRPr="007456F7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захоронений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них в отношении всех 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существующих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кладбищ,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справочника сведений о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хозяйствующих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субъектах,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оказывающих услуги по организации похорон, в целях обеспечения возможности поиска информации</w:t>
            </w:r>
            <w:r w:rsidRPr="007456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посредством</w:t>
            </w:r>
            <w:r w:rsidRPr="007456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единого портала государственных и муниципальных услуг в соответствии</w:t>
            </w:r>
            <w:r w:rsidRPr="007456F7">
              <w:rPr>
                <w:rFonts w:ascii="Times New Roman" w:eastAsia="Times New Roman" w:hAnsi="Times New Roman" w:cs="Times New Roman"/>
                <w:spacing w:val="51"/>
                <w:w w:val="150"/>
                <w:sz w:val="24"/>
                <w:szCs w:val="24"/>
                <w:lang w:val="ru-RU"/>
              </w:rPr>
              <w:t xml:space="preserve">  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456F7">
              <w:rPr>
                <w:rFonts w:ascii="Times New Roman" w:eastAsia="Times New Roman" w:hAnsi="Times New Roman" w:cs="Times New Roman"/>
                <w:spacing w:val="51"/>
                <w:w w:val="150"/>
                <w:sz w:val="24"/>
                <w:szCs w:val="24"/>
                <w:lang w:val="ru-RU"/>
              </w:rPr>
              <w:t xml:space="preserve">  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положением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раздела</w:t>
            </w:r>
            <w:r w:rsidRPr="007456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7456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Национального</w:t>
            </w:r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плана</w:t>
            </w:r>
          </w:p>
        </w:tc>
        <w:tc>
          <w:tcPr>
            <w:tcW w:w="5953" w:type="dxa"/>
          </w:tcPr>
          <w:p w:rsidR="00F06010" w:rsidRPr="007456F7" w:rsidRDefault="00F06010" w:rsidP="004473E0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Созданы и размещены в ФГИС «Единая система нормативной справочной информации»</w:t>
            </w:r>
            <w:r w:rsidRPr="007456F7">
              <w:rPr>
                <w:rFonts w:ascii="Times New Roman" w:eastAsia="Times New Roman" w:hAnsi="Times New Roman" w:cs="Times New Roman"/>
                <w:spacing w:val="60"/>
                <w:w w:val="150"/>
                <w:sz w:val="24"/>
                <w:szCs w:val="24"/>
                <w:lang w:val="ru-RU"/>
              </w:rPr>
              <w:t xml:space="preserve"> 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справочник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сведений</w:t>
            </w:r>
            <w:r w:rsidRPr="007456F7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456F7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кладбищах</w:t>
            </w:r>
            <w:r w:rsidRPr="007456F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 </w:t>
            </w:r>
            <w:r w:rsidRPr="007456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местах захоронений на них в отношении всех существующих кладбищ, справочник сведений о хозяйствующих субъектах, оказывающих услуги по организации похорон</w:t>
            </w:r>
          </w:p>
        </w:tc>
        <w:tc>
          <w:tcPr>
            <w:tcW w:w="1134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56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До</w:t>
            </w:r>
            <w:proofErr w:type="spellEnd"/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31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декабря</w:t>
            </w:r>
            <w:proofErr w:type="spellEnd"/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  <w:r w:rsidRPr="007456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66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010" w:rsidRPr="007456F7" w:rsidTr="007456F7">
        <w:trPr>
          <w:trHeight w:val="1345"/>
        </w:trPr>
        <w:tc>
          <w:tcPr>
            <w:tcW w:w="412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15.6</w:t>
            </w:r>
          </w:p>
        </w:tc>
        <w:tc>
          <w:tcPr>
            <w:tcW w:w="5387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7456F7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оказания</w:t>
            </w:r>
            <w:r w:rsidRPr="007456F7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ритуальных услуг по принципу «одного окна» на основе конкуренции с предоставлением информации о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хозяйствующих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субъектах,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имеющих</w:t>
            </w:r>
            <w:r w:rsidRPr="007456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</w:t>
            </w:r>
            <w:r w:rsidRPr="007456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7456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оказание</w:t>
            </w:r>
            <w:r w:rsidRPr="007456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услуг по организации похорон, включая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стоимость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оказываемых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хозяйствующими</w:t>
            </w:r>
            <w:r w:rsidRPr="007456F7">
              <w:rPr>
                <w:rFonts w:ascii="Times New Roman" w:eastAsia="Times New Roman" w:hAnsi="Times New Roman" w:cs="Times New Roman"/>
                <w:spacing w:val="59"/>
                <w:w w:val="150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субъектами</w:t>
            </w:r>
          </w:p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>ритуальных</w:t>
            </w:r>
            <w:proofErr w:type="spellEnd"/>
            <w:r w:rsidRPr="007456F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услуг</w:t>
            </w:r>
            <w:proofErr w:type="spellEnd"/>
          </w:p>
        </w:tc>
        <w:tc>
          <w:tcPr>
            <w:tcW w:w="5953" w:type="dxa"/>
          </w:tcPr>
          <w:p w:rsidR="00F06010" w:rsidRPr="007456F7" w:rsidRDefault="004473E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F06010"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беспечено</w:t>
            </w:r>
            <w:r w:rsidR="00F06010" w:rsidRPr="007456F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="00F06010"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оказание</w:t>
            </w:r>
            <w:r w:rsidR="00F06010" w:rsidRPr="007456F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="00F06010"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 по</w:t>
            </w:r>
            <w:r w:rsidR="00F06010" w:rsidRPr="007456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F06010"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принципу</w:t>
            </w:r>
            <w:r w:rsidR="00F06010" w:rsidRPr="007456F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F06010"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«одного</w:t>
            </w:r>
            <w:r w:rsidR="00F06010" w:rsidRPr="007456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F06010"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окна»</w:t>
            </w:r>
          </w:p>
        </w:tc>
        <w:tc>
          <w:tcPr>
            <w:tcW w:w="1134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56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До</w:t>
            </w:r>
            <w:proofErr w:type="spellEnd"/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сентября</w:t>
            </w:r>
            <w:proofErr w:type="spellEnd"/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  <w:r w:rsidRPr="007456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66" w:type="dxa"/>
            <w:vMerge w:val="restart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06010" w:rsidRPr="007456F7" w:rsidRDefault="00F06010" w:rsidP="004473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Минстрой НСО;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Минцифра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НСО;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Администрация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Каргатского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района </w:t>
            </w:r>
          </w:p>
        </w:tc>
      </w:tr>
      <w:tr w:rsidR="00F06010" w:rsidRPr="007456F7" w:rsidTr="007456F7">
        <w:trPr>
          <w:trHeight w:val="1539"/>
        </w:trPr>
        <w:tc>
          <w:tcPr>
            <w:tcW w:w="412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15.7</w:t>
            </w:r>
          </w:p>
        </w:tc>
        <w:tc>
          <w:tcPr>
            <w:tcW w:w="5387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Обеспечение перехода к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взаимодействию субъектов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градостроительных отношений с государственными органами и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органами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местного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самоуправления в единой цифровой среде управления жизненным циклом объекта капитального строительства на основе единых классификаторов, форматов и регламентов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информационного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обмена, учитывающих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возможность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использования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технологий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информационного моделирования</w:t>
            </w:r>
          </w:p>
        </w:tc>
        <w:tc>
          <w:tcPr>
            <w:tcW w:w="5953" w:type="dxa"/>
          </w:tcPr>
          <w:p w:rsidR="00F06010" w:rsidRPr="007456F7" w:rsidRDefault="004473E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="00F06010"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заимодействие</w:t>
            </w:r>
            <w:r w:rsidR="00F06010"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="00F06010"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субъектов градостроительных</w:t>
            </w:r>
          </w:p>
          <w:p w:rsidR="00F06010" w:rsidRPr="007456F7" w:rsidRDefault="00F06010" w:rsidP="004473E0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отношений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государственными</w:t>
            </w:r>
            <w:r w:rsidRPr="007456F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органами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органами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местного самоуправления в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единой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цифровой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среде управления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жизненным циклом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объекта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капитального</w:t>
            </w:r>
            <w:r w:rsidRPr="007456F7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строительства </w:t>
            </w:r>
            <w:r w:rsidRPr="007456F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на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основе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единых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классификаторов,</w:t>
            </w:r>
            <w:r w:rsidRPr="007456F7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форматов </w:t>
            </w:r>
            <w:r w:rsidRPr="007456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регламентов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информационного обмена, учитывающих возможность использования технологий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информационного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моделирования</w:t>
            </w:r>
          </w:p>
        </w:tc>
        <w:tc>
          <w:tcPr>
            <w:tcW w:w="1134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56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До</w:t>
            </w:r>
            <w:proofErr w:type="spellEnd"/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31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декабря</w:t>
            </w:r>
            <w:proofErr w:type="spellEnd"/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  <w:r w:rsidRPr="007456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66" w:type="dxa"/>
            <w:vMerge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010" w:rsidRPr="007456F7" w:rsidTr="007456F7">
        <w:trPr>
          <w:trHeight w:val="1976"/>
        </w:trPr>
        <w:tc>
          <w:tcPr>
            <w:tcW w:w="412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15.8</w:t>
            </w:r>
          </w:p>
        </w:tc>
        <w:tc>
          <w:tcPr>
            <w:tcW w:w="5387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Обеспечение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реализации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 направленных на увеличение доли организаций частной</w:t>
            </w:r>
            <w:r w:rsidRPr="007456F7">
              <w:rPr>
                <w:rFonts w:ascii="Times New Roman" w:eastAsia="Times New Roman" w:hAnsi="Times New Roman" w:cs="Times New Roman"/>
                <w:spacing w:val="49"/>
                <w:w w:val="150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Pr="007456F7">
              <w:rPr>
                <w:rFonts w:ascii="Times New Roman" w:eastAsia="Times New Roman" w:hAnsi="Times New Roman" w:cs="Times New Roman"/>
                <w:spacing w:val="49"/>
                <w:w w:val="150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собственности</w:t>
            </w:r>
            <w:r w:rsidRPr="007456F7">
              <w:rPr>
                <w:rFonts w:ascii="Times New Roman" w:eastAsia="Times New Roman" w:hAnsi="Times New Roman" w:cs="Times New Roman"/>
                <w:spacing w:val="49"/>
                <w:w w:val="150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B85753"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объеме</w:t>
            </w:r>
            <w:r w:rsidR="00B85753" w:rsidRPr="007456F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выполненных</w:t>
            </w:r>
            <w:r w:rsidR="00B85753" w:rsidRPr="007456F7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работ</w:t>
            </w:r>
            <w:r w:rsidR="00B85753" w:rsidRPr="007456F7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по</w:t>
            </w:r>
          </w:p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виду экономической</w:t>
            </w:r>
            <w:r w:rsidRPr="007456F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«Строительство» (определение хозяйствующих субъектов с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государственным/муниципальным участием осуществляющих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7456F7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сфере</w:t>
            </w:r>
            <w:r w:rsidRPr="007456F7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строительства, принятие</w:t>
            </w:r>
            <w:r w:rsidRPr="007456F7">
              <w:rPr>
                <w:rFonts w:ascii="Times New Roman" w:eastAsia="Times New Roman" w:hAnsi="Times New Roman" w:cs="Times New Roman"/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7456F7">
              <w:rPr>
                <w:rFonts w:ascii="Times New Roman" w:eastAsia="Times New Roman" w:hAnsi="Times New Roman" w:cs="Times New Roman"/>
                <w:spacing w:val="67"/>
                <w:w w:val="150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456F7">
              <w:rPr>
                <w:rFonts w:ascii="Times New Roman" w:eastAsia="Times New Roman" w:hAnsi="Times New Roman" w:cs="Times New Roman"/>
                <w:spacing w:val="68"/>
                <w:w w:val="150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их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приватизации)</w:t>
            </w:r>
          </w:p>
        </w:tc>
        <w:tc>
          <w:tcPr>
            <w:tcW w:w="5953" w:type="dxa"/>
          </w:tcPr>
          <w:p w:rsidR="00F06010" w:rsidRPr="007456F7" w:rsidRDefault="00F06010" w:rsidP="004473E0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  организаций частной формы собственности в объеме выполненных работ по</w:t>
            </w:r>
            <w:r w:rsidRPr="007456F7">
              <w:rPr>
                <w:rFonts w:ascii="Times New Roman" w:eastAsia="Times New Roman" w:hAnsi="Times New Roman" w:cs="Times New Roman"/>
                <w:spacing w:val="67"/>
                <w:w w:val="150"/>
                <w:sz w:val="24"/>
                <w:szCs w:val="24"/>
                <w:lang w:val="ru-RU"/>
              </w:rPr>
              <w:t xml:space="preserve"> 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виду</w:t>
            </w:r>
            <w:r w:rsidRPr="007456F7">
              <w:rPr>
                <w:rFonts w:ascii="Times New Roman" w:eastAsia="Times New Roman" w:hAnsi="Times New Roman" w:cs="Times New Roman"/>
                <w:spacing w:val="65"/>
                <w:w w:val="150"/>
                <w:sz w:val="24"/>
                <w:szCs w:val="24"/>
                <w:lang w:val="ru-RU"/>
              </w:rPr>
              <w:t xml:space="preserve"> 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экономической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«Строительство»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составляет</w:t>
            </w:r>
            <w:r w:rsidRPr="007456F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7456F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менее</w:t>
            </w:r>
            <w:r w:rsidRPr="007456F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91%</w:t>
            </w:r>
          </w:p>
        </w:tc>
        <w:tc>
          <w:tcPr>
            <w:tcW w:w="1134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56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До</w:t>
            </w:r>
            <w:proofErr w:type="spellEnd"/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31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декабря</w:t>
            </w:r>
            <w:proofErr w:type="spellEnd"/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66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Минстрой</w:t>
            </w:r>
            <w:r w:rsidRPr="007456F7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НСО;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Администрация</w:t>
            </w:r>
          </w:p>
          <w:p w:rsidR="004473E0" w:rsidRPr="007456F7" w:rsidRDefault="00F06010" w:rsidP="004473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Каргатского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района </w:t>
            </w:r>
          </w:p>
          <w:p w:rsidR="00F06010" w:rsidRPr="007456F7" w:rsidRDefault="00F06010" w:rsidP="00F06010">
            <w:pPr>
              <w:ind w:left="284"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6010" w:rsidRPr="007456F7" w:rsidTr="004473E0">
        <w:trPr>
          <w:trHeight w:val="692"/>
        </w:trPr>
        <w:tc>
          <w:tcPr>
            <w:tcW w:w="412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15.9</w:t>
            </w:r>
          </w:p>
        </w:tc>
        <w:tc>
          <w:tcPr>
            <w:tcW w:w="5387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Обеспечение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реализации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мероприятий, направленных на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увеличение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количества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нестационарных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торговых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объектов</w:t>
            </w:r>
            <w:r w:rsidRPr="007456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торговых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</w:t>
            </w:r>
            <w:r w:rsidRPr="007456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них (далее – НТО): проведение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открытых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опросов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предпринимателей в целях определения</w:t>
            </w:r>
            <w:r w:rsidRPr="007456F7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спроса/потребности</w:t>
            </w:r>
            <w:r w:rsidRPr="007456F7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предоставлении мест под размещение НТО; с участием органов</w:t>
            </w:r>
            <w:r w:rsidRPr="007456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местного</w:t>
            </w:r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самоуправления подготовка предложений по изменению</w:t>
            </w:r>
            <w:r w:rsidRPr="007456F7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схемы</w:t>
            </w:r>
            <w:r w:rsidRPr="007456F7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размещения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НТО</w:t>
            </w:r>
            <w:r w:rsidRPr="007456F7">
              <w:rPr>
                <w:rFonts w:ascii="Times New Roman" w:eastAsia="Times New Roman" w:hAnsi="Times New Roman" w:cs="Times New Roman"/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(расширение</w:t>
            </w:r>
            <w:r w:rsidRPr="007456F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перечня объектов); утверждение актуализированной схемы размещения НТО; разработка и утверждение программы по проведению выставок/ярмарок, включающей мероприятия по созданию торговых новых мест, снижению или освобождению от платы за их использование, размещение  программы  в  сети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«Интернет»; проведение мониторинга с целью определения административных барьеров, экономических ограничений, иных факторов, являющихся барьерами входа на рынок (выхода с  рынка),  и  их  устранение, проведение межведомственных экспертных советов</w:t>
            </w:r>
          </w:p>
        </w:tc>
        <w:tc>
          <w:tcPr>
            <w:tcW w:w="5953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Увеличено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количество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нестационарных торговых объектов и торговых мест под них не менее чем на 10% к 2025 году по отношению к 2020 году</w:t>
            </w:r>
          </w:p>
        </w:tc>
        <w:tc>
          <w:tcPr>
            <w:tcW w:w="1134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56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До</w:t>
            </w:r>
            <w:proofErr w:type="spellEnd"/>
            <w:r w:rsidRPr="007456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31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декабря</w:t>
            </w:r>
            <w:proofErr w:type="spellEnd"/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  <w:r w:rsidRPr="007456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45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66" w:type="dxa"/>
          </w:tcPr>
          <w:p w:rsidR="00F06010" w:rsidRPr="007456F7" w:rsidRDefault="00F06010" w:rsidP="00F06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Минпромторг </w:t>
            </w:r>
            <w:r w:rsidRPr="007456F7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НСО во взаимодействии </w:t>
            </w:r>
            <w:r w:rsidRPr="007456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5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Администрацией </w:t>
            </w:r>
            <w:r w:rsidRPr="007456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Каргатского района </w:t>
            </w:r>
          </w:p>
        </w:tc>
      </w:tr>
    </w:tbl>
    <w:p w:rsidR="00F06010" w:rsidRPr="007456F7" w:rsidRDefault="00F06010" w:rsidP="00F06010">
      <w:pPr>
        <w:widowControl w:val="0"/>
        <w:autoSpaceDE w:val="0"/>
        <w:autoSpaceDN w:val="0"/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697F2F" w:rsidRPr="007456F7" w:rsidRDefault="00697F2F">
      <w:pPr>
        <w:rPr>
          <w:sz w:val="24"/>
          <w:szCs w:val="24"/>
        </w:rPr>
      </w:pPr>
    </w:p>
    <w:sectPr w:rsidR="00697F2F" w:rsidRPr="007456F7" w:rsidSect="00DE6F4D">
      <w:headerReference w:type="default" r:id="rId12"/>
      <w:footerReference w:type="default" r:id="rId13"/>
      <w:pgSz w:w="16840" w:h="11910" w:orient="landscape"/>
      <w:pgMar w:top="284" w:right="425" w:bottom="567" w:left="425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01C" w:rsidRDefault="0039201C" w:rsidP="00F06010">
      <w:pPr>
        <w:spacing w:after="0" w:line="240" w:lineRule="auto"/>
      </w:pPr>
      <w:r>
        <w:separator/>
      </w:r>
    </w:p>
  </w:endnote>
  <w:endnote w:type="continuationSeparator" w:id="0">
    <w:p w:rsidR="0039201C" w:rsidRDefault="0039201C" w:rsidP="00F06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5AB" w:rsidRDefault="004275AB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01C" w:rsidRDefault="0039201C" w:rsidP="00F06010">
      <w:pPr>
        <w:spacing w:after="0" w:line="240" w:lineRule="auto"/>
      </w:pPr>
      <w:r>
        <w:separator/>
      </w:r>
    </w:p>
  </w:footnote>
  <w:footnote w:type="continuationSeparator" w:id="0">
    <w:p w:rsidR="0039201C" w:rsidRDefault="0039201C" w:rsidP="00F06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5AB" w:rsidRDefault="004275A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13448"/>
    <w:multiLevelType w:val="multilevel"/>
    <w:tmpl w:val="C2D60D92"/>
    <w:lvl w:ilvl="0">
      <w:start w:val="1"/>
      <w:numFmt w:val="upperRoman"/>
      <w:lvlText w:val="%1."/>
      <w:lvlJc w:val="left"/>
      <w:pPr>
        <w:ind w:left="6944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6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56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64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5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6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72" w:hanging="492"/>
      </w:pPr>
      <w:rPr>
        <w:rFonts w:hint="default"/>
        <w:lang w:val="ru-RU" w:eastAsia="en-US" w:bidi="ar-SA"/>
      </w:rPr>
    </w:lvl>
  </w:abstractNum>
  <w:abstractNum w:abstractNumId="1">
    <w:nsid w:val="67B01A35"/>
    <w:multiLevelType w:val="hybridMultilevel"/>
    <w:tmpl w:val="4C20FB36"/>
    <w:lvl w:ilvl="0" w:tplc="EC4CA98C">
      <w:start w:val="1"/>
      <w:numFmt w:val="decimal"/>
      <w:lvlText w:val="%1."/>
      <w:lvlJc w:val="left"/>
      <w:pPr>
        <w:ind w:left="707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D25E40">
      <w:numFmt w:val="bullet"/>
      <w:lvlText w:val="•"/>
      <w:lvlJc w:val="left"/>
      <w:pPr>
        <w:ind w:left="2228" w:hanging="282"/>
      </w:pPr>
      <w:rPr>
        <w:rFonts w:hint="default"/>
        <w:lang w:val="ru-RU" w:eastAsia="en-US" w:bidi="ar-SA"/>
      </w:rPr>
    </w:lvl>
    <w:lvl w:ilvl="2" w:tplc="4748E9A2">
      <w:numFmt w:val="bullet"/>
      <w:lvlText w:val="•"/>
      <w:lvlJc w:val="left"/>
      <w:pPr>
        <w:ind w:left="3757" w:hanging="282"/>
      </w:pPr>
      <w:rPr>
        <w:rFonts w:hint="default"/>
        <w:lang w:val="ru-RU" w:eastAsia="en-US" w:bidi="ar-SA"/>
      </w:rPr>
    </w:lvl>
    <w:lvl w:ilvl="3" w:tplc="99C46D42">
      <w:numFmt w:val="bullet"/>
      <w:lvlText w:val="•"/>
      <w:lvlJc w:val="left"/>
      <w:pPr>
        <w:ind w:left="5286" w:hanging="282"/>
      </w:pPr>
      <w:rPr>
        <w:rFonts w:hint="default"/>
        <w:lang w:val="ru-RU" w:eastAsia="en-US" w:bidi="ar-SA"/>
      </w:rPr>
    </w:lvl>
    <w:lvl w:ilvl="4" w:tplc="FF3C3FFA">
      <w:numFmt w:val="bullet"/>
      <w:lvlText w:val="•"/>
      <w:lvlJc w:val="left"/>
      <w:pPr>
        <w:ind w:left="6815" w:hanging="282"/>
      </w:pPr>
      <w:rPr>
        <w:rFonts w:hint="default"/>
        <w:lang w:val="ru-RU" w:eastAsia="en-US" w:bidi="ar-SA"/>
      </w:rPr>
    </w:lvl>
    <w:lvl w:ilvl="5" w:tplc="E5F8E102">
      <w:numFmt w:val="bullet"/>
      <w:lvlText w:val="•"/>
      <w:lvlJc w:val="left"/>
      <w:pPr>
        <w:ind w:left="8344" w:hanging="282"/>
      </w:pPr>
      <w:rPr>
        <w:rFonts w:hint="default"/>
        <w:lang w:val="ru-RU" w:eastAsia="en-US" w:bidi="ar-SA"/>
      </w:rPr>
    </w:lvl>
    <w:lvl w:ilvl="6" w:tplc="9C445724">
      <w:numFmt w:val="bullet"/>
      <w:lvlText w:val="•"/>
      <w:lvlJc w:val="left"/>
      <w:pPr>
        <w:ind w:left="9873" w:hanging="282"/>
      </w:pPr>
      <w:rPr>
        <w:rFonts w:hint="default"/>
        <w:lang w:val="ru-RU" w:eastAsia="en-US" w:bidi="ar-SA"/>
      </w:rPr>
    </w:lvl>
    <w:lvl w:ilvl="7" w:tplc="8A821B0A">
      <w:numFmt w:val="bullet"/>
      <w:lvlText w:val="•"/>
      <w:lvlJc w:val="left"/>
      <w:pPr>
        <w:ind w:left="11401" w:hanging="282"/>
      </w:pPr>
      <w:rPr>
        <w:rFonts w:hint="default"/>
        <w:lang w:val="ru-RU" w:eastAsia="en-US" w:bidi="ar-SA"/>
      </w:rPr>
    </w:lvl>
    <w:lvl w:ilvl="8" w:tplc="BCD27C0C">
      <w:numFmt w:val="bullet"/>
      <w:lvlText w:val="•"/>
      <w:lvlJc w:val="left"/>
      <w:pPr>
        <w:ind w:left="12930" w:hanging="28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010"/>
    <w:rsid w:val="000021D5"/>
    <w:rsid w:val="000C33D6"/>
    <w:rsid w:val="0016735B"/>
    <w:rsid w:val="00194CD0"/>
    <w:rsid w:val="0028444F"/>
    <w:rsid w:val="0039201C"/>
    <w:rsid w:val="003F02BB"/>
    <w:rsid w:val="004275AB"/>
    <w:rsid w:val="00431B48"/>
    <w:rsid w:val="004473E0"/>
    <w:rsid w:val="00490942"/>
    <w:rsid w:val="00637C23"/>
    <w:rsid w:val="0066051A"/>
    <w:rsid w:val="00697F2F"/>
    <w:rsid w:val="006D5695"/>
    <w:rsid w:val="007456F7"/>
    <w:rsid w:val="007771AD"/>
    <w:rsid w:val="007A279F"/>
    <w:rsid w:val="007E5E1D"/>
    <w:rsid w:val="009B6AA7"/>
    <w:rsid w:val="00AC7C30"/>
    <w:rsid w:val="00AF4BDC"/>
    <w:rsid w:val="00B70C2E"/>
    <w:rsid w:val="00B85753"/>
    <w:rsid w:val="00BF50D4"/>
    <w:rsid w:val="00C2103E"/>
    <w:rsid w:val="00C864A0"/>
    <w:rsid w:val="00CA6D37"/>
    <w:rsid w:val="00D525A6"/>
    <w:rsid w:val="00D74099"/>
    <w:rsid w:val="00DE6F4D"/>
    <w:rsid w:val="00F06010"/>
    <w:rsid w:val="00F36077"/>
    <w:rsid w:val="00F6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6010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06010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771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0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060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F06010"/>
  </w:style>
  <w:style w:type="table" w:customStyle="1" w:styleId="TableNormal">
    <w:name w:val="Table Normal"/>
    <w:uiPriority w:val="2"/>
    <w:semiHidden/>
    <w:unhideWhenUsed/>
    <w:qFormat/>
    <w:rsid w:val="00F060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060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0601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06010"/>
    <w:pPr>
      <w:widowControl w:val="0"/>
      <w:autoSpaceDE w:val="0"/>
      <w:autoSpaceDN w:val="0"/>
      <w:spacing w:after="0" w:line="240" w:lineRule="auto"/>
      <w:ind w:left="6562" w:hanging="395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060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F0601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F06010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F0601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F06010"/>
    <w:rPr>
      <w:rFonts w:ascii="Times New Roman" w:eastAsia="Times New Roman" w:hAnsi="Times New Roman" w:cs="Times New Roman"/>
    </w:rPr>
  </w:style>
  <w:style w:type="paragraph" w:styleId="aa">
    <w:name w:val="No Spacing"/>
    <w:uiPriority w:val="1"/>
    <w:qFormat/>
    <w:rsid w:val="00F060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06010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06010"/>
    <w:rPr>
      <w:rFonts w:ascii="Segoe UI" w:eastAsia="Times New Roman" w:hAnsi="Segoe UI" w:cs="Segoe UI"/>
      <w:sz w:val="18"/>
      <w:szCs w:val="18"/>
    </w:rPr>
  </w:style>
  <w:style w:type="table" w:styleId="ad">
    <w:name w:val="Table Grid"/>
    <w:basedOn w:val="a1"/>
    <w:uiPriority w:val="39"/>
    <w:rsid w:val="00F06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F06010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F06010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771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6010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06010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771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0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060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F06010"/>
  </w:style>
  <w:style w:type="table" w:customStyle="1" w:styleId="TableNormal">
    <w:name w:val="Table Normal"/>
    <w:uiPriority w:val="2"/>
    <w:semiHidden/>
    <w:unhideWhenUsed/>
    <w:qFormat/>
    <w:rsid w:val="00F060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060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0601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06010"/>
    <w:pPr>
      <w:widowControl w:val="0"/>
      <w:autoSpaceDE w:val="0"/>
      <w:autoSpaceDN w:val="0"/>
      <w:spacing w:after="0" w:line="240" w:lineRule="auto"/>
      <w:ind w:left="6562" w:hanging="395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060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F0601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F06010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F0601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F06010"/>
    <w:rPr>
      <w:rFonts w:ascii="Times New Roman" w:eastAsia="Times New Roman" w:hAnsi="Times New Roman" w:cs="Times New Roman"/>
    </w:rPr>
  </w:style>
  <w:style w:type="paragraph" w:styleId="aa">
    <w:name w:val="No Spacing"/>
    <w:uiPriority w:val="1"/>
    <w:qFormat/>
    <w:rsid w:val="00F060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06010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06010"/>
    <w:rPr>
      <w:rFonts w:ascii="Segoe UI" w:eastAsia="Times New Roman" w:hAnsi="Segoe UI" w:cs="Segoe UI"/>
      <w:sz w:val="18"/>
      <w:szCs w:val="18"/>
    </w:rPr>
  </w:style>
  <w:style w:type="table" w:styleId="ad">
    <w:name w:val="Table Grid"/>
    <w:basedOn w:val="a1"/>
    <w:uiPriority w:val="39"/>
    <w:rsid w:val="00F06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F06010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F06010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771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2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2117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%3DCFB193365676F09D08AD5432A7C4123C633E890408A87DB8418E6B4A0C7B0FAE3137E5B31FFFC39BE324B98AA3839F890A24291E725E4E09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49&amp;n=185722&amp;dst=12528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24</Pages>
  <Words>8706</Words>
  <Characters>49627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USR270225</dc:creator>
  <cp:keywords/>
  <dc:description/>
  <cp:lastModifiedBy>Пользователь Windows</cp:lastModifiedBy>
  <cp:revision>10</cp:revision>
  <cp:lastPrinted>2025-12-22T09:36:00Z</cp:lastPrinted>
  <dcterms:created xsi:type="dcterms:W3CDTF">2025-12-11T09:05:00Z</dcterms:created>
  <dcterms:modified xsi:type="dcterms:W3CDTF">2026-01-29T09:45:00Z</dcterms:modified>
</cp:coreProperties>
</file>