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08" w:rsidRDefault="009550B7" w:rsidP="00693608">
      <w:pPr>
        <w:ind w:left="180"/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57D445" wp14:editId="32772579">
            <wp:simplePos x="0" y="0"/>
            <wp:positionH relativeFrom="margin">
              <wp:posOffset>2586991</wp:posOffset>
            </wp:positionH>
            <wp:positionV relativeFrom="paragraph">
              <wp:posOffset>13335</wp:posOffset>
            </wp:positionV>
            <wp:extent cx="609600" cy="753669"/>
            <wp:effectExtent l="0" t="0" r="0" b="8890"/>
            <wp:wrapNone/>
            <wp:docPr id="1" name="Рисунок 1" descr="Описание: Описание: Описание: герб на документы отредактиров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на документы отредактирован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22" cy="764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608" w:rsidRDefault="00693608" w:rsidP="00693608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693608" w:rsidRDefault="00693608" w:rsidP="00693608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693608" w:rsidRDefault="00693608" w:rsidP="00693608">
      <w:pPr>
        <w:ind w:left="180"/>
        <w:jc w:val="center"/>
        <w:rPr>
          <w:b/>
          <w:sz w:val="28"/>
          <w:szCs w:val="28"/>
        </w:rPr>
      </w:pPr>
    </w:p>
    <w:p w:rsidR="00693608" w:rsidRDefault="00693608" w:rsidP="0083330E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КАРГАТСКОГО РАЙОНА</w:t>
      </w:r>
    </w:p>
    <w:p w:rsidR="00693608" w:rsidRDefault="00693608" w:rsidP="008333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693608" w:rsidRDefault="00C87BB9" w:rsidP="008333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="00693608">
        <w:rPr>
          <w:b/>
          <w:sz w:val="28"/>
          <w:szCs w:val="28"/>
        </w:rPr>
        <w:t>того созыва</w:t>
      </w:r>
    </w:p>
    <w:p w:rsidR="00693608" w:rsidRDefault="00693608" w:rsidP="00693608">
      <w:pPr>
        <w:tabs>
          <w:tab w:val="left" w:pos="2970"/>
        </w:tabs>
        <w:jc w:val="center"/>
        <w:rPr>
          <w:b/>
          <w:sz w:val="28"/>
          <w:szCs w:val="28"/>
        </w:rPr>
      </w:pPr>
    </w:p>
    <w:p w:rsidR="00693608" w:rsidRDefault="00693608" w:rsidP="00693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93608" w:rsidRDefault="00693608" w:rsidP="00693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87BB9">
        <w:rPr>
          <w:b/>
          <w:sz w:val="28"/>
          <w:szCs w:val="28"/>
        </w:rPr>
        <w:t>четвёртая</w:t>
      </w:r>
      <w:r>
        <w:rPr>
          <w:b/>
          <w:sz w:val="28"/>
          <w:szCs w:val="28"/>
        </w:rPr>
        <w:t xml:space="preserve"> очередн</w:t>
      </w:r>
      <w:r w:rsidR="00C87BB9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сесси</w:t>
      </w:r>
      <w:r w:rsidR="00C87B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</w:p>
    <w:p w:rsidR="00693608" w:rsidRDefault="00693608" w:rsidP="00693608">
      <w:pPr>
        <w:jc w:val="center"/>
        <w:rPr>
          <w:b/>
          <w:sz w:val="28"/>
          <w:szCs w:val="28"/>
        </w:rPr>
      </w:pPr>
    </w:p>
    <w:p w:rsidR="00693608" w:rsidRDefault="00E102C2" w:rsidP="00693608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54AB8">
        <w:rPr>
          <w:sz w:val="28"/>
          <w:szCs w:val="28"/>
        </w:rPr>
        <w:t xml:space="preserve">т </w:t>
      </w:r>
      <w:r w:rsidR="00C87BB9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</w:t>
      </w:r>
      <w:r w:rsidR="00F54AB8">
        <w:rPr>
          <w:sz w:val="28"/>
          <w:szCs w:val="28"/>
        </w:rPr>
        <w:t>202</w:t>
      </w:r>
      <w:r w:rsidR="00C87BB9">
        <w:rPr>
          <w:sz w:val="28"/>
          <w:szCs w:val="28"/>
        </w:rPr>
        <w:t>5</w:t>
      </w:r>
      <w:r w:rsidR="00693608">
        <w:rPr>
          <w:sz w:val="28"/>
          <w:szCs w:val="28"/>
        </w:rPr>
        <w:t xml:space="preserve"> года                                                       </w:t>
      </w:r>
      <w:r w:rsidR="0003209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="009550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9550B7">
        <w:rPr>
          <w:sz w:val="28"/>
          <w:szCs w:val="28"/>
        </w:rPr>
        <w:t xml:space="preserve"> </w:t>
      </w:r>
      <w:r w:rsidR="00032099">
        <w:rPr>
          <w:sz w:val="28"/>
          <w:szCs w:val="28"/>
        </w:rPr>
        <w:t xml:space="preserve">№ </w:t>
      </w:r>
      <w:r>
        <w:rPr>
          <w:sz w:val="28"/>
          <w:szCs w:val="28"/>
        </w:rPr>
        <w:t>47</w:t>
      </w:r>
    </w:p>
    <w:p w:rsidR="00693608" w:rsidRDefault="00693608" w:rsidP="00693608">
      <w:pPr>
        <w:jc w:val="center"/>
        <w:rPr>
          <w:b/>
          <w:sz w:val="28"/>
          <w:szCs w:val="28"/>
        </w:rPr>
      </w:pPr>
    </w:p>
    <w:p w:rsidR="00693608" w:rsidRDefault="00077A87" w:rsidP="00DD3BF8">
      <w:pPr>
        <w:tabs>
          <w:tab w:val="left" w:pos="413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8B3809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</w:t>
      </w:r>
      <w:r w:rsidR="008B3809">
        <w:rPr>
          <w:sz w:val="28"/>
          <w:szCs w:val="28"/>
        </w:rPr>
        <w:t xml:space="preserve">«О </w:t>
      </w:r>
      <w:r w:rsidR="00DD3BF8">
        <w:rPr>
          <w:sz w:val="28"/>
          <w:szCs w:val="28"/>
        </w:rPr>
        <w:t>Правил</w:t>
      </w:r>
      <w:r w:rsidR="008B3809">
        <w:rPr>
          <w:sz w:val="28"/>
          <w:szCs w:val="28"/>
        </w:rPr>
        <w:t>ах</w:t>
      </w:r>
      <w:r w:rsidR="00DD3BF8">
        <w:rPr>
          <w:sz w:val="28"/>
          <w:szCs w:val="28"/>
        </w:rPr>
        <w:t xml:space="preserve"> депутатской этики</w:t>
      </w:r>
      <w:r w:rsidR="008B3809">
        <w:rPr>
          <w:sz w:val="28"/>
          <w:szCs w:val="28"/>
        </w:rPr>
        <w:t>»</w:t>
      </w:r>
      <w:r w:rsidR="00693608">
        <w:rPr>
          <w:sz w:val="28"/>
          <w:szCs w:val="28"/>
        </w:rPr>
        <w:t>.</w:t>
      </w:r>
    </w:p>
    <w:p w:rsidR="00693608" w:rsidRDefault="00693608" w:rsidP="0003740D">
      <w:pPr>
        <w:rPr>
          <w:sz w:val="28"/>
          <w:szCs w:val="28"/>
        </w:rPr>
      </w:pPr>
    </w:p>
    <w:p w:rsidR="00693608" w:rsidRDefault="00DD3BF8" w:rsidP="00693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13727">
        <w:rPr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</w:t>
      </w:r>
      <w:r w:rsidR="00E92DED">
        <w:rPr>
          <w:sz w:val="28"/>
          <w:szCs w:val="28"/>
        </w:rPr>
        <w:t xml:space="preserve"> в Российской Федерации», Уставом</w:t>
      </w:r>
      <w:r w:rsidR="00D13727">
        <w:rPr>
          <w:sz w:val="28"/>
          <w:szCs w:val="28"/>
        </w:rPr>
        <w:t xml:space="preserve"> Каргатского района, Регламентом Совета депутатов Каргатского района, </w:t>
      </w:r>
      <w:r>
        <w:rPr>
          <w:sz w:val="28"/>
          <w:szCs w:val="28"/>
        </w:rPr>
        <w:t>Положени</w:t>
      </w:r>
      <w:r w:rsidR="003336E2">
        <w:rPr>
          <w:sz w:val="28"/>
          <w:szCs w:val="28"/>
        </w:rPr>
        <w:t>ем</w:t>
      </w:r>
      <w:r>
        <w:rPr>
          <w:sz w:val="28"/>
          <w:szCs w:val="28"/>
        </w:rPr>
        <w:t xml:space="preserve"> «О статусе депутата </w:t>
      </w:r>
      <w:r w:rsidR="00693608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="00693608">
        <w:rPr>
          <w:sz w:val="28"/>
          <w:szCs w:val="28"/>
        </w:rPr>
        <w:t xml:space="preserve"> депутатов Каргатского </w:t>
      </w:r>
      <w:r w:rsidR="00D826DA">
        <w:rPr>
          <w:sz w:val="28"/>
          <w:szCs w:val="28"/>
        </w:rPr>
        <w:t>района Новосибирской</w:t>
      </w:r>
      <w:r w:rsidR="00693608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», утвержденн</w:t>
      </w:r>
      <w:r w:rsidR="003336E2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Совета депутатов Каргатского района Новосибирской области от 11 марта 2011 года № 86, Совет депутатов Каргатского района Новосибирской области</w:t>
      </w:r>
      <w:r w:rsidR="00693608">
        <w:rPr>
          <w:sz w:val="28"/>
          <w:szCs w:val="28"/>
        </w:rPr>
        <w:t xml:space="preserve"> </w:t>
      </w:r>
    </w:p>
    <w:p w:rsidR="00D13727" w:rsidRDefault="00D13727" w:rsidP="00D826DA">
      <w:pPr>
        <w:jc w:val="center"/>
        <w:rPr>
          <w:sz w:val="28"/>
          <w:szCs w:val="28"/>
        </w:rPr>
      </w:pPr>
    </w:p>
    <w:p w:rsidR="00693608" w:rsidRDefault="00693608" w:rsidP="00D826D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13727" w:rsidRDefault="00D13727" w:rsidP="00D826DA">
      <w:pPr>
        <w:jc w:val="center"/>
        <w:rPr>
          <w:sz w:val="28"/>
          <w:szCs w:val="28"/>
        </w:rPr>
      </w:pPr>
    </w:p>
    <w:p w:rsidR="00B3537D" w:rsidRDefault="00693608" w:rsidP="00693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7A87">
        <w:rPr>
          <w:sz w:val="28"/>
          <w:szCs w:val="28"/>
        </w:rPr>
        <w:t xml:space="preserve">    1. Утвердить </w:t>
      </w:r>
      <w:r w:rsidR="00DD3BF8">
        <w:rPr>
          <w:sz w:val="28"/>
          <w:szCs w:val="28"/>
        </w:rPr>
        <w:t xml:space="preserve">Положение «О </w:t>
      </w:r>
      <w:r w:rsidR="00077A87">
        <w:rPr>
          <w:sz w:val="28"/>
          <w:szCs w:val="28"/>
        </w:rPr>
        <w:t>П</w:t>
      </w:r>
      <w:r w:rsidR="00DD3BF8">
        <w:rPr>
          <w:sz w:val="28"/>
          <w:szCs w:val="28"/>
        </w:rPr>
        <w:t>равилах депутатской этики»</w:t>
      </w:r>
      <w:r w:rsidR="006D5625">
        <w:rPr>
          <w:sz w:val="28"/>
          <w:szCs w:val="28"/>
        </w:rPr>
        <w:t xml:space="preserve"> </w:t>
      </w:r>
      <w:r w:rsidR="00DD3BF8">
        <w:rPr>
          <w:sz w:val="28"/>
          <w:szCs w:val="28"/>
        </w:rPr>
        <w:t>(</w:t>
      </w:r>
      <w:r w:rsidR="006D5625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9B7159">
        <w:rPr>
          <w:sz w:val="28"/>
          <w:szCs w:val="28"/>
        </w:rPr>
        <w:t>е</w:t>
      </w:r>
      <w:r w:rsidR="00DD3BF8">
        <w:rPr>
          <w:sz w:val="28"/>
          <w:szCs w:val="28"/>
        </w:rPr>
        <w:t xml:space="preserve"> № 1)</w:t>
      </w:r>
      <w:r>
        <w:rPr>
          <w:sz w:val="28"/>
          <w:szCs w:val="28"/>
        </w:rPr>
        <w:t>.</w:t>
      </w:r>
    </w:p>
    <w:p w:rsidR="00693608" w:rsidRDefault="00693608" w:rsidP="00693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26D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2. Решение вступает в силу </w:t>
      </w:r>
      <w:r w:rsidR="00314FDC">
        <w:rPr>
          <w:sz w:val="28"/>
          <w:szCs w:val="28"/>
        </w:rPr>
        <w:t>с момента его принятия</w:t>
      </w:r>
      <w:r>
        <w:rPr>
          <w:sz w:val="28"/>
          <w:szCs w:val="28"/>
        </w:rPr>
        <w:t xml:space="preserve">. </w:t>
      </w:r>
    </w:p>
    <w:p w:rsidR="00693608" w:rsidRDefault="00693608" w:rsidP="00693608">
      <w:pPr>
        <w:jc w:val="both"/>
        <w:rPr>
          <w:sz w:val="28"/>
          <w:szCs w:val="28"/>
        </w:rPr>
      </w:pPr>
    </w:p>
    <w:p w:rsidR="00693608" w:rsidRDefault="00693608" w:rsidP="00693608">
      <w:pPr>
        <w:jc w:val="both"/>
        <w:rPr>
          <w:sz w:val="28"/>
          <w:szCs w:val="28"/>
        </w:rPr>
      </w:pPr>
    </w:p>
    <w:p w:rsidR="00693608" w:rsidRDefault="00693608" w:rsidP="00693608">
      <w:pPr>
        <w:ind w:left="180"/>
        <w:jc w:val="both"/>
        <w:rPr>
          <w:sz w:val="28"/>
          <w:szCs w:val="28"/>
        </w:rPr>
      </w:pPr>
    </w:p>
    <w:p w:rsidR="00F54AB8" w:rsidRDefault="00F54AB8" w:rsidP="00693608">
      <w:pPr>
        <w:jc w:val="both"/>
        <w:rPr>
          <w:sz w:val="28"/>
          <w:szCs w:val="28"/>
        </w:rPr>
      </w:pPr>
    </w:p>
    <w:p w:rsidR="00693608" w:rsidRDefault="00693608" w:rsidP="0069360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693608" w:rsidRDefault="00693608" w:rsidP="00693608">
      <w:pPr>
        <w:jc w:val="both"/>
        <w:rPr>
          <w:sz w:val="28"/>
          <w:szCs w:val="28"/>
        </w:rPr>
      </w:pPr>
      <w:r>
        <w:rPr>
          <w:sz w:val="28"/>
          <w:szCs w:val="28"/>
        </w:rPr>
        <w:t>Каргатского района</w:t>
      </w:r>
    </w:p>
    <w:p w:rsidR="00693608" w:rsidRDefault="00693608" w:rsidP="00693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</w:t>
      </w:r>
      <w:r w:rsidR="00B35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Н.А.Зубарева                                                       </w:t>
      </w:r>
    </w:p>
    <w:p w:rsidR="00693608" w:rsidRDefault="00693608" w:rsidP="00693608">
      <w:pPr>
        <w:jc w:val="both"/>
        <w:rPr>
          <w:sz w:val="28"/>
          <w:szCs w:val="28"/>
        </w:rPr>
      </w:pPr>
    </w:p>
    <w:p w:rsidR="00DD3BF8" w:rsidRDefault="00DD3BF8">
      <w:pPr>
        <w:spacing w:after="200" w:line="276" w:lineRule="auto"/>
      </w:pPr>
      <w:r>
        <w:br w:type="page"/>
      </w:r>
    </w:p>
    <w:p w:rsidR="00BD1852" w:rsidRPr="00AD0BA4" w:rsidRDefault="00DD3BF8" w:rsidP="00DD3BF8">
      <w:pPr>
        <w:jc w:val="right"/>
        <w:rPr>
          <w:sz w:val="28"/>
        </w:rPr>
      </w:pPr>
      <w:r w:rsidRPr="00AD0BA4">
        <w:rPr>
          <w:sz w:val="28"/>
        </w:rPr>
        <w:lastRenderedPageBreak/>
        <w:t>Приложение № 1</w:t>
      </w:r>
    </w:p>
    <w:p w:rsidR="00DD3BF8" w:rsidRPr="00AD0BA4" w:rsidRDefault="00DD3BF8" w:rsidP="00DD3BF8">
      <w:pPr>
        <w:jc w:val="right"/>
        <w:rPr>
          <w:sz w:val="28"/>
        </w:rPr>
      </w:pPr>
      <w:r w:rsidRPr="00AD0BA4">
        <w:rPr>
          <w:sz w:val="28"/>
        </w:rPr>
        <w:t>Утверждено</w:t>
      </w:r>
    </w:p>
    <w:p w:rsidR="00DD3BF8" w:rsidRPr="00AD0BA4" w:rsidRDefault="00DD3BF8" w:rsidP="00DD3BF8">
      <w:pPr>
        <w:jc w:val="right"/>
        <w:rPr>
          <w:sz w:val="28"/>
        </w:rPr>
      </w:pPr>
      <w:r w:rsidRPr="00AD0BA4">
        <w:rPr>
          <w:sz w:val="28"/>
        </w:rPr>
        <w:t>решением четвёртой сессией</w:t>
      </w:r>
    </w:p>
    <w:p w:rsidR="00DD3BF8" w:rsidRPr="00AD0BA4" w:rsidRDefault="00DD3BF8" w:rsidP="00DD3BF8">
      <w:pPr>
        <w:jc w:val="right"/>
        <w:rPr>
          <w:sz w:val="28"/>
        </w:rPr>
      </w:pPr>
      <w:r w:rsidRPr="00AD0BA4">
        <w:rPr>
          <w:sz w:val="28"/>
        </w:rPr>
        <w:t>Совета депутатов</w:t>
      </w:r>
    </w:p>
    <w:p w:rsidR="00DD3BF8" w:rsidRPr="00AD0BA4" w:rsidRDefault="00DD3BF8" w:rsidP="00DD3BF8">
      <w:pPr>
        <w:jc w:val="right"/>
        <w:rPr>
          <w:sz w:val="28"/>
        </w:rPr>
      </w:pPr>
      <w:r w:rsidRPr="00AD0BA4">
        <w:rPr>
          <w:sz w:val="28"/>
        </w:rPr>
        <w:t>Каргатского района</w:t>
      </w:r>
    </w:p>
    <w:p w:rsidR="00DD3BF8" w:rsidRPr="00AD0BA4" w:rsidRDefault="00DD3BF8" w:rsidP="00DD3BF8">
      <w:pPr>
        <w:jc w:val="right"/>
        <w:rPr>
          <w:sz w:val="28"/>
        </w:rPr>
      </w:pPr>
      <w:r w:rsidRPr="00AD0BA4">
        <w:rPr>
          <w:sz w:val="28"/>
        </w:rPr>
        <w:t>Новосибирской области</w:t>
      </w:r>
    </w:p>
    <w:p w:rsidR="00DD3BF8" w:rsidRPr="00AD0BA4" w:rsidRDefault="00DD3BF8" w:rsidP="00DD3BF8">
      <w:pPr>
        <w:jc w:val="right"/>
        <w:rPr>
          <w:sz w:val="28"/>
        </w:rPr>
      </w:pPr>
      <w:r w:rsidRPr="00AD0BA4">
        <w:rPr>
          <w:sz w:val="28"/>
        </w:rPr>
        <w:t>«</w:t>
      </w:r>
      <w:r w:rsidR="00E102C2">
        <w:rPr>
          <w:sz w:val="28"/>
        </w:rPr>
        <w:t>19» декабря 2025 г. № 47</w:t>
      </w:r>
      <w:bookmarkStart w:id="0" w:name="_GoBack"/>
      <w:bookmarkEnd w:id="0"/>
    </w:p>
    <w:p w:rsidR="009F7810" w:rsidRDefault="009F7810" w:rsidP="00DD3BF8">
      <w:pPr>
        <w:jc w:val="right"/>
      </w:pPr>
    </w:p>
    <w:p w:rsidR="00AD0BA4" w:rsidRDefault="009F7810" w:rsidP="009F7810">
      <w:pPr>
        <w:jc w:val="center"/>
        <w:rPr>
          <w:b/>
          <w:sz w:val="28"/>
        </w:rPr>
      </w:pPr>
      <w:r w:rsidRPr="00AD0BA4">
        <w:rPr>
          <w:b/>
          <w:sz w:val="28"/>
        </w:rPr>
        <w:t>П</w:t>
      </w:r>
      <w:r w:rsidR="00AD0BA4">
        <w:rPr>
          <w:b/>
          <w:sz w:val="28"/>
        </w:rPr>
        <w:t xml:space="preserve">РАВИЛА </w:t>
      </w:r>
    </w:p>
    <w:p w:rsidR="009F7810" w:rsidRPr="00AD0BA4" w:rsidRDefault="00AD0BA4" w:rsidP="009F7810">
      <w:pPr>
        <w:jc w:val="center"/>
        <w:rPr>
          <w:b/>
          <w:sz w:val="28"/>
        </w:rPr>
      </w:pPr>
      <w:r>
        <w:rPr>
          <w:b/>
          <w:sz w:val="28"/>
        </w:rPr>
        <w:t>ДЕПУТАТСКОЙ ЭТИКИ</w:t>
      </w:r>
    </w:p>
    <w:p w:rsidR="009F7810" w:rsidRDefault="009F7810" w:rsidP="009F7810">
      <w:pPr>
        <w:jc w:val="center"/>
      </w:pPr>
    </w:p>
    <w:p w:rsidR="009F7810" w:rsidRDefault="009F7810" w:rsidP="009F7810">
      <w:pPr>
        <w:ind w:firstLine="708"/>
        <w:jc w:val="both"/>
        <w:rPr>
          <w:sz w:val="28"/>
          <w:szCs w:val="28"/>
        </w:rPr>
      </w:pPr>
      <w:bookmarkStart w:id="1" w:name="sub_3"/>
      <w:r w:rsidRPr="009F7810">
        <w:rPr>
          <w:sz w:val="28"/>
          <w:szCs w:val="28"/>
        </w:rPr>
        <w:t xml:space="preserve">1. В соответствии с </w:t>
      </w:r>
      <w:r>
        <w:rPr>
          <w:sz w:val="28"/>
          <w:szCs w:val="28"/>
        </w:rPr>
        <w:t xml:space="preserve">Положением </w:t>
      </w:r>
      <w:r w:rsidRPr="009F7810">
        <w:rPr>
          <w:sz w:val="28"/>
          <w:szCs w:val="28"/>
        </w:rPr>
        <w:t xml:space="preserve">"О статусе депутата </w:t>
      </w:r>
      <w:r>
        <w:rPr>
          <w:sz w:val="28"/>
          <w:szCs w:val="28"/>
        </w:rPr>
        <w:t>Совета депутатов Каргатского района</w:t>
      </w:r>
      <w:r w:rsidRPr="009F7810">
        <w:rPr>
          <w:sz w:val="28"/>
          <w:szCs w:val="28"/>
        </w:rPr>
        <w:t xml:space="preserve"> Новосибирской области" настоящие Правила депутатской этики закрепляют</w:t>
      </w:r>
      <w:r w:rsidR="00152381">
        <w:rPr>
          <w:sz w:val="28"/>
          <w:szCs w:val="28"/>
        </w:rPr>
        <w:t>,</w:t>
      </w:r>
      <w:r w:rsidRPr="009F7810">
        <w:rPr>
          <w:sz w:val="28"/>
          <w:szCs w:val="28"/>
        </w:rPr>
        <w:t xml:space="preserve"> основанные на общепризнанных принципах морали и нравственности</w:t>
      </w:r>
      <w:r w:rsidR="00152381">
        <w:rPr>
          <w:sz w:val="28"/>
          <w:szCs w:val="28"/>
        </w:rPr>
        <w:t>,</w:t>
      </w:r>
      <w:r w:rsidRPr="009F7810">
        <w:rPr>
          <w:sz w:val="28"/>
          <w:szCs w:val="28"/>
        </w:rPr>
        <w:t xml:space="preserve"> нормы поведения депутата </w:t>
      </w:r>
      <w:r w:rsidR="00AD0BA4">
        <w:rPr>
          <w:sz w:val="28"/>
          <w:szCs w:val="28"/>
        </w:rPr>
        <w:t xml:space="preserve">Совета депутатов Каргатского района </w:t>
      </w:r>
      <w:r w:rsidRPr="009F7810">
        <w:rPr>
          <w:sz w:val="28"/>
          <w:szCs w:val="28"/>
        </w:rPr>
        <w:t>Новосибирской области (далее - депутат) при осуществлении депутатских полномочий и ответственность за их нарушение.</w:t>
      </w:r>
    </w:p>
    <w:p w:rsidR="00AD0BA4" w:rsidRPr="009F7810" w:rsidRDefault="00AD0BA4" w:rsidP="009F7810">
      <w:pPr>
        <w:ind w:firstLine="708"/>
        <w:jc w:val="both"/>
        <w:rPr>
          <w:sz w:val="28"/>
          <w:szCs w:val="28"/>
        </w:rPr>
      </w:pPr>
    </w:p>
    <w:p w:rsidR="009F7810" w:rsidRDefault="009F7810" w:rsidP="00AD0BA4">
      <w:pPr>
        <w:ind w:firstLine="708"/>
        <w:jc w:val="both"/>
        <w:rPr>
          <w:sz w:val="28"/>
          <w:szCs w:val="28"/>
        </w:rPr>
      </w:pPr>
      <w:bookmarkStart w:id="2" w:name="sub_4"/>
      <w:bookmarkEnd w:id="1"/>
      <w:r w:rsidRPr="009F7810">
        <w:rPr>
          <w:sz w:val="28"/>
          <w:szCs w:val="28"/>
        </w:rPr>
        <w:t xml:space="preserve">2. Депутат должен воздерживаться от действий и заявлений, которые могут нанести ущерб авторитету </w:t>
      </w:r>
      <w:r w:rsidR="00AD0BA4">
        <w:rPr>
          <w:sz w:val="28"/>
          <w:szCs w:val="28"/>
        </w:rPr>
        <w:t>Совета депутатов Каргатского района</w:t>
      </w:r>
      <w:r w:rsidRPr="009F7810">
        <w:rPr>
          <w:sz w:val="28"/>
          <w:szCs w:val="28"/>
        </w:rPr>
        <w:t xml:space="preserve"> Новосибирской области (далее </w:t>
      </w:r>
      <w:r w:rsidR="00AD0BA4">
        <w:rPr>
          <w:sz w:val="28"/>
          <w:szCs w:val="28"/>
        </w:rPr>
        <w:t>–</w:t>
      </w:r>
      <w:r w:rsidRPr="009F7810">
        <w:rPr>
          <w:sz w:val="28"/>
          <w:szCs w:val="28"/>
        </w:rPr>
        <w:t xml:space="preserve"> </w:t>
      </w:r>
      <w:r w:rsidR="00AD0BA4">
        <w:rPr>
          <w:sz w:val="28"/>
          <w:szCs w:val="28"/>
        </w:rPr>
        <w:t>Совет депутатов</w:t>
      </w:r>
      <w:r w:rsidRPr="009F7810">
        <w:rPr>
          <w:sz w:val="28"/>
          <w:szCs w:val="28"/>
        </w:rPr>
        <w:t>).</w:t>
      </w:r>
    </w:p>
    <w:p w:rsidR="00AD0BA4" w:rsidRPr="009F7810" w:rsidRDefault="00AD0BA4" w:rsidP="00AD0BA4">
      <w:pPr>
        <w:ind w:firstLine="708"/>
        <w:jc w:val="both"/>
        <w:rPr>
          <w:sz w:val="28"/>
          <w:szCs w:val="28"/>
        </w:rPr>
      </w:pPr>
    </w:p>
    <w:p w:rsidR="009F7810" w:rsidRDefault="009F7810" w:rsidP="00AD0BA4">
      <w:pPr>
        <w:ind w:firstLine="708"/>
        <w:jc w:val="both"/>
        <w:rPr>
          <w:sz w:val="28"/>
          <w:szCs w:val="28"/>
        </w:rPr>
      </w:pPr>
      <w:bookmarkStart w:id="3" w:name="sub_5"/>
      <w:bookmarkEnd w:id="2"/>
      <w:r w:rsidRPr="009F7810">
        <w:rPr>
          <w:sz w:val="28"/>
          <w:szCs w:val="28"/>
        </w:rPr>
        <w:t>3. Депутат при осуществлении депутатских полномочий не должен использовать в своей речи грубые и оскорбительные выражения, наносящие ущерб чести и достоинству депутатов и иных лиц, допускать необоснованные обвинения в чей-либо адрес, призывать к незаконным действиям.</w:t>
      </w:r>
    </w:p>
    <w:p w:rsidR="00AD0BA4" w:rsidRPr="009F7810" w:rsidRDefault="00AD0BA4" w:rsidP="00AD0BA4">
      <w:pPr>
        <w:ind w:firstLine="708"/>
        <w:jc w:val="both"/>
        <w:rPr>
          <w:sz w:val="28"/>
          <w:szCs w:val="28"/>
        </w:rPr>
      </w:pPr>
    </w:p>
    <w:bookmarkEnd w:id="3"/>
    <w:p w:rsidR="009F7810" w:rsidRDefault="009F7810" w:rsidP="00AD0BA4">
      <w:pPr>
        <w:ind w:firstLine="708"/>
        <w:jc w:val="both"/>
        <w:rPr>
          <w:sz w:val="28"/>
          <w:szCs w:val="28"/>
        </w:rPr>
      </w:pPr>
      <w:r w:rsidRPr="009F7810">
        <w:rPr>
          <w:sz w:val="28"/>
          <w:szCs w:val="28"/>
        </w:rPr>
        <w:t xml:space="preserve">4. Депутат обязан лично участвовать в работе сессии </w:t>
      </w:r>
      <w:r w:rsidR="00AD0BA4">
        <w:rPr>
          <w:sz w:val="28"/>
          <w:szCs w:val="28"/>
        </w:rPr>
        <w:t>Совета депутатов</w:t>
      </w:r>
      <w:r w:rsidRPr="009F7810">
        <w:rPr>
          <w:sz w:val="28"/>
          <w:szCs w:val="28"/>
        </w:rPr>
        <w:t xml:space="preserve">. В случае невозможности участия в работе сессии депутат обязан до начала ее работы информировать о причине своего отсутствия Председателя </w:t>
      </w:r>
      <w:r w:rsidR="00AD0BA4">
        <w:rPr>
          <w:sz w:val="28"/>
          <w:szCs w:val="28"/>
        </w:rPr>
        <w:t>Совета депутатов</w:t>
      </w:r>
      <w:r w:rsidRPr="009F7810">
        <w:rPr>
          <w:sz w:val="28"/>
          <w:szCs w:val="28"/>
        </w:rPr>
        <w:t>.</w:t>
      </w:r>
    </w:p>
    <w:p w:rsidR="00AD0BA4" w:rsidRPr="009F7810" w:rsidRDefault="00AD0BA4" w:rsidP="00AD0BA4">
      <w:pPr>
        <w:ind w:firstLine="708"/>
        <w:jc w:val="both"/>
        <w:rPr>
          <w:sz w:val="28"/>
          <w:szCs w:val="28"/>
        </w:rPr>
      </w:pPr>
    </w:p>
    <w:p w:rsidR="009F7810" w:rsidRDefault="009F7810" w:rsidP="00AD0BA4">
      <w:pPr>
        <w:ind w:firstLine="708"/>
        <w:jc w:val="both"/>
        <w:rPr>
          <w:sz w:val="28"/>
          <w:szCs w:val="28"/>
        </w:rPr>
      </w:pPr>
      <w:bookmarkStart w:id="4" w:name="sub_7"/>
      <w:r w:rsidRPr="009F7810">
        <w:rPr>
          <w:sz w:val="28"/>
          <w:szCs w:val="28"/>
        </w:rPr>
        <w:t xml:space="preserve">5. Депутат, входящий в состав </w:t>
      </w:r>
      <w:r w:rsidR="00AD0BA4">
        <w:rPr>
          <w:sz w:val="28"/>
          <w:szCs w:val="28"/>
        </w:rPr>
        <w:t>постоянных</w:t>
      </w:r>
      <w:r w:rsidRPr="009F7810">
        <w:rPr>
          <w:sz w:val="28"/>
          <w:szCs w:val="28"/>
        </w:rPr>
        <w:t xml:space="preserve"> комиссий </w:t>
      </w:r>
      <w:r w:rsidR="00AD0BA4">
        <w:rPr>
          <w:sz w:val="28"/>
          <w:szCs w:val="28"/>
        </w:rPr>
        <w:t>Совета депутатов</w:t>
      </w:r>
      <w:r w:rsidRPr="009F7810">
        <w:rPr>
          <w:sz w:val="28"/>
          <w:szCs w:val="28"/>
        </w:rPr>
        <w:t>, обязан участвовать в их работе. При невозможности присутствовать на заседании комиссии депутат</w:t>
      </w:r>
      <w:r w:rsidR="0030188B">
        <w:rPr>
          <w:sz w:val="28"/>
          <w:szCs w:val="28"/>
        </w:rPr>
        <w:t>,</w:t>
      </w:r>
      <w:r w:rsidRPr="009F7810">
        <w:rPr>
          <w:sz w:val="28"/>
          <w:szCs w:val="28"/>
        </w:rPr>
        <w:t xml:space="preserve"> не позднее чем за один день до его начала информирует об этом соответств</w:t>
      </w:r>
      <w:r w:rsidR="00AD0BA4">
        <w:rPr>
          <w:sz w:val="28"/>
          <w:szCs w:val="28"/>
        </w:rPr>
        <w:t>енно председателя</w:t>
      </w:r>
      <w:r w:rsidRPr="009F7810">
        <w:rPr>
          <w:sz w:val="28"/>
          <w:szCs w:val="28"/>
        </w:rPr>
        <w:t xml:space="preserve"> комиссии.</w:t>
      </w:r>
    </w:p>
    <w:p w:rsidR="00AD0BA4" w:rsidRPr="009F7810" w:rsidRDefault="00AD0BA4" w:rsidP="00AD0BA4">
      <w:pPr>
        <w:ind w:firstLine="708"/>
        <w:jc w:val="both"/>
        <w:rPr>
          <w:sz w:val="28"/>
          <w:szCs w:val="28"/>
        </w:rPr>
      </w:pPr>
    </w:p>
    <w:p w:rsidR="009F7810" w:rsidRDefault="009F7810" w:rsidP="00AD0BA4">
      <w:pPr>
        <w:ind w:firstLine="708"/>
        <w:jc w:val="both"/>
        <w:rPr>
          <w:sz w:val="28"/>
          <w:szCs w:val="28"/>
        </w:rPr>
      </w:pPr>
      <w:bookmarkStart w:id="5" w:name="sub_8"/>
      <w:bookmarkEnd w:id="4"/>
      <w:r w:rsidRPr="009F7810">
        <w:rPr>
          <w:sz w:val="28"/>
          <w:szCs w:val="28"/>
        </w:rPr>
        <w:t>6. Депутат, выступая перед избирателями в средствах массовой информации, на собраниях и митингах, шествиях, демонстрациях, делая публичные заявления, комментируя деятельность органов государственной власти, органов местного самоуправления, организаций, общественных объединений, должностных лиц обязан использовать только достоверные факты.</w:t>
      </w:r>
    </w:p>
    <w:p w:rsidR="00AD0BA4" w:rsidRPr="009F7810" w:rsidRDefault="00AD0BA4" w:rsidP="00AD0BA4">
      <w:pPr>
        <w:ind w:firstLine="708"/>
        <w:jc w:val="both"/>
        <w:rPr>
          <w:sz w:val="28"/>
          <w:szCs w:val="28"/>
        </w:rPr>
      </w:pPr>
    </w:p>
    <w:p w:rsidR="009F7810" w:rsidRPr="009F7810" w:rsidRDefault="009F7810" w:rsidP="00AD0BA4">
      <w:pPr>
        <w:ind w:firstLine="708"/>
        <w:jc w:val="both"/>
        <w:rPr>
          <w:sz w:val="28"/>
          <w:szCs w:val="28"/>
        </w:rPr>
      </w:pPr>
      <w:bookmarkStart w:id="6" w:name="sub_9"/>
      <w:bookmarkEnd w:id="5"/>
      <w:r w:rsidRPr="009F7810">
        <w:rPr>
          <w:sz w:val="28"/>
          <w:szCs w:val="28"/>
        </w:rPr>
        <w:lastRenderedPageBreak/>
        <w:t>7. При проведении приема избирателей депутату следует проявлять корректность в отношении избирателей и внимание к их проблемам.</w:t>
      </w:r>
    </w:p>
    <w:p w:rsidR="00D13727" w:rsidRDefault="00D13727" w:rsidP="00AD0BA4">
      <w:pPr>
        <w:ind w:firstLine="708"/>
        <w:jc w:val="both"/>
        <w:rPr>
          <w:sz w:val="28"/>
        </w:rPr>
      </w:pPr>
      <w:bookmarkStart w:id="7" w:name="sub_10"/>
      <w:bookmarkEnd w:id="6"/>
    </w:p>
    <w:p w:rsidR="009F7810" w:rsidRDefault="009F7810" w:rsidP="00AD0BA4">
      <w:pPr>
        <w:ind w:firstLine="708"/>
        <w:jc w:val="both"/>
        <w:rPr>
          <w:sz w:val="28"/>
        </w:rPr>
      </w:pPr>
      <w:r w:rsidRPr="00AD0BA4">
        <w:rPr>
          <w:sz w:val="28"/>
        </w:rPr>
        <w:t xml:space="preserve">8. Не допускается разглашение депутатом сведений, которые стали ему известны в связи с осуществлением депутатских полномочий, если эти сведения составляют служебную, </w:t>
      </w:r>
      <w:r w:rsidR="00AD0BA4" w:rsidRPr="00AD0BA4">
        <w:rPr>
          <w:sz w:val="28"/>
        </w:rPr>
        <w:t>коммерческую</w:t>
      </w:r>
      <w:r w:rsidRPr="00AD0BA4">
        <w:rPr>
          <w:sz w:val="28"/>
        </w:rPr>
        <w:t>, личную или иную охраняемую законом тайну, за исключением случаев, установленных федеральным законодательством.</w:t>
      </w:r>
    </w:p>
    <w:p w:rsidR="00AD0BA4" w:rsidRPr="00AD0BA4" w:rsidRDefault="00AD0BA4" w:rsidP="00AD0BA4">
      <w:pPr>
        <w:ind w:firstLine="708"/>
        <w:jc w:val="both"/>
        <w:rPr>
          <w:sz w:val="28"/>
        </w:rPr>
      </w:pPr>
    </w:p>
    <w:p w:rsidR="009F7810" w:rsidRDefault="009F7810" w:rsidP="00AD0BA4">
      <w:pPr>
        <w:ind w:firstLine="708"/>
        <w:jc w:val="both"/>
        <w:rPr>
          <w:sz w:val="28"/>
          <w:szCs w:val="28"/>
        </w:rPr>
      </w:pPr>
      <w:bookmarkStart w:id="8" w:name="sub_11"/>
      <w:bookmarkEnd w:id="7"/>
      <w:r w:rsidRPr="009F7810">
        <w:rPr>
          <w:sz w:val="28"/>
          <w:szCs w:val="28"/>
        </w:rPr>
        <w:t xml:space="preserve">9. Депутат не вправе выступать от имени </w:t>
      </w:r>
      <w:r w:rsidR="00AD0BA4">
        <w:rPr>
          <w:sz w:val="28"/>
          <w:szCs w:val="28"/>
        </w:rPr>
        <w:t>Совета депутатов</w:t>
      </w:r>
      <w:r w:rsidRPr="009F7810">
        <w:rPr>
          <w:sz w:val="28"/>
          <w:szCs w:val="28"/>
        </w:rPr>
        <w:t xml:space="preserve"> как его официальный представитель, не имея на то соответствующих полномочий, полученных в установленном порядке.</w:t>
      </w:r>
    </w:p>
    <w:p w:rsidR="00AD0BA4" w:rsidRPr="009F7810" w:rsidRDefault="00AD0BA4" w:rsidP="00AD0BA4">
      <w:pPr>
        <w:ind w:firstLine="708"/>
        <w:jc w:val="both"/>
        <w:rPr>
          <w:sz w:val="28"/>
          <w:szCs w:val="28"/>
        </w:rPr>
      </w:pPr>
    </w:p>
    <w:p w:rsidR="00AD0BA4" w:rsidRDefault="009F7810" w:rsidP="00AD0BA4">
      <w:pPr>
        <w:ind w:firstLine="708"/>
        <w:jc w:val="both"/>
        <w:rPr>
          <w:sz w:val="28"/>
          <w:szCs w:val="28"/>
        </w:rPr>
      </w:pPr>
      <w:bookmarkStart w:id="9" w:name="sub_12"/>
      <w:bookmarkEnd w:id="8"/>
      <w:r w:rsidRPr="009F7810">
        <w:rPr>
          <w:sz w:val="28"/>
          <w:szCs w:val="28"/>
        </w:rPr>
        <w:t xml:space="preserve">10. </w:t>
      </w:r>
      <w:r w:rsidR="00AD0BA4">
        <w:rPr>
          <w:sz w:val="28"/>
          <w:szCs w:val="28"/>
        </w:rPr>
        <w:t>Совет депутатов</w:t>
      </w:r>
      <w:r w:rsidRPr="009F7810">
        <w:rPr>
          <w:sz w:val="28"/>
          <w:szCs w:val="28"/>
        </w:rPr>
        <w:t xml:space="preserve"> рассматривает вопросы, связанные с нарушением Правил депутатской этики, после их рассмотрения </w:t>
      </w:r>
      <w:r w:rsidR="00D13727">
        <w:rPr>
          <w:sz w:val="28"/>
          <w:szCs w:val="28"/>
        </w:rPr>
        <w:t>мандатной комиссией.</w:t>
      </w:r>
    </w:p>
    <w:p w:rsidR="00D13727" w:rsidRPr="009F7810" w:rsidRDefault="00D13727" w:rsidP="00AD0BA4">
      <w:pPr>
        <w:ind w:firstLine="708"/>
        <w:jc w:val="both"/>
        <w:rPr>
          <w:sz w:val="28"/>
          <w:szCs w:val="28"/>
        </w:rPr>
      </w:pPr>
    </w:p>
    <w:p w:rsidR="009F7810" w:rsidRDefault="009F7810" w:rsidP="00AD0BA4">
      <w:pPr>
        <w:ind w:firstLine="708"/>
        <w:jc w:val="both"/>
        <w:rPr>
          <w:sz w:val="28"/>
          <w:szCs w:val="28"/>
        </w:rPr>
      </w:pPr>
      <w:bookmarkStart w:id="10" w:name="sub_16"/>
      <w:bookmarkEnd w:id="9"/>
      <w:r w:rsidRPr="009F7810">
        <w:rPr>
          <w:sz w:val="28"/>
          <w:szCs w:val="28"/>
        </w:rPr>
        <w:t xml:space="preserve">11. В случае установления </w:t>
      </w:r>
      <w:r w:rsidR="00AD0BA4">
        <w:rPr>
          <w:sz w:val="28"/>
          <w:szCs w:val="28"/>
        </w:rPr>
        <w:t>Советом депутатов</w:t>
      </w:r>
      <w:r w:rsidRPr="009F7810">
        <w:rPr>
          <w:sz w:val="28"/>
          <w:szCs w:val="28"/>
        </w:rPr>
        <w:t xml:space="preserve"> нарушений Правил депутатской этики </w:t>
      </w:r>
      <w:r w:rsidR="00AD0BA4">
        <w:rPr>
          <w:sz w:val="28"/>
          <w:szCs w:val="28"/>
        </w:rPr>
        <w:t>Совет депутатов</w:t>
      </w:r>
      <w:r w:rsidRPr="009F7810">
        <w:rPr>
          <w:sz w:val="28"/>
          <w:szCs w:val="28"/>
        </w:rPr>
        <w:t xml:space="preserve"> может применить к депутату следующие меры ответственности:</w:t>
      </w:r>
    </w:p>
    <w:p w:rsidR="00AD0BA4" w:rsidRPr="009F7810" w:rsidRDefault="00AD0BA4" w:rsidP="00AD0BA4">
      <w:pPr>
        <w:ind w:firstLine="708"/>
        <w:jc w:val="both"/>
        <w:rPr>
          <w:sz w:val="28"/>
          <w:szCs w:val="28"/>
        </w:rPr>
      </w:pPr>
    </w:p>
    <w:p w:rsidR="009F7810" w:rsidRDefault="009F7810" w:rsidP="00AD0BA4">
      <w:pPr>
        <w:ind w:firstLine="708"/>
        <w:jc w:val="both"/>
        <w:rPr>
          <w:sz w:val="28"/>
          <w:szCs w:val="28"/>
        </w:rPr>
      </w:pPr>
      <w:bookmarkStart w:id="11" w:name="sub_13"/>
      <w:bookmarkEnd w:id="10"/>
      <w:r w:rsidRPr="009F7810">
        <w:rPr>
          <w:sz w:val="28"/>
          <w:szCs w:val="28"/>
        </w:rPr>
        <w:t xml:space="preserve">1) предупредить депутата на сессии </w:t>
      </w:r>
      <w:r w:rsidR="00AD0BA4">
        <w:rPr>
          <w:sz w:val="28"/>
          <w:szCs w:val="28"/>
        </w:rPr>
        <w:t>Совета депутатов</w:t>
      </w:r>
      <w:r w:rsidRPr="009F7810">
        <w:rPr>
          <w:sz w:val="28"/>
          <w:szCs w:val="28"/>
        </w:rPr>
        <w:t xml:space="preserve"> о недопустимости нарушения Правил депутатской этики;</w:t>
      </w:r>
    </w:p>
    <w:p w:rsidR="00AD0BA4" w:rsidRPr="009F7810" w:rsidRDefault="00AD0BA4" w:rsidP="009F7810">
      <w:pPr>
        <w:jc w:val="both"/>
        <w:rPr>
          <w:sz w:val="28"/>
          <w:szCs w:val="28"/>
        </w:rPr>
      </w:pPr>
    </w:p>
    <w:p w:rsidR="009F7810" w:rsidRDefault="009F7810" w:rsidP="00AD0BA4">
      <w:pPr>
        <w:ind w:firstLine="708"/>
        <w:jc w:val="both"/>
        <w:rPr>
          <w:sz w:val="28"/>
          <w:szCs w:val="28"/>
        </w:rPr>
      </w:pPr>
      <w:bookmarkStart w:id="12" w:name="sub_14"/>
      <w:bookmarkEnd w:id="11"/>
      <w:r w:rsidRPr="009F7810">
        <w:rPr>
          <w:sz w:val="28"/>
          <w:szCs w:val="28"/>
        </w:rPr>
        <w:t xml:space="preserve">2) лишить депутата, допустившего нарушение Правил депутатской этики, права выступления на заседаниях сессии </w:t>
      </w:r>
      <w:r w:rsidR="00AD0BA4">
        <w:rPr>
          <w:sz w:val="28"/>
          <w:szCs w:val="28"/>
        </w:rPr>
        <w:t>Совета депутатов</w:t>
      </w:r>
      <w:r w:rsidRPr="009F7810">
        <w:rPr>
          <w:sz w:val="28"/>
          <w:szCs w:val="28"/>
        </w:rPr>
        <w:t xml:space="preserve"> </w:t>
      </w:r>
      <w:r w:rsidR="0030188B">
        <w:rPr>
          <w:sz w:val="28"/>
          <w:szCs w:val="28"/>
        </w:rPr>
        <w:t>слова на одно или несколько, но не более трёх заседаний Совета депутатов</w:t>
      </w:r>
      <w:r w:rsidRPr="009F7810">
        <w:rPr>
          <w:sz w:val="28"/>
          <w:szCs w:val="28"/>
        </w:rPr>
        <w:t>;</w:t>
      </w:r>
    </w:p>
    <w:p w:rsidR="00AD0BA4" w:rsidRPr="009F7810" w:rsidRDefault="00AD0BA4" w:rsidP="00AD0BA4">
      <w:pPr>
        <w:ind w:firstLine="708"/>
        <w:jc w:val="both"/>
        <w:rPr>
          <w:sz w:val="28"/>
          <w:szCs w:val="28"/>
        </w:rPr>
      </w:pPr>
    </w:p>
    <w:p w:rsidR="009F7810" w:rsidRPr="009F7810" w:rsidRDefault="009F7810" w:rsidP="00AD0BA4">
      <w:pPr>
        <w:ind w:firstLine="708"/>
        <w:jc w:val="both"/>
        <w:rPr>
          <w:sz w:val="28"/>
          <w:szCs w:val="28"/>
        </w:rPr>
      </w:pPr>
      <w:bookmarkStart w:id="13" w:name="sub_15"/>
      <w:bookmarkEnd w:id="12"/>
      <w:r w:rsidRPr="009F7810">
        <w:rPr>
          <w:sz w:val="28"/>
          <w:szCs w:val="28"/>
        </w:rPr>
        <w:t xml:space="preserve">3) довести факты нарушения депутатом настоящих Правил депутатской этики до сведения избирателей путем опубликования решения </w:t>
      </w:r>
      <w:r w:rsidR="00AD0BA4">
        <w:rPr>
          <w:sz w:val="28"/>
          <w:szCs w:val="28"/>
        </w:rPr>
        <w:t>Совета депутатов</w:t>
      </w:r>
      <w:r w:rsidRPr="009F7810">
        <w:rPr>
          <w:sz w:val="28"/>
          <w:szCs w:val="28"/>
        </w:rPr>
        <w:t>, содержащего соответствующие факты, в средствах массовой информации.</w:t>
      </w:r>
    </w:p>
    <w:bookmarkEnd w:id="13"/>
    <w:p w:rsidR="009F7810" w:rsidRPr="009F7810" w:rsidRDefault="009F7810" w:rsidP="009F7810">
      <w:pPr>
        <w:jc w:val="both"/>
        <w:rPr>
          <w:sz w:val="28"/>
          <w:szCs w:val="28"/>
        </w:rPr>
      </w:pPr>
    </w:p>
    <w:p w:rsidR="009F7810" w:rsidRDefault="009F7810" w:rsidP="00DD3BF8">
      <w:pPr>
        <w:jc w:val="right"/>
      </w:pPr>
    </w:p>
    <w:sectPr w:rsidR="009F7810" w:rsidSect="0070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F0"/>
    <w:rsid w:val="0002671E"/>
    <w:rsid w:val="00032099"/>
    <w:rsid w:val="0003740D"/>
    <w:rsid w:val="00077A87"/>
    <w:rsid w:val="00152381"/>
    <w:rsid w:val="0030188B"/>
    <w:rsid w:val="00314FDC"/>
    <w:rsid w:val="003336E2"/>
    <w:rsid w:val="00356FAA"/>
    <w:rsid w:val="00512F39"/>
    <w:rsid w:val="005D6219"/>
    <w:rsid w:val="00693608"/>
    <w:rsid w:val="006D5625"/>
    <w:rsid w:val="0070191A"/>
    <w:rsid w:val="0083330E"/>
    <w:rsid w:val="008B3809"/>
    <w:rsid w:val="009550B7"/>
    <w:rsid w:val="009B0CAE"/>
    <w:rsid w:val="009B7159"/>
    <w:rsid w:val="009F7810"/>
    <w:rsid w:val="00AD0BA4"/>
    <w:rsid w:val="00B3537D"/>
    <w:rsid w:val="00B955FD"/>
    <w:rsid w:val="00BD1852"/>
    <w:rsid w:val="00C8409C"/>
    <w:rsid w:val="00C87BB9"/>
    <w:rsid w:val="00CA1E37"/>
    <w:rsid w:val="00CC5CF0"/>
    <w:rsid w:val="00D13727"/>
    <w:rsid w:val="00D826DA"/>
    <w:rsid w:val="00DD3BF8"/>
    <w:rsid w:val="00E102C2"/>
    <w:rsid w:val="00E92DED"/>
    <w:rsid w:val="00F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CAD7"/>
  <w15:docId w15:val="{86759E7E-8B44-4D63-97E0-D371A4A1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FA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FA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FA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FA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FA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FAA"/>
    <w:pPr>
      <w:shd w:val="clear" w:color="auto" w:fill="FFFFFF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/>
      <w:spacing w:val="5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FA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FA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FA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6FAA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356FAA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6FA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56FAA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356FAA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356FA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356FA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356FAA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56FAA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356FA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4">
    <w:name w:val="Заголовок Знак"/>
    <w:link w:val="a3"/>
    <w:uiPriority w:val="10"/>
    <w:rsid w:val="00356FA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56FA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356FA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356FAA"/>
    <w:rPr>
      <w:b/>
      <w:bCs/>
    </w:rPr>
  </w:style>
  <w:style w:type="character" w:styleId="a8">
    <w:name w:val="Emphasis"/>
    <w:uiPriority w:val="20"/>
    <w:qFormat/>
    <w:rsid w:val="00356FA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356FAA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356FA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56FA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356FA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56FA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ac">
    <w:name w:val="Выделенная цитата Знак"/>
    <w:link w:val="ab"/>
    <w:uiPriority w:val="30"/>
    <w:rsid w:val="00356FAA"/>
    <w:rPr>
      <w:i/>
      <w:iCs/>
    </w:rPr>
  </w:style>
  <w:style w:type="character" w:styleId="ad">
    <w:name w:val="Subtle Emphasis"/>
    <w:uiPriority w:val="19"/>
    <w:qFormat/>
    <w:rsid w:val="00356FAA"/>
    <w:rPr>
      <w:i/>
      <w:iCs/>
    </w:rPr>
  </w:style>
  <w:style w:type="character" w:styleId="ae">
    <w:name w:val="Intense Emphasis"/>
    <w:uiPriority w:val="21"/>
    <w:qFormat/>
    <w:rsid w:val="00356FAA"/>
    <w:rPr>
      <w:b/>
      <w:bCs/>
      <w:i/>
      <w:iCs/>
    </w:rPr>
  </w:style>
  <w:style w:type="character" w:styleId="af">
    <w:name w:val="Subtle Reference"/>
    <w:uiPriority w:val="31"/>
    <w:qFormat/>
    <w:rsid w:val="00356FAA"/>
    <w:rPr>
      <w:smallCaps/>
    </w:rPr>
  </w:style>
  <w:style w:type="character" w:styleId="af0">
    <w:name w:val="Intense Reference"/>
    <w:uiPriority w:val="32"/>
    <w:qFormat/>
    <w:rsid w:val="00356FAA"/>
    <w:rPr>
      <w:b/>
      <w:bCs/>
      <w:smallCaps/>
    </w:rPr>
  </w:style>
  <w:style w:type="character" w:styleId="af1">
    <w:name w:val="Book Title"/>
    <w:uiPriority w:val="33"/>
    <w:qFormat/>
    <w:rsid w:val="00356FA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6FAA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B955F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955F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Гипертекстовая ссылка"/>
    <w:basedOn w:val="a0"/>
    <w:uiPriority w:val="99"/>
    <w:rsid w:val="009F7810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9F781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9F7810"/>
    <w:rPr>
      <w:i/>
      <w:iCs/>
    </w:rPr>
  </w:style>
  <w:style w:type="paragraph" w:customStyle="1" w:styleId="af8">
    <w:name w:val="Информация об изменениях"/>
    <w:basedOn w:val="a"/>
    <w:next w:val="a"/>
    <w:uiPriority w:val="99"/>
    <w:rsid w:val="009F781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9F781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character" w:styleId="afa">
    <w:name w:val="Hyperlink"/>
    <w:basedOn w:val="a0"/>
    <w:uiPriority w:val="99"/>
    <w:unhideWhenUsed/>
    <w:rsid w:val="00AD0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5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USR280217</dc:creator>
  <cp:lastModifiedBy>USR020424</cp:lastModifiedBy>
  <cp:revision>23</cp:revision>
  <cp:lastPrinted>2025-11-27T01:49:00Z</cp:lastPrinted>
  <dcterms:created xsi:type="dcterms:W3CDTF">2024-12-05T08:53:00Z</dcterms:created>
  <dcterms:modified xsi:type="dcterms:W3CDTF">2025-12-19T09:39:00Z</dcterms:modified>
</cp:coreProperties>
</file>