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AC" w:rsidRDefault="0015109E" w:rsidP="00925E2E">
      <w:pPr>
        <w:ind w:right="75"/>
        <w:jc w:val="both"/>
      </w:pPr>
      <w:r w:rsidRPr="0023704C">
        <w:t xml:space="preserve">                     </w:t>
      </w:r>
      <w:r w:rsidR="00925E2E">
        <w:t xml:space="preserve">                                                                       </w:t>
      </w:r>
      <w:r w:rsidR="00381CAC">
        <w:t>Приложение 1</w:t>
      </w:r>
    </w:p>
    <w:p w:rsidR="00381CAC" w:rsidRDefault="00381CAC" w:rsidP="00925E2E">
      <w:pPr>
        <w:ind w:right="75"/>
        <w:jc w:val="both"/>
      </w:pPr>
      <w:r>
        <w:t xml:space="preserve"> </w:t>
      </w:r>
      <w:r w:rsidR="00925E2E">
        <w:t xml:space="preserve">                                                                                           </w:t>
      </w:r>
      <w:r>
        <w:t xml:space="preserve">к постановлению </w:t>
      </w:r>
    </w:p>
    <w:p w:rsidR="00381CAC" w:rsidRDefault="00925E2E" w:rsidP="00925E2E">
      <w:pPr>
        <w:ind w:right="75"/>
        <w:jc w:val="both"/>
      </w:pPr>
      <w:r>
        <w:t xml:space="preserve">                                                                                            администрации </w:t>
      </w:r>
      <w:r w:rsidR="00381CAC">
        <w:t xml:space="preserve">Каргатского </w:t>
      </w:r>
      <w:r>
        <w:t xml:space="preserve">    </w:t>
      </w:r>
    </w:p>
    <w:p w:rsidR="00925E2E" w:rsidRDefault="00925E2E" w:rsidP="00925E2E">
      <w:pPr>
        <w:tabs>
          <w:tab w:val="left" w:pos="5580"/>
        </w:tabs>
        <w:ind w:right="75"/>
        <w:jc w:val="both"/>
      </w:pPr>
      <w:r>
        <w:t xml:space="preserve">                                                                                            </w:t>
      </w:r>
      <w:r w:rsidRPr="00925E2E">
        <w:t>района</w:t>
      </w:r>
    </w:p>
    <w:p w:rsidR="00381CAC" w:rsidRDefault="00925E2E" w:rsidP="00925E2E">
      <w:pPr>
        <w:ind w:right="75"/>
        <w:jc w:val="both"/>
      </w:pPr>
      <w:r>
        <w:t xml:space="preserve">                                                                                            </w:t>
      </w:r>
      <w:r w:rsidR="00381CAC">
        <w:t xml:space="preserve">Новосибирской области </w:t>
      </w:r>
    </w:p>
    <w:p w:rsidR="00381CAC" w:rsidRDefault="000C2049" w:rsidP="00925E2E">
      <w:pPr>
        <w:ind w:right="75"/>
        <w:jc w:val="both"/>
      </w:pPr>
      <w:r>
        <w:t xml:space="preserve">                                                                                            </w:t>
      </w:r>
      <w:r w:rsidR="00F856C8">
        <w:t xml:space="preserve">от                   </w:t>
      </w:r>
      <w:r w:rsidR="004E1A2B">
        <w:t xml:space="preserve">№   </w:t>
      </w:r>
      <w:r w:rsidR="0015109E" w:rsidRPr="0023704C">
        <w:t xml:space="preserve">                                                                       </w:t>
      </w:r>
    </w:p>
    <w:p w:rsidR="0015109E" w:rsidRPr="0023704C" w:rsidRDefault="00381CAC" w:rsidP="00925E2E">
      <w:pPr>
        <w:ind w:right="75"/>
        <w:jc w:val="both"/>
      </w:pPr>
      <w:r>
        <w:t xml:space="preserve">                                                                       </w:t>
      </w:r>
      <w:r w:rsidR="0015109E" w:rsidRPr="0023704C">
        <w:t xml:space="preserve"> </w:t>
      </w:r>
      <w:r w:rsidR="00925E2E">
        <w:t xml:space="preserve">                    </w:t>
      </w:r>
      <w:r w:rsidR="0015109E" w:rsidRPr="0023704C">
        <w:t xml:space="preserve">УТВЕРЖДЕНО </w:t>
      </w:r>
    </w:p>
    <w:p w:rsidR="0015109E" w:rsidRPr="0023704C" w:rsidRDefault="00925E2E" w:rsidP="00925E2E">
      <w:pPr>
        <w:ind w:right="75"/>
        <w:jc w:val="both"/>
      </w:pPr>
      <w:r>
        <w:t xml:space="preserve">                                                                                           </w:t>
      </w:r>
      <w:r w:rsidR="0015109E" w:rsidRPr="0023704C">
        <w:t xml:space="preserve"> постановлением администрации</w:t>
      </w:r>
    </w:p>
    <w:p w:rsidR="0015109E" w:rsidRPr="0023704C" w:rsidRDefault="0015109E" w:rsidP="00925E2E">
      <w:pPr>
        <w:ind w:right="75"/>
        <w:jc w:val="both"/>
      </w:pPr>
      <w:r w:rsidRPr="0023704C">
        <w:t xml:space="preserve">                                                                              </w:t>
      </w:r>
      <w:r w:rsidR="00925E2E">
        <w:t xml:space="preserve">              </w:t>
      </w:r>
      <w:r w:rsidRPr="0023704C">
        <w:t xml:space="preserve">Каргатского района  </w:t>
      </w:r>
    </w:p>
    <w:p w:rsidR="0015109E" w:rsidRPr="0023704C" w:rsidRDefault="0015109E" w:rsidP="00925E2E">
      <w:pPr>
        <w:ind w:right="75"/>
        <w:jc w:val="both"/>
      </w:pPr>
      <w:r w:rsidRPr="0023704C">
        <w:t xml:space="preserve">                                                                                     </w:t>
      </w:r>
      <w:r w:rsidR="00925E2E">
        <w:t xml:space="preserve">       </w:t>
      </w:r>
      <w:r w:rsidRPr="0023704C">
        <w:t>Новосибирской области</w:t>
      </w:r>
    </w:p>
    <w:p w:rsidR="000C2049" w:rsidRDefault="0015109E" w:rsidP="00925E2E">
      <w:pPr>
        <w:ind w:right="75"/>
        <w:jc w:val="both"/>
        <w:rPr>
          <w:u w:val="single"/>
        </w:rPr>
        <w:sectPr w:rsidR="000C2049" w:rsidSect="00925E2E">
          <w:pgSz w:w="11906" w:h="16838"/>
          <w:pgMar w:top="1134" w:right="851" w:bottom="1134" w:left="1985" w:header="708" w:footer="708" w:gutter="0"/>
          <w:cols w:space="708"/>
          <w:docGrid w:linePitch="360"/>
        </w:sectPr>
      </w:pPr>
      <w:r w:rsidRPr="0023704C">
        <w:t xml:space="preserve">                                                                                      </w:t>
      </w:r>
      <w:r w:rsidR="00925E2E">
        <w:t xml:space="preserve">      </w:t>
      </w:r>
      <w:r w:rsidRPr="0023704C">
        <w:t>от «</w:t>
      </w:r>
      <w:r w:rsidRPr="0023704C">
        <w:rPr>
          <w:u w:val="single"/>
        </w:rPr>
        <w:t>19»10.2020   г</w:t>
      </w:r>
      <w:r w:rsidRPr="0023704C">
        <w:t xml:space="preserve">. </w:t>
      </w:r>
      <w:r w:rsidRPr="0023704C">
        <w:rPr>
          <w:u w:val="single"/>
        </w:rPr>
        <w:t xml:space="preserve">№416 </w:t>
      </w:r>
    </w:p>
    <w:p w:rsidR="0015109E" w:rsidRPr="0023704C" w:rsidRDefault="0015109E" w:rsidP="00381CAC">
      <w:pPr>
        <w:ind w:right="75"/>
        <w:jc w:val="right"/>
        <w:rPr>
          <w:u w:val="single"/>
        </w:rPr>
      </w:pPr>
    </w:p>
    <w:p w:rsidR="0015109E" w:rsidRPr="0023704C" w:rsidRDefault="0015109E" w:rsidP="004E1A2B">
      <w:pPr>
        <w:ind w:right="75"/>
        <w:jc w:val="right"/>
        <w:rPr>
          <w:sz w:val="28"/>
          <w:szCs w:val="28"/>
          <w:u w:val="single"/>
        </w:rPr>
      </w:pPr>
      <w:r w:rsidRPr="0023704C">
        <w:rPr>
          <w:b/>
          <w:i/>
          <w:sz w:val="20"/>
          <w:szCs w:val="20"/>
        </w:rPr>
        <w:t xml:space="preserve">                                                                         </w:t>
      </w:r>
    </w:p>
    <w:p w:rsidR="0015109E" w:rsidRPr="0023704C" w:rsidRDefault="0015109E" w:rsidP="0015109E">
      <w:pPr>
        <w:jc w:val="center"/>
        <w:rPr>
          <w:rFonts w:eastAsia="Calibri" w:cs="Calibri"/>
          <w:b/>
          <w:sz w:val="22"/>
          <w:szCs w:val="22"/>
          <w:lang w:eastAsia="en-US"/>
        </w:rPr>
      </w:pPr>
    </w:p>
    <w:p w:rsidR="0015109E" w:rsidRPr="0023704C" w:rsidRDefault="0015109E" w:rsidP="0015109E">
      <w:pPr>
        <w:jc w:val="center"/>
        <w:rPr>
          <w:rFonts w:eastAsia="Calibri" w:cs="Calibri"/>
          <w:b/>
          <w:sz w:val="22"/>
          <w:szCs w:val="22"/>
          <w:lang w:eastAsia="en-US"/>
        </w:rPr>
      </w:pPr>
      <w:r w:rsidRPr="0023704C">
        <w:rPr>
          <w:rFonts w:eastAsia="Calibri" w:cs="Calibri"/>
          <w:b/>
          <w:sz w:val="22"/>
          <w:szCs w:val="22"/>
          <w:lang w:eastAsia="en-US"/>
        </w:rPr>
        <w:t>1. Паспорт программы</w:t>
      </w:r>
    </w:p>
    <w:tbl>
      <w:tblPr>
        <w:tblpPr w:leftFromText="180" w:rightFromText="180" w:vertAnchor="text" w:horzAnchor="page" w:tblpX="1318" w:tblpY="75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079"/>
      </w:tblGrid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</w:pPr>
            <w:r w:rsidRPr="0023704C">
              <w:t>Наименование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rPr>
                <w:b/>
              </w:rPr>
            </w:pPr>
            <w:r w:rsidRPr="0023704C">
              <w:rPr>
                <w:b/>
                <w:bCs/>
                <w:szCs w:val="28"/>
              </w:rPr>
              <w:t>Развитие образования в Каргатском районе</w:t>
            </w:r>
            <w:r w:rsidRPr="0023704C">
              <w:rPr>
                <w:b/>
                <w:sz w:val="22"/>
              </w:rPr>
              <w:t xml:space="preserve"> </w:t>
            </w:r>
            <w:r w:rsidRPr="0023704C">
              <w:rPr>
                <w:b/>
              </w:rPr>
              <w:t>Новосибирской области</w:t>
            </w:r>
            <w:r w:rsidRPr="0023704C">
              <w:rPr>
                <w:sz w:val="28"/>
                <w:szCs w:val="28"/>
              </w:rPr>
              <w:t xml:space="preserve"> на </w:t>
            </w:r>
            <w:r w:rsidRPr="0023704C">
              <w:rPr>
                <w:b/>
                <w:szCs w:val="28"/>
              </w:rPr>
              <w:t>2021-2026 годы</w:t>
            </w:r>
            <w:r w:rsidRPr="0023704C">
              <w:rPr>
                <w:sz w:val="22"/>
                <w:szCs w:val="28"/>
              </w:rPr>
              <w:t xml:space="preserve"> </w:t>
            </w:r>
            <w:r w:rsidRPr="0023704C">
              <w:rPr>
                <w:szCs w:val="28"/>
              </w:rPr>
              <w:t>(далее – муниципальная программа)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</w:pPr>
            <w:r w:rsidRPr="0023704C">
              <w:t>Разработчик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</w:pPr>
            <w:r w:rsidRPr="0023704C">
              <w:t>Управление образования</w:t>
            </w:r>
            <w:r w:rsidR="00C16788">
              <w:t xml:space="preserve"> и молодежной политики </w:t>
            </w:r>
            <w:r w:rsidRPr="0023704C">
              <w:t xml:space="preserve"> администрации Каргатского  района Новосибирской области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Цель и задачи 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widowControl w:val="0"/>
              <w:jc w:val="both"/>
            </w:pPr>
            <w:r w:rsidRPr="0023704C">
              <w:rPr>
                <w:color w:val="000000"/>
              </w:rPr>
              <w:t xml:space="preserve">Цель: </w:t>
            </w:r>
            <w:r w:rsidRPr="0023704C">
              <w:rPr>
                <w:bCs/>
                <w:szCs w:val="28"/>
              </w:rPr>
              <w:t xml:space="preserve">Обеспечение условий, доступности и качества развития системы общего и дополнительного образования, </w:t>
            </w:r>
            <w:r w:rsidRPr="0023704C">
              <w:rPr>
                <w:kern w:val="2"/>
                <w:szCs w:val="28"/>
              </w:rPr>
              <w:t>соответствующего запросам населения, перспективным задачам социально-экономического развития Каргатского района Новосибирской области</w:t>
            </w:r>
            <w:r w:rsidRPr="0023704C">
              <w:rPr>
                <w:color w:val="000000"/>
              </w:rPr>
              <w:t xml:space="preserve"> в соответствии с комплексом мер по реализации национального проекта «Образование».</w:t>
            </w:r>
          </w:p>
          <w:p w:rsidR="0015109E" w:rsidRPr="0023704C" w:rsidRDefault="0015109E" w:rsidP="007B3A90">
            <w:pPr>
              <w:widowControl w:val="0"/>
              <w:jc w:val="both"/>
              <w:rPr>
                <w:color w:val="000000"/>
                <w:szCs w:val="20"/>
              </w:rPr>
            </w:pPr>
            <w:r w:rsidRPr="0023704C">
              <w:rPr>
                <w:color w:val="000000"/>
              </w:rPr>
              <w:t>Задачи: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обеспечение качества общего и дополнительного образования;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color w:val="000000"/>
                <w:szCs w:val="28"/>
                <w:lang w:eastAsia="en-US"/>
              </w:rPr>
              <w:t xml:space="preserve">развитие воспитательного пространства для детей и подростков, профилактика </w:t>
            </w:r>
            <w:r w:rsidRPr="0023704C">
              <w:rPr>
                <w:rFonts w:eastAsia="Calibri" w:cs="Calibri"/>
                <w:szCs w:val="28"/>
                <w:lang w:eastAsia="en-US"/>
              </w:rPr>
              <w:t>всех форм асоциального поведения детей;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совершенствование системы здоровьесбережения в муниципальных образовательных учреждениях;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развитие кадрового потенциала системы образования;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развитие системы дошкольного образования;</w:t>
            </w:r>
          </w:p>
          <w:p w:rsidR="0015109E" w:rsidRPr="0015109E" w:rsidRDefault="00F11182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lang w:eastAsia="en-US"/>
              </w:rPr>
            </w:pPr>
            <w:r w:rsidRPr="00F11182">
              <w:rPr>
                <w:rFonts w:eastAsia="Calibri" w:cs="Calibri"/>
                <w:lang w:eastAsia="en-US"/>
              </w:rPr>
              <w:t>Обеспечение функционирования системы социального заказа и социального сертификата,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  <w:r w:rsidR="0015109E" w:rsidRPr="0015109E">
              <w:rPr>
                <w:rFonts w:eastAsia="Calibri" w:cs="Calibri"/>
                <w:lang w:eastAsia="en-US"/>
              </w:rPr>
              <w:t>.</w:t>
            </w:r>
            <w:r w:rsidR="0015109E" w:rsidRPr="0015109E">
              <w:rPr>
                <w:rFonts w:eastAsia="Calibri" w:cs="Calibri"/>
                <w:iCs/>
                <w:lang w:eastAsia="en-US"/>
              </w:rPr>
              <w:t xml:space="preserve"> 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color w:val="000000"/>
                <w:szCs w:val="28"/>
                <w:lang w:eastAsia="en-US"/>
              </w:rPr>
              <w:t>приведение базовой инфраструктуры системы образования в соответствие с требованиями Федеральных государственных образовательных стандартов, санитарных норм и правил, модернизация материально-технического и технологического оснащения образовательных учреждений;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создание безопасных условий в образовательных организациях Каргатского района Новосибирской области;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поддержка школ с низкими результатами обучения, функционирующих в неблагоприятных социальных условиях;</w:t>
            </w:r>
          </w:p>
          <w:p w:rsidR="0015109E" w:rsidRPr="0023704C" w:rsidRDefault="0015109E" w:rsidP="007B3A90">
            <w:pPr>
              <w:widowControl w:val="0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 w:rsidRPr="0023704C">
              <w:rPr>
                <w:szCs w:val="28"/>
              </w:rPr>
              <w:t>поддержка талантливых детей Каргатского района Новосибирской области.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lastRenderedPageBreak/>
              <w:t>Целевые индикаторы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выпускников, успешно прошедших государственную итоговую аттестацию и получивших аттестат об основном и среднем общем образовании;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количество правонарушений среди школьников района;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ar-SA"/>
              </w:rPr>
              <w:t>доля детей, оздоровленных и занятых в каникулярное время;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ar-SA"/>
              </w:rPr>
              <w:t>доля школьников, охваченных 2-хразовым горячим питанием;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охват детей услугами дошкольного образования;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cs="Calibri"/>
                <w:szCs w:val="28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охват детей услугами дополнительного образования в возрасте от 5 до 18 лет;</w:t>
            </w:r>
          </w:p>
          <w:p w:rsidR="0015109E" w:rsidRPr="0015109E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iCs/>
                <w:lang w:eastAsia="en-US"/>
              </w:rPr>
            </w:pPr>
            <w:r w:rsidRPr="0015109E">
              <w:rPr>
                <w:rFonts w:eastAsia="Calibri" w:cs="Calibri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финансирования.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детей, участвующих в олимпиадах и конкурсах различного уровня, в общей численности обучающихся;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активность педагогического сообщества в диссеминации профессионального опыта средствами участия в конкурсах профессионального мастерства и мероприятиях методической направленности;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образовательных учреждений, соответствующих требованиям СанПиН и ФГОС;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образовательных учреждений, в которых созданы безопасные условия;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количество школ, работающих в сложных социальных условиях и показывающих устойчиво низкие результаты.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Исполнители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  <w:rPr>
                <w:color w:val="000000"/>
              </w:rPr>
            </w:pPr>
            <w:r w:rsidRPr="0023704C">
              <w:t>Управление образования</w:t>
            </w:r>
            <w:r w:rsidR="00C16788">
              <w:t xml:space="preserve"> и молодежной политики</w:t>
            </w:r>
            <w:r w:rsidRPr="0023704C">
              <w:t xml:space="preserve"> администрации Каргатского района </w:t>
            </w:r>
            <w:r w:rsidRPr="0023704C">
              <w:rPr>
                <w:color w:val="000000"/>
              </w:rPr>
              <w:t>Новосибирской области</w:t>
            </w:r>
          </w:p>
          <w:p w:rsidR="0015109E" w:rsidRPr="0023704C" w:rsidRDefault="0015109E" w:rsidP="007B3A90">
            <w:pPr>
              <w:jc w:val="both"/>
            </w:pPr>
            <w:r w:rsidRPr="0023704C">
              <w:t xml:space="preserve">Муниципальные </w:t>
            </w:r>
            <w:r w:rsidRPr="0023704C">
              <w:rPr>
                <w:color w:val="000000"/>
              </w:rPr>
              <w:t>образовательные</w:t>
            </w:r>
            <w:r w:rsidRPr="0023704C">
              <w:t xml:space="preserve"> учреждения Каргатского района</w:t>
            </w:r>
          </w:p>
          <w:p w:rsidR="0015109E" w:rsidRPr="0023704C" w:rsidRDefault="0015109E" w:rsidP="007B3A90">
            <w:pPr>
              <w:jc w:val="both"/>
            </w:pPr>
            <w:r w:rsidRPr="0023704C">
              <w:t>Муниципальное казенное учреждение «Межшкольный методический центр Каргатского района»</w:t>
            </w:r>
          </w:p>
          <w:p w:rsidR="0015109E" w:rsidRDefault="0015109E" w:rsidP="007B3A90">
            <w:pPr>
              <w:jc w:val="both"/>
            </w:pPr>
            <w:r w:rsidRPr="0023704C">
              <w:t>Муниципальное казенное уч</w:t>
            </w:r>
            <w:r w:rsidR="00E32803">
              <w:t>реждение «Центр бухгалтерского учета</w:t>
            </w:r>
            <w:r w:rsidRPr="0023704C">
              <w:t xml:space="preserve"> Каргатского района</w:t>
            </w:r>
            <w:r w:rsidR="00E32803">
              <w:t xml:space="preserve"> Новосибирской области</w:t>
            </w:r>
            <w:r w:rsidRPr="0023704C">
              <w:t>»</w:t>
            </w:r>
          </w:p>
          <w:p w:rsidR="00E32803" w:rsidRPr="0023704C" w:rsidRDefault="00E32803" w:rsidP="007B3A90">
            <w:pPr>
              <w:jc w:val="both"/>
            </w:pPr>
            <w:r w:rsidRPr="00E32803">
              <w:t>Муниципальное казенное учреждение «Административно-хозяйственный центр Каргатского района Новосибирской области»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Ответственный исполнитель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04C">
              <w:t>Управление образования</w:t>
            </w:r>
            <w:r w:rsidR="00C16788">
              <w:t xml:space="preserve"> и молодежной политики</w:t>
            </w:r>
            <w:r w:rsidRPr="0023704C">
              <w:t xml:space="preserve"> администрации Каргатского района </w:t>
            </w:r>
            <w:r w:rsidRPr="0023704C">
              <w:rPr>
                <w:color w:val="000000"/>
              </w:rPr>
              <w:t>Новосибирской области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Срок реализации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704C">
              <w:t xml:space="preserve"> </w:t>
            </w:r>
            <w:r w:rsidRPr="0023704C">
              <w:rPr>
                <w:b/>
              </w:rPr>
              <w:t>2021 - 2026гг.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704C">
              <w:t xml:space="preserve">                                                                                                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Объемы финансирования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9E" w:rsidRPr="0015109E" w:rsidRDefault="0015109E" w:rsidP="007B3A90">
            <w:pPr>
              <w:autoSpaceDE w:val="0"/>
              <w:autoSpaceDN w:val="0"/>
              <w:adjustRightInd w:val="0"/>
            </w:pPr>
            <w:r w:rsidRPr="0023704C">
              <w:rPr>
                <w:b/>
              </w:rPr>
              <w:t xml:space="preserve">2021 г. –                                              </w:t>
            </w:r>
            <w:r w:rsidR="0033492F">
              <w:rPr>
                <w:b/>
              </w:rPr>
              <w:t>3664,4</w:t>
            </w:r>
            <w:r w:rsidRPr="0015109E">
              <w:rPr>
                <w:b/>
              </w:rPr>
              <w:t xml:space="preserve">    тыс.руб.,       </w:t>
            </w:r>
            <w:r w:rsidRPr="0015109E">
              <w:t xml:space="preserve">                                  из них: областн</w:t>
            </w:r>
            <w:r w:rsidR="0033492F">
              <w:t>ой бюджет-               1270,6</w:t>
            </w:r>
            <w:r w:rsidRPr="0015109E">
              <w:t xml:space="preserve"> тыс.руб.,                         </w:t>
            </w:r>
          </w:p>
          <w:p w:rsidR="0015109E" w:rsidRPr="0015109E" w:rsidRDefault="0015109E" w:rsidP="007B3A90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15109E">
              <w:t xml:space="preserve">             районный бюджет-               </w:t>
            </w:r>
            <w:r w:rsidR="0033492F">
              <w:t>2393,8</w:t>
            </w:r>
            <w:r w:rsidRPr="0015109E">
              <w:t xml:space="preserve">   тыс.руб.,         </w:t>
            </w:r>
            <w:r w:rsidRPr="0015109E">
              <w:rPr>
                <w:color w:val="C00000"/>
              </w:rPr>
              <w:t xml:space="preserve">            </w:t>
            </w:r>
          </w:p>
          <w:p w:rsidR="0015109E" w:rsidRPr="0015109E" w:rsidRDefault="0015109E" w:rsidP="007B3A90">
            <w:pPr>
              <w:autoSpaceDE w:val="0"/>
              <w:autoSpaceDN w:val="0"/>
              <w:adjustRightInd w:val="0"/>
            </w:pPr>
            <w:r w:rsidRPr="0015109E">
              <w:rPr>
                <w:b/>
              </w:rPr>
              <w:t xml:space="preserve">2022 г –                                               </w:t>
            </w:r>
            <w:r>
              <w:rPr>
                <w:b/>
              </w:rPr>
              <w:t>5550,65</w:t>
            </w:r>
            <w:r w:rsidRPr="0015109E">
              <w:rPr>
                <w:b/>
              </w:rPr>
              <w:t xml:space="preserve"> тыс. руб.,</w:t>
            </w:r>
            <w:r w:rsidRPr="0015109E">
              <w:t xml:space="preserve">                                                        из них: областной бюджет-                     0     тыс.руб., 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15109E">
              <w:t xml:space="preserve">             районный бюджет -              </w:t>
            </w:r>
            <w:r>
              <w:t>5550,65</w:t>
            </w:r>
            <w:r w:rsidRPr="0015109E">
              <w:rPr>
                <w:b/>
              </w:rPr>
              <w:t xml:space="preserve"> </w:t>
            </w:r>
            <w:r w:rsidRPr="0015109E">
              <w:t>тыс.руб.,</w:t>
            </w:r>
          </w:p>
          <w:p w:rsidR="0015109E" w:rsidRPr="0023704C" w:rsidRDefault="00FF7C14" w:rsidP="007B3A90">
            <w:pPr>
              <w:tabs>
                <w:tab w:val="center" w:pos="3931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2023 г-</w:t>
            </w:r>
            <w:r>
              <w:rPr>
                <w:b/>
              </w:rPr>
              <w:tab/>
              <w:t xml:space="preserve">                  </w:t>
            </w:r>
            <w:r w:rsidR="00304F16">
              <w:rPr>
                <w:b/>
              </w:rPr>
              <w:t>5933,2</w:t>
            </w:r>
            <w:r w:rsidR="0015109E" w:rsidRPr="0023704C">
              <w:rPr>
                <w:b/>
              </w:rPr>
              <w:t xml:space="preserve"> тыс.руб.,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из них: областной бюджет-                   0    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районный бюджет-       </w:t>
            </w:r>
            <w:r w:rsidR="00FF7C14">
              <w:t xml:space="preserve">        5856,9</w:t>
            </w:r>
            <w:r w:rsidRPr="0023704C">
              <w:t xml:space="preserve"> 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t xml:space="preserve">2024 г –                                </w:t>
            </w:r>
            <w:r w:rsidR="00321E90">
              <w:rPr>
                <w:b/>
              </w:rPr>
              <w:t xml:space="preserve">               5751,8</w:t>
            </w:r>
            <w:r w:rsidRPr="0023704C">
              <w:rPr>
                <w:b/>
              </w:rPr>
              <w:t xml:space="preserve"> тыс.руб.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из них: областной бюджет-                   0     тыс.руб.,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</w:t>
            </w:r>
            <w:r w:rsidR="00321E90">
              <w:t>ный бюджет-               5751,8</w:t>
            </w:r>
            <w:r w:rsidRPr="0023704C">
              <w:t xml:space="preserve">  тыс.руб.,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t xml:space="preserve">2025 г.-                      </w:t>
            </w:r>
            <w:r w:rsidR="00494C41">
              <w:rPr>
                <w:b/>
              </w:rPr>
              <w:t xml:space="preserve">                          </w:t>
            </w:r>
            <w:r w:rsidR="005B7FFD">
              <w:rPr>
                <w:b/>
              </w:rPr>
              <w:t>9276,54</w:t>
            </w:r>
            <w:r w:rsidRPr="0023704C">
              <w:rPr>
                <w:b/>
              </w:rPr>
              <w:t xml:space="preserve"> 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из них: областной бюджет-                       0  тыс.руб.,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районный бюджет-                </w:t>
            </w:r>
            <w:r w:rsidR="005B7FFD">
              <w:t>9276,54</w:t>
            </w:r>
            <w:r w:rsidR="00A6249F">
              <w:t xml:space="preserve"> </w:t>
            </w:r>
            <w:r w:rsidRPr="0023704C">
              <w:t>тыс.руб.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lastRenderedPageBreak/>
              <w:t xml:space="preserve">2026 г.-                   </w:t>
            </w:r>
            <w:r w:rsidR="00684737">
              <w:rPr>
                <w:b/>
              </w:rPr>
              <w:t xml:space="preserve"> </w:t>
            </w:r>
            <w:r w:rsidR="00073265">
              <w:rPr>
                <w:b/>
              </w:rPr>
              <w:t xml:space="preserve">                            </w:t>
            </w:r>
            <w:r w:rsidR="00C60646">
              <w:rPr>
                <w:b/>
              </w:rPr>
              <w:t>6199,57</w:t>
            </w:r>
            <w:r w:rsidRPr="0023704C">
              <w:rPr>
                <w:b/>
              </w:rPr>
              <w:t>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из них: областной бюджет-                       0  тыс.руб.,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районный бюдже</w:t>
            </w:r>
            <w:r w:rsidR="0033492F">
              <w:t xml:space="preserve">т-                 </w:t>
            </w:r>
            <w:r w:rsidR="00C60646">
              <w:t>6199,57</w:t>
            </w:r>
            <w:r w:rsidRPr="0023704C">
              <w:t xml:space="preserve"> тыс.руб.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</w:p>
          <w:p w:rsidR="0015109E" w:rsidRPr="0023704C" w:rsidRDefault="0015109E" w:rsidP="007B3A90">
            <w:pPr>
              <w:tabs>
                <w:tab w:val="center" w:pos="3931"/>
              </w:tabs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t>Всего:</w:t>
            </w:r>
            <w:r w:rsidRPr="0023704C">
              <w:rPr>
                <w:b/>
              </w:rPr>
              <w:tab/>
              <w:t xml:space="preserve"> </w:t>
            </w:r>
            <w:r w:rsidR="00073265">
              <w:rPr>
                <w:b/>
              </w:rPr>
              <w:t xml:space="preserve">                        </w:t>
            </w:r>
            <w:r w:rsidR="001C3662">
              <w:rPr>
                <w:b/>
              </w:rPr>
              <w:t>36376</w:t>
            </w:r>
            <w:r w:rsidR="000D48D1">
              <w:rPr>
                <w:b/>
              </w:rPr>
              <w:t>,16</w:t>
            </w:r>
            <w:r w:rsidR="004C22A1">
              <w:rPr>
                <w:b/>
              </w:rPr>
              <w:t xml:space="preserve"> </w:t>
            </w:r>
            <w:r w:rsidRPr="0023704C">
              <w:rPr>
                <w:b/>
              </w:rPr>
              <w:t xml:space="preserve">тыс.руб.,               </w:t>
            </w:r>
          </w:p>
          <w:p w:rsidR="0015109E" w:rsidRPr="0023704C" w:rsidRDefault="0015109E" w:rsidP="007B3A90">
            <w:pPr>
              <w:tabs>
                <w:tab w:val="left" w:pos="4186"/>
                <w:tab w:val="left" w:pos="4404"/>
              </w:tabs>
              <w:autoSpaceDE w:val="0"/>
              <w:autoSpaceDN w:val="0"/>
              <w:adjustRightInd w:val="0"/>
            </w:pPr>
            <w:r w:rsidRPr="0023704C">
              <w:t xml:space="preserve"> из них: област</w:t>
            </w:r>
            <w:r w:rsidR="0033492F">
              <w:t>ной бюджет                1270,6</w:t>
            </w:r>
            <w:r w:rsidRPr="0023704C">
              <w:t xml:space="preserve"> тыс.руб.</w:t>
            </w:r>
          </w:p>
          <w:p w:rsidR="0015109E" w:rsidRPr="0023704C" w:rsidRDefault="0015109E" w:rsidP="00C60646">
            <w:pPr>
              <w:tabs>
                <w:tab w:val="left" w:pos="4186"/>
                <w:tab w:val="left" w:pos="4404"/>
              </w:tabs>
              <w:autoSpaceDE w:val="0"/>
              <w:autoSpaceDN w:val="0"/>
              <w:adjustRightInd w:val="0"/>
              <w:rPr>
                <w:b/>
              </w:rPr>
            </w:pPr>
            <w:r w:rsidRPr="0023704C">
              <w:t xml:space="preserve">              районный бюджет-               </w:t>
            </w:r>
            <w:r w:rsidR="001C3662">
              <w:rPr>
                <w:b/>
              </w:rPr>
              <w:t>35105</w:t>
            </w:r>
            <w:bookmarkStart w:id="0" w:name="_GoBack"/>
            <w:bookmarkEnd w:id="0"/>
            <w:r w:rsidR="000D48D1">
              <w:rPr>
                <w:b/>
              </w:rPr>
              <w:t>,56</w:t>
            </w:r>
            <w:r w:rsidR="004C22A1">
              <w:rPr>
                <w:b/>
              </w:rPr>
              <w:t xml:space="preserve"> </w:t>
            </w:r>
            <w:r w:rsidRPr="0023704C">
              <w:rPr>
                <w:b/>
              </w:rPr>
              <w:t>тыс.руб.</w:t>
            </w:r>
          </w:p>
        </w:tc>
      </w:tr>
      <w:tr w:rsidR="0015109E" w:rsidRPr="0023704C" w:rsidTr="007B3A90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  <w:rPr>
                <w:b/>
                <w:bCs/>
              </w:rPr>
            </w:pPr>
            <w:r w:rsidRPr="0023704C">
              <w:rPr>
                <w:b/>
                <w:bCs/>
              </w:rPr>
              <w:t>В результате реализации Программы с начала 2021 года к концу 2026 года ожидается: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 xml:space="preserve">Доведение показателя доля выпускников школ успешно прошедших государственную итоговую аттестацию и получивших аттестат об основном и среднем общем образовании до 100%. 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Снижение количества правонарушений среди школьников района на 0,6%.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ar-SA"/>
              </w:rPr>
              <w:t>Увеличение доли детей оздоровленных и занятых в каникулярное время с 60% до 85%.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Рост активности педагогического сообщества в диссеминации профессионального опыта средствами участия в конкурсах профессионального мастерства и мероприятиях методической направленности с 40% до 50%.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Доведение  охвата детей услугами   дошкольного образования до 65%.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Увеличение охвата детей  услугами дополнительного  образования с 70  до 75%.</w:t>
            </w:r>
          </w:p>
          <w:p w:rsidR="0015109E" w:rsidRPr="0023704C" w:rsidRDefault="00F11182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lang w:eastAsia="en-US"/>
              </w:rPr>
            </w:pPr>
            <w:r w:rsidRPr="00F11182">
              <w:rPr>
                <w:rFonts w:eastAsia="Calibri" w:cs="Calibri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социального заказа и социального сертификата -не менее 25 %</w:t>
            </w:r>
            <w:r w:rsidR="0015109E" w:rsidRPr="0015109E">
              <w:rPr>
                <w:rFonts w:eastAsia="Calibri" w:cs="Calibri"/>
                <w:lang w:eastAsia="en-US"/>
              </w:rPr>
              <w:t>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Увеличение доли детей, участвующих в олимпиадах и конкурсах различного уровня с 50 до 75%.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Доведение доли образовательных учреждений, соответствующих требованиям СанПиН и ФГОС до 100%.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Обеспечение безопасных условий в 100% образовательных учреждений района.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Снижение количества школ, работающих в сложных социальных условиях и показывающих устойчиво низкие результаты с 2-х до 0.</w:t>
            </w:r>
          </w:p>
        </w:tc>
      </w:tr>
    </w:tbl>
    <w:p w:rsidR="007B1006" w:rsidRDefault="007B1006"/>
    <w:sectPr w:rsidR="007B1006" w:rsidSect="00925E2E">
      <w:type w:val="continuous"/>
      <w:pgSz w:w="11906" w:h="16838"/>
      <w:pgMar w:top="1134" w:right="851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3C" w:rsidRDefault="001C653C" w:rsidP="00381CAC">
      <w:r>
        <w:separator/>
      </w:r>
    </w:p>
  </w:endnote>
  <w:endnote w:type="continuationSeparator" w:id="0">
    <w:p w:rsidR="001C653C" w:rsidRDefault="001C653C" w:rsidP="0038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3C" w:rsidRDefault="001C653C" w:rsidP="00381CAC">
      <w:r>
        <w:separator/>
      </w:r>
    </w:p>
  </w:footnote>
  <w:footnote w:type="continuationSeparator" w:id="0">
    <w:p w:rsidR="001C653C" w:rsidRDefault="001C653C" w:rsidP="0038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47A43"/>
    <w:multiLevelType w:val="hybridMultilevel"/>
    <w:tmpl w:val="9F4005A2"/>
    <w:lvl w:ilvl="0" w:tplc="B96C0CD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64B70556"/>
    <w:multiLevelType w:val="hybridMultilevel"/>
    <w:tmpl w:val="D91E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A"/>
    <w:rsid w:val="00060E05"/>
    <w:rsid w:val="00073265"/>
    <w:rsid w:val="000A519A"/>
    <w:rsid w:val="000C2049"/>
    <w:rsid w:val="000D48D1"/>
    <w:rsid w:val="000E2A81"/>
    <w:rsid w:val="000F5286"/>
    <w:rsid w:val="0010779C"/>
    <w:rsid w:val="0013035A"/>
    <w:rsid w:val="0015109E"/>
    <w:rsid w:val="001C3662"/>
    <w:rsid w:val="001C653C"/>
    <w:rsid w:val="00304F16"/>
    <w:rsid w:val="00321E90"/>
    <w:rsid w:val="0033492F"/>
    <w:rsid w:val="003752EC"/>
    <w:rsid w:val="00381CAC"/>
    <w:rsid w:val="003C5BA9"/>
    <w:rsid w:val="00494C41"/>
    <w:rsid w:val="004C22A1"/>
    <w:rsid w:val="004E0906"/>
    <w:rsid w:val="004E1A2B"/>
    <w:rsid w:val="004F32D9"/>
    <w:rsid w:val="0051451F"/>
    <w:rsid w:val="005521A8"/>
    <w:rsid w:val="005730BC"/>
    <w:rsid w:val="005B7FFD"/>
    <w:rsid w:val="00622663"/>
    <w:rsid w:val="00684737"/>
    <w:rsid w:val="006A7A54"/>
    <w:rsid w:val="006B5C43"/>
    <w:rsid w:val="006F4D46"/>
    <w:rsid w:val="007335A2"/>
    <w:rsid w:val="007B1006"/>
    <w:rsid w:val="007E4BB1"/>
    <w:rsid w:val="008E15FF"/>
    <w:rsid w:val="00925E2E"/>
    <w:rsid w:val="00A6249F"/>
    <w:rsid w:val="00AA4079"/>
    <w:rsid w:val="00BA5A97"/>
    <w:rsid w:val="00BE3581"/>
    <w:rsid w:val="00C02CE4"/>
    <w:rsid w:val="00C16788"/>
    <w:rsid w:val="00C439C3"/>
    <w:rsid w:val="00C60646"/>
    <w:rsid w:val="00C9569A"/>
    <w:rsid w:val="00DA0C79"/>
    <w:rsid w:val="00DB0A70"/>
    <w:rsid w:val="00DB3B72"/>
    <w:rsid w:val="00DC54BF"/>
    <w:rsid w:val="00DD17B0"/>
    <w:rsid w:val="00E03995"/>
    <w:rsid w:val="00E1021C"/>
    <w:rsid w:val="00E31C8B"/>
    <w:rsid w:val="00E32803"/>
    <w:rsid w:val="00E71B47"/>
    <w:rsid w:val="00EC0297"/>
    <w:rsid w:val="00F11182"/>
    <w:rsid w:val="00F43208"/>
    <w:rsid w:val="00F770A5"/>
    <w:rsid w:val="00F853EC"/>
    <w:rsid w:val="00F856C8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1BEE2"/>
  <w15:docId w15:val="{CD68638A-F31F-447C-A642-8B3B5841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7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7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81C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1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1C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1C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USR300517</dc:creator>
  <cp:keywords/>
  <dc:description/>
  <cp:lastModifiedBy>USR300517</cp:lastModifiedBy>
  <cp:revision>29</cp:revision>
  <cp:lastPrinted>2025-09-19T04:06:00Z</cp:lastPrinted>
  <dcterms:created xsi:type="dcterms:W3CDTF">2023-12-15T02:01:00Z</dcterms:created>
  <dcterms:modified xsi:type="dcterms:W3CDTF">2025-11-11T09:09:00Z</dcterms:modified>
</cp:coreProperties>
</file>