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4DC" w:rsidRPr="00C17FDE" w:rsidRDefault="00C17FDE" w:rsidP="00C17FDE">
      <w:pPr>
        <w:spacing w:after="0" w:line="240" w:lineRule="auto"/>
        <w:jc w:val="right"/>
        <w:rPr>
          <w:rFonts w:ascii="Times New Roman" w:hAnsi="Times New Roman" w:cs="Times New Roman"/>
          <w:sz w:val="28"/>
        </w:rPr>
      </w:pPr>
      <w:r w:rsidRPr="00C17FDE">
        <w:rPr>
          <w:rFonts w:ascii="Times New Roman" w:hAnsi="Times New Roman" w:cs="Times New Roman"/>
          <w:sz w:val="28"/>
        </w:rPr>
        <w:t xml:space="preserve">Утверждена </w:t>
      </w:r>
    </w:p>
    <w:p w:rsidR="00C17FDE" w:rsidRPr="00C17FDE" w:rsidRDefault="00C17FDE" w:rsidP="00C17FDE">
      <w:pPr>
        <w:spacing w:after="0" w:line="240" w:lineRule="auto"/>
        <w:jc w:val="right"/>
        <w:rPr>
          <w:rFonts w:ascii="Times New Roman" w:hAnsi="Times New Roman" w:cs="Times New Roman"/>
          <w:sz w:val="28"/>
        </w:rPr>
      </w:pPr>
      <w:r w:rsidRPr="00C17FDE">
        <w:rPr>
          <w:rFonts w:ascii="Times New Roman" w:hAnsi="Times New Roman" w:cs="Times New Roman"/>
          <w:sz w:val="28"/>
        </w:rPr>
        <w:t>решением Совета депутатов</w:t>
      </w:r>
    </w:p>
    <w:p w:rsidR="00C17FDE" w:rsidRDefault="00C17FDE" w:rsidP="00C17FDE">
      <w:pPr>
        <w:spacing w:after="0" w:line="240" w:lineRule="auto"/>
        <w:jc w:val="right"/>
        <w:rPr>
          <w:rFonts w:ascii="Times New Roman" w:hAnsi="Times New Roman" w:cs="Times New Roman"/>
          <w:sz w:val="28"/>
        </w:rPr>
      </w:pPr>
      <w:r w:rsidRPr="00C17FDE">
        <w:rPr>
          <w:rFonts w:ascii="Times New Roman" w:hAnsi="Times New Roman" w:cs="Times New Roman"/>
          <w:sz w:val="28"/>
        </w:rPr>
        <w:t>Каргатского района</w:t>
      </w:r>
      <w:r>
        <w:rPr>
          <w:rFonts w:ascii="Times New Roman" w:hAnsi="Times New Roman" w:cs="Times New Roman"/>
          <w:sz w:val="28"/>
        </w:rPr>
        <w:t xml:space="preserve"> Новосибирской области</w:t>
      </w:r>
    </w:p>
    <w:p w:rsidR="00C17FDE" w:rsidRDefault="001B7ADF" w:rsidP="00C17FDE">
      <w:pPr>
        <w:spacing w:after="0" w:line="240" w:lineRule="auto"/>
        <w:jc w:val="right"/>
        <w:rPr>
          <w:rFonts w:ascii="Times New Roman" w:hAnsi="Times New Roman" w:cs="Times New Roman"/>
          <w:sz w:val="28"/>
        </w:rPr>
      </w:pPr>
      <w:r>
        <w:rPr>
          <w:rFonts w:ascii="Times New Roman" w:hAnsi="Times New Roman" w:cs="Times New Roman"/>
          <w:sz w:val="28"/>
        </w:rPr>
        <w:t>О</w:t>
      </w:r>
      <w:r w:rsidR="00C17FDE">
        <w:rPr>
          <w:rFonts w:ascii="Times New Roman" w:hAnsi="Times New Roman" w:cs="Times New Roman"/>
          <w:sz w:val="28"/>
        </w:rPr>
        <w:t>т</w:t>
      </w:r>
      <w:r>
        <w:rPr>
          <w:rFonts w:ascii="Times New Roman" w:hAnsi="Times New Roman" w:cs="Times New Roman"/>
          <w:sz w:val="28"/>
        </w:rPr>
        <w:t xml:space="preserve"> 31 октября</w:t>
      </w:r>
      <w:bookmarkStart w:id="0" w:name="_GoBack"/>
      <w:bookmarkEnd w:id="0"/>
      <w:r w:rsidR="00C17FDE">
        <w:rPr>
          <w:rFonts w:ascii="Times New Roman" w:hAnsi="Times New Roman" w:cs="Times New Roman"/>
          <w:sz w:val="28"/>
        </w:rPr>
        <w:t xml:space="preserve"> 2025 №</w:t>
      </w:r>
      <w:r>
        <w:rPr>
          <w:rFonts w:ascii="Times New Roman" w:hAnsi="Times New Roman" w:cs="Times New Roman"/>
          <w:sz w:val="28"/>
        </w:rPr>
        <w:t>25</w:t>
      </w:r>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center"/>
        <w:rPr>
          <w:rFonts w:ascii="Times New Roman" w:hAnsi="Times New Roman" w:cs="Times New Roman"/>
          <w:b/>
          <w:sz w:val="36"/>
        </w:rPr>
      </w:pPr>
      <w:r w:rsidRPr="00C17FDE">
        <w:rPr>
          <w:rFonts w:ascii="Times New Roman" w:hAnsi="Times New Roman" w:cs="Times New Roman"/>
          <w:b/>
          <w:sz w:val="36"/>
        </w:rPr>
        <w:t xml:space="preserve">ПРОГРАММА КОМПЛЕКСНОГО РАЗВИТИЯ СОЦИАЛЬНОЙ ИНФРАСТРУКТУРЫ </w:t>
      </w:r>
    </w:p>
    <w:p w:rsidR="00C17FDE" w:rsidRDefault="00C17FDE" w:rsidP="00C17FDE">
      <w:pPr>
        <w:spacing w:after="0" w:line="240" w:lineRule="auto"/>
        <w:jc w:val="center"/>
        <w:rPr>
          <w:rFonts w:ascii="Times New Roman" w:hAnsi="Times New Roman" w:cs="Times New Roman"/>
          <w:b/>
          <w:sz w:val="36"/>
        </w:rPr>
      </w:pPr>
    </w:p>
    <w:p w:rsidR="00C17FDE" w:rsidRDefault="00C17FDE" w:rsidP="00C17FDE">
      <w:pPr>
        <w:spacing w:after="0" w:line="240" w:lineRule="auto"/>
        <w:jc w:val="center"/>
        <w:rPr>
          <w:rFonts w:ascii="Times New Roman" w:hAnsi="Times New Roman" w:cs="Times New Roman"/>
          <w:b/>
          <w:sz w:val="28"/>
        </w:rPr>
      </w:pPr>
      <w:r w:rsidRPr="00C17FDE">
        <w:rPr>
          <w:rFonts w:ascii="Times New Roman" w:hAnsi="Times New Roman" w:cs="Times New Roman"/>
          <w:b/>
          <w:sz w:val="28"/>
        </w:rPr>
        <w:t xml:space="preserve">НА ТЕРРИТОРИИ </w:t>
      </w:r>
      <w:r w:rsidR="007B68B3">
        <w:rPr>
          <w:rFonts w:ascii="Times New Roman" w:hAnsi="Times New Roman" w:cs="Times New Roman"/>
          <w:b/>
          <w:sz w:val="28"/>
        </w:rPr>
        <w:t xml:space="preserve">КУБАНСКОГО </w:t>
      </w:r>
      <w:r w:rsidRPr="00C17FDE">
        <w:rPr>
          <w:rFonts w:ascii="Times New Roman" w:hAnsi="Times New Roman" w:cs="Times New Roman"/>
          <w:b/>
          <w:sz w:val="28"/>
        </w:rPr>
        <w:t xml:space="preserve">СЕЛЬСОВЕТА КАРГАТСКОГО РАЙОНА НОВОСИБИРСКОЙ ОБЛАСТИ </w:t>
      </w:r>
    </w:p>
    <w:p w:rsidR="00C17FDE" w:rsidRDefault="00BD6644" w:rsidP="00C17FDE">
      <w:pPr>
        <w:spacing w:after="0" w:line="240" w:lineRule="auto"/>
        <w:jc w:val="center"/>
        <w:rPr>
          <w:rFonts w:ascii="Times New Roman" w:hAnsi="Times New Roman" w:cs="Times New Roman"/>
          <w:b/>
          <w:sz w:val="28"/>
        </w:rPr>
      </w:pPr>
      <w:r>
        <w:rPr>
          <w:rFonts w:ascii="Times New Roman" w:hAnsi="Times New Roman" w:cs="Times New Roman"/>
          <w:b/>
          <w:sz w:val="28"/>
        </w:rPr>
        <w:t>НА 2026-2032</w:t>
      </w:r>
      <w:r w:rsidR="007F5C12">
        <w:rPr>
          <w:rFonts w:ascii="Times New Roman" w:hAnsi="Times New Roman" w:cs="Times New Roman"/>
          <w:b/>
          <w:sz w:val="28"/>
        </w:rPr>
        <w:t xml:space="preserve"> ГОДЫ</w:t>
      </w: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Pr="00C17FDE" w:rsidRDefault="00C17FDE" w:rsidP="00C17FDE">
      <w:pPr>
        <w:spacing w:after="0" w:line="240" w:lineRule="auto"/>
        <w:jc w:val="center"/>
        <w:rPr>
          <w:rFonts w:ascii="Times New Roman" w:hAnsi="Times New Roman" w:cs="Times New Roman"/>
          <w:sz w:val="28"/>
        </w:rPr>
      </w:pPr>
    </w:p>
    <w:p w:rsidR="00C17FDE" w:rsidRDefault="00C17FDE" w:rsidP="00C17FDE">
      <w:pPr>
        <w:spacing w:after="0" w:line="240" w:lineRule="auto"/>
        <w:jc w:val="center"/>
        <w:rPr>
          <w:rFonts w:ascii="Times New Roman" w:hAnsi="Times New Roman" w:cs="Times New Roman"/>
          <w:sz w:val="28"/>
        </w:rPr>
      </w:pPr>
      <w:r w:rsidRPr="00C17FDE">
        <w:rPr>
          <w:rFonts w:ascii="Times New Roman" w:hAnsi="Times New Roman" w:cs="Times New Roman"/>
          <w:sz w:val="28"/>
        </w:rPr>
        <w:t>2025</w:t>
      </w:r>
      <w:r>
        <w:rPr>
          <w:rFonts w:ascii="Times New Roman" w:hAnsi="Times New Roman" w:cs="Times New Roman"/>
          <w:sz w:val="28"/>
        </w:rPr>
        <w:t xml:space="preserve"> год</w:t>
      </w:r>
    </w:p>
    <w:p w:rsidR="00C17FDE" w:rsidRDefault="007F5C12" w:rsidP="00C17FDE">
      <w:pPr>
        <w:spacing w:after="0" w:line="240" w:lineRule="auto"/>
        <w:jc w:val="center"/>
        <w:rPr>
          <w:rFonts w:ascii="Times New Roman" w:hAnsi="Times New Roman" w:cs="Times New Roman"/>
          <w:sz w:val="28"/>
        </w:rPr>
      </w:pPr>
      <w:r>
        <w:rPr>
          <w:rFonts w:ascii="Times New Roman" w:hAnsi="Times New Roman" w:cs="Times New Roman"/>
          <w:sz w:val="28"/>
        </w:rPr>
        <w:lastRenderedPageBreak/>
        <w:t>СОДЕРЖАНИЕ</w:t>
      </w:r>
    </w:p>
    <w:p w:rsidR="007F5C12" w:rsidRDefault="007F5C12" w:rsidP="00C17FDE">
      <w:pPr>
        <w:spacing w:after="0" w:line="240" w:lineRule="auto"/>
        <w:jc w:val="center"/>
        <w:rPr>
          <w:rFonts w:ascii="Times New Roman" w:hAnsi="Times New Roman" w:cs="Times New Roman"/>
          <w:sz w:val="28"/>
        </w:rPr>
      </w:pPr>
    </w:p>
    <w:p w:rsidR="007F5C12" w:rsidRDefault="007F5C12" w:rsidP="00C17FDE">
      <w:pPr>
        <w:spacing w:after="0" w:line="240" w:lineRule="auto"/>
        <w:jc w:val="center"/>
        <w:rPr>
          <w:rFonts w:ascii="Times New Roman" w:hAnsi="Times New Roman" w:cs="Times New Roman"/>
          <w:sz w:val="28"/>
        </w:rPr>
      </w:pPr>
    </w:p>
    <w:p w:rsidR="00DC6B3C" w:rsidRPr="00DC6B3C" w:rsidRDefault="00165D2F">
      <w:pPr>
        <w:pStyle w:val="15"/>
        <w:tabs>
          <w:tab w:val="left" w:pos="440"/>
          <w:tab w:val="right" w:leader="dot" w:pos="9345"/>
        </w:tabs>
        <w:rPr>
          <w:rFonts w:ascii="Times New Roman" w:eastAsiaTheme="minorEastAsia" w:hAnsi="Times New Roman" w:cs="Times New Roman"/>
          <w:noProof/>
          <w:lang w:eastAsia="ru-RU"/>
        </w:rPr>
      </w:pPr>
      <w:r w:rsidRPr="00DC6B3C">
        <w:rPr>
          <w:rFonts w:ascii="Times New Roman" w:hAnsi="Times New Roman" w:cs="Times New Roman"/>
          <w:sz w:val="28"/>
        </w:rPr>
        <w:fldChar w:fldCharType="begin"/>
      </w:r>
      <w:r w:rsidRPr="00DC6B3C">
        <w:rPr>
          <w:rFonts w:ascii="Times New Roman" w:hAnsi="Times New Roman" w:cs="Times New Roman"/>
          <w:sz w:val="28"/>
        </w:rPr>
        <w:instrText xml:space="preserve"> TOC \h \z \t "ЗАГОЛОВОК1;1;Заголовок2;2" </w:instrText>
      </w:r>
      <w:r w:rsidRPr="00DC6B3C">
        <w:rPr>
          <w:rFonts w:ascii="Times New Roman" w:hAnsi="Times New Roman" w:cs="Times New Roman"/>
          <w:sz w:val="28"/>
        </w:rPr>
        <w:fldChar w:fldCharType="separate"/>
      </w:r>
      <w:hyperlink w:anchor="_Toc211346145" w:history="1">
        <w:r w:rsidR="00DC6B3C" w:rsidRPr="00DC6B3C">
          <w:rPr>
            <w:rStyle w:val="af4"/>
            <w:rFonts w:ascii="Times New Roman" w:hAnsi="Times New Roman" w:cs="Times New Roman"/>
            <w:noProof/>
          </w:rPr>
          <w:t>1</w:t>
        </w:r>
        <w:r w:rsidR="00DC6B3C" w:rsidRPr="00DC6B3C">
          <w:rPr>
            <w:rFonts w:ascii="Times New Roman" w:eastAsiaTheme="minorEastAsia" w:hAnsi="Times New Roman" w:cs="Times New Roman"/>
            <w:noProof/>
            <w:lang w:eastAsia="ru-RU"/>
          </w:rPr>
          <w:tab/>
        </w:r>
        <w:r w:rsidR="00DC6B3C" w:rsidRPr="00DC6B3C">
          <w:rPr>
            <w:rStyle w:val="af4"/>
            <w:rFonts w:ascii="Times New Roman" w:hAnsi="Times New Roman" w:cs="Times New Roman"/>
            <w:noProof/>
          </w:rPr>
          <w:t>ПАСПОРТ ПРОГРАММЫ</w:t>
        </w:r>
        <w:r w:rsidR="00DC6B3C" w:rsidRPr="00DC6B3C">
          <w:rPr>
            <w:rFonts w:ascii="Times New Roman" w:hAnsi="Times New Roman" w:cs="Times New Roman"/>
            <w:noProof/>
            <w:webHidden/>
          </w:rPr>
          <w:tab/>
        </w:r>
        <w:r w:rsidR="00DC6B3C" w:rsidRPr="00DC6B3C">
          <w:rPr>
            <w:rFonts w:ascii="Times New Roman" w:hAnsi="Times New Roman" w:cs="Times New Roman"/>
            <w:noProof/>
            <w:webHidden/>
          </w:rPr>
          <w:fldChar w:fldCharType="begin"/>
        </w:r>
        <w:r w:rsidR="00DC6B3C" w:rsidRPr="00DC6B3C">
          <w:rPr>
            <w:rFonts w:ascii="Times New Roman" w:hAnsi="Times New Roman" w:cs="Times New Roman"/>
            <w:noProof/>
            <w:webHidden/>
          </w:rPr>
          <w:instrText xml:space="preserve"> PAGEREF _Toc211346145 \h </w:instrText>
        </w:r>
        <w:r w:rsidR="00DC6B3C" w:rsidRPr="00DC6B3C">
          <w:rPr>
            <w:rFonts w:ascii="Times New Roman" w:hAnsi="Times New Roman" w:cs="Times New Roman"/>
            <w:noProof/>
            <w:webHidden/>
          </w:rPr>
        </w:r>
        <w:r w:rsidR="00DC6B3C" w:rsidRPr="00DC6B3C">
          <w:rPr>
            <w:rFonts w:ascii="Times New Roman" w:hAnsi="Times New Roman" w:cs="Times New Roman"/>
            <w:noProof/>
            <w:webHidden/>
          </w:rPr>
          <w:fldChar w:fldCharType="separate"/>
        </w:r>
        <w:r w:rsidR="00DC6B3C" w:rsidRPr="00DC6B3C">
          <w:rPr>
            <w:rFonts w:ascii="Times New Roman" w:hAnsi="Times New Roman" w:cs="Times New Roman"/>
            <w:noProof/>
            <w:webHidden/>
          </w:rPr>
          <w:t>3</w:t>
        </w:r>
        <w:r w:rsidR="00DC6B3C" w:rsidRPr="00DC6B3C">
          <w:rPr>
            <w:rFonts w:ascii="Times New Roman" w:hAnsi="Times New Roman" w:cs="Times New Roman"/>
            <w:noProof/>
            <w:webHidden/>
          </w:rPr>
          <w:fldChar w:fldCharType="end"/>
        </w:r>
      </w:hyperlink>
    </w:p>
    <w:p w:rsidR="00DC6B3C" w:rsidRPr="00DC6B3C" w:rsidRDefault="001B7ADF">
      <w:pPr>
        <w:pStyle w:val="15"/>
        <w:tabs>
          <w:tab w:val="left" w:pos="440"/>
          <w:tab w:val="right" w:leader="dot" w:pos="9345"/>
        </w:tabs>
        <w:rPr>
          <w:rFonts w:ascii="Times New Roman" w:eastAsiaTheme="minorEastAsia" w:hAnsi="Times New Roman" w:cs="Times New Roman"/>
          <w:noProof/>
          <w:lang w:eastAsia="ru-RU"/>
        </w:rPr>
      </w:pPr>
      <w:hyperlink w:anchor="_Toc211346146" w:history="1">
        <w:r w:rsidR="00DC6B3C" w:rsidRPr="00DC6B3C">
          <w:rPr>
            <w:rStyle w:val="af4"/>
            <w:rFonts w:ascii="Times New Roman" w:hAnsi="Times New Roman" w:cs="Times New Roman"/>
            <w:noProof/>
          </w:rPr>
          <w:t>2</w:t>
        </w:r>
        <w:r w:rsidR="00DC6B3C" w:rsidRPr="00DC6B3C">
          <w:rPr>
            <w:rFonts w:ascii="Times New Roman" w:eastAsiaTheme="minorEastAsia" w:hAnsi="Times New Roman" w:cs="Times New Roman"/>
            <w:noProof/>
            <w:lang w:eastAsia="ru-RU"/>
          </w:rPr>
          <w:tab/>
        </w:r>
        <w:r w:rsidR="00DC6B3C" w:rsidRPr="00DC6B3C">
          <w:rPr>
            <w:rStyle w:val="af4"/>
            <w:rFonts w:ascii="Times New Roman" w:hAnsi="Times New Roman" w:cs="Times New Roman"/>
            <w:noProof/>
          </w:rPr>
          <w:t>ХАРАКТЕРИСТИКА СУЩЕСТВУЮЩЕГО СОСТОЯНИЯ СОЦИАЛЬНОЙ ИНФРАСТРУКТУРЫ</w:t>
        </w:r>
        <w:r w:rsidR="00DC6B3C" w:rsidRPr="00DC6B3C">
          <w:rPr>
            <w:rFonts w:ascii="Times New Roman" w:hAnsi="Times New Roman" w:cs="Times New Roman"/>
            <w:noProof/>
            <w:webHidden/>
          </w:rPr>
          <w:tab/>
        </w:r>
        <w:r w:rsidR="00DC6B3C" w:rsidRPr="00DC6B3C">
          <w:rPr>
            <w:rFonts w:ascii="Times New Roman" w:hAnsi="Times New Roman" w:cs="Times New Roman"/>
            <w:noProof/>
            <w:webHidden/>
          </w:rPr>
          <w:fldChar w:fldCharType="begin"/>
        </w:r>
        <w:r w:rsidR="00DC6B3C" w:rsidRPr="00DC6B3C">
          <w:rPr>
            <w:rFonts w:ascii="Times New Roman" w:hAnsi="Times New Roman" w:cs="Times New Roman"/>
            <w:noProof/>
            <w:webHidden/>
          </w:rPr>
          <w:instrText xml:space="preserve"> PAGEREF _Toc211346146 \h </w:instrText>
        </w:r>
        <w:r w:rsidR="00DC6B3C" w:rsidRPr="00DC6B3C">
          <w:rPr>
            <w:rFonts w:ascii="Times New Roman" w:hAnsi="Times New Roman" w:cs="Times New Roman"/>
            <w:noProof/>
            <w:webHidden/>
          </w:rPr>
        </w:r>
        <w:r w:rsidR="00DC6B3C" w:rsidRPr="00DC6B3C">
          <w:rPr>
            <w:rFonts w:ascii="Times New Roman" w:hAnsi="Times New Roman" w:cs="Times New Roman"/>
            <w:noProof/>
            <w:webHidden/>
          </w:rPr>
          <w:fldChar w:fldCharType="separate"/>
        </w:r>
        <w:r w:rsidR="00DC6B3C" w:rsidRPr="00DC6B3C">
          <w:rPr>
            <w:rFonts w:ascii="Times New Roman" w:hAnsi="Times New Roman" w:cs="Times New Roman"/>
            <w:noProof/>
            <w:webHidden/>
          </w:rPr>
          <w:t>5</w:t>
        </w:r>
        <w:r w:rsidR="00DC6B3C" w:rsidRPr="00DC6B3C">
          <w:rPr>
            <w:rFonts w:ascii="Times New Roman" w:hAnsi="Times New Roman" w:cs="Times New Roman"/>
            <w:noProof/>
            <w:webHidden/>
          </w:rPr>
          <w:fldChar w:fldCharType="end"/>
        </w:r>
      </w:hyperlink>
    </w:p>
    <w:p w:rsidR="00DC6B3C" w:rsidRPr="00DC6B3C" w:rsidRDefault="001B7ADF">
      <w:pPr>
        <w:pStyle w:val="23"/>
        <w:tabs>
          <w:tab w:val="left" w:pos="880"/>
          <w:tab w:val="right" w:leader="dot" w:pos="9345"/>
        </w:tabs>
        <w:rPr>
          <w:rFonts w:ascii="Times New Roman" w:eastAsiaTheme="minorEastAsia" w:hAnsi="Times New Roman" w:cs="Times New Roman"/>
          <w:noProof/>
          <w:lang w:eastAsia="ru-RU"/>
        </w:rPr>
      </w:pPr>
      <w:hyperlink w:anchor="_Toc211346147" w:history="1">
        <w:r w:rsidR="00DC6B3C" w:rsidRPr="00DC6B3C">
          <w:rPr>
            <w:rStyle w:val="af4"/>
            <w:rFonts w:ascii="Times New Roman" w:hAnsi="Times New Roman" w:cs="Times New Roman"/>
            <w:noProof/>
          </w:rPr>
          <w:t>2.1.</w:t>
        </w:r>
        <w:r w:rsidR="00DC6B3C" w:rsidRPr="00DC6B3C">
          <w:rPr>
            <w:rFonts w:ascii="Times New Roman" w:eastAsiaTheme="minorEastAsia" w:hAnsi="Times New Roman" w:cs="Times New Roman"/>
            <w:noProof/>
            <w:lang w:eastAsia="ru-RU"/>
          </w:rPr>
          <w:tab/>
        </w:r>
        <w:r w:rsidR="00DC6B3C" w:rsidRPr="00DC6B3C">
          <w:rPr>
            <w:rStyle w:val="af4"/>
            <w:rFonts w:ascii="Times New Roman" w:hAnsi="Times New Roman" w:cs="Times New Roman"/>
            <w:noProof/>
          </w:rPr>
          <w:t>Описание социально-экономического состояния Кубанского сельсовета Каргатского района Новосибирской области</w:t>
        </w:r>
        <w:r w:rsidR="00DC6B3C" w:rsidRPr="00DC6B3C">
          <w:rPr>
            <w:rFonts w:ascii="Times New Roman" w:hAnsi="Times New Roman" w:cs="Times New Roman"/>
            <w:noProof/>
            <w:webHidden/>
          </w:rPr>
          <w:tab/>
        </w:r>
        <w:r w:rsidR="00DC6B3C" w:rsidRPr="00DC6B3C">
          <w:rPr>
            <w:rFonts w:ascii="Times New Roman" w:hAnsi="Times New Roman" w:cs="Times New Roman"/>
            <w:noProof/>
            <w:webHidden/>
          </w:rPr>
          <w:fldChar w:fldCharType="begin"/>
        </w:r>
        <w:r w:rsidR="00DC6B3C" w:rsidRPr="00DC6B3C">
          <w:rPr>
            <w:rFonts w:ascii="Times New Roman" w:hAnsi="Times New Roman" w:cs="Times New Roman"/>
            <w:noProof/>
            <w:webHidden/>
          </w:rPr>
          <w:instrText xml:space="preserve"> PAGEREF _Toc211346147 \h </w:instrText>
        </w:r>
        <w:r w:rsidR="00DC6B3C" w:rsidRPr="00DC6B3C">
          <w:rPr>
            <w:rFonts w:ascii="Times New Roman" w:hAnsi="Times New Roman" w:cs="Times New Roman"/>
            <w:noProof/>
            <w:webHidden/>
          </w:rPr>
        </w:r>
        <w:r w:rsidR="00DC6B3C" w:rsidRPr="00DC6B3C">
          <w:rPr>
            <w:rFonts w:ascii="Times New Roman" w:hAnsi="Times New Roman" w:cs="Times New Roman"/>
            <w:noProof/>
            <w:webHidden/>
          </w:rPr>
          <w:fldChar w:fldCharType="separate"/>
        </w:r>
        <w:r w:rsidR="00DC6B3C" w:rsidRPr="00DC6B3C">
          <w:rPr>
            <w:rFonts w:ascii="Times New Roman" w:hAnsi="Times New Roman" w:cs="Times New Roman"/>
            <w:noProof/>
            <w:webHidden/>
          </w:rPr>
          <w:t>5</w:t>
        </w:r>
        <w:r w:rsidR="00DC6B3C" w:rsidRPr="00DC6B3C">
          <w:rPr>
            <w:rFonts w:ascii="Times New Roman" w:hAnsi="Times New Roman" w:cs="Times New Roman"/>
            <w:noProof/>
            <w:webHidden/>
          </w:rPr>
          <w:fldChar w:fldCharType="end"/>
        </w:r>
      </w:hyperlink>
    </w:p>
    <w:p w:rsidR="00DC6B3C" w:rsidRPr="00DC6B3C" w:rsidRDefault="001B7ADF">
      <w:pPr>
        <w:pStyle w:val="23"/>
        <w:tabs>
          <w:tab w:val="left" w:pos="880"/>
          <w:tab w:val="right" w:leader="dot" w:pos="9345"/>
        </w:tabs>
        <w:rPr>
          <w:rFonts w:ascii="Times New Roman" w:eastAsiaTheme="minorEastAsia" w:hAnsi="Times New Roman" w:cs="Times New Roman"/>
          <w:noProof/>
          <w:lang w:eastAsia="ru-RU"/>
        </w:rPr>
      </w:pPr>
      <w:hyperlink w:anchor="_Toc211346148" w:history="1">
        <w:r w:rsidR="00DC6B3C" w:rsidRPr="00DC6B3C">
          <w:rPr>
            <w:rStyle w:val="af4"/>
            <w:rFonts w:ascii="Times New Roman" w:hAnsi="Times New Roman" w:cs="Times New Roman"/>
            <w:noProof/>
          </w:rPr>
          <w:t>2.2.</w:t>
        </w:r>
        <w:r w:rsidR="00DC6B3C" w:rsidRPr="00DC6B3C">
          <w:rPr>
            <w:rFonts w:ascii="Times New Roman" w:eastAsiaTheme="minorEastAsia" w:hAnsi="Times New Roman" w:cs="Times New Roman"/>
            <w:noProof/>
            <w:lang w:eastAsia="ru-RU"/>
          </w:rPr>
          <w:tab/>
        </w:r>
        <w:r w:rsidR="00DC6B3C" w:rsidRPr="00DC6B3C">
          <w:rPr>
            <w:rStyle w:val="af4"/>
            <w:rFonts w:ascii="Times New Roman" w:hAnsi="Times New Roman" w:cs="Times New Roman"/>
            <w:noProof/>
          </w:rPr>
          <w:t>Технико-экономические параметры существующих объектов социальной инфраструктуры поселения, сложившийся уровень обеспеченности населения поселения услугами объектов социальной инфраструктуры</w:t>
        </w:r>
        <w:r w:rsidR="00DC6B3C" w:rsidRPr="00DC6B3C">
          <w:rPr>
            <w:rFonts w:ascii="Times New Roman" w:hAnsi="Times New Roman" w:cs="Times New Roman"/>
            <w:noProof/>
            <w:webHidden/>
          </w:rPr>
          <w:tab/>
        </w:r>
        <w:r w:rsidR="00DC6B3C" w:rsidRPr="00DC6B3C">
          <w:rPr>
            <w:rFonts w:ascii="Times New Roman" w:hAnsi="Times New Roman" w:cs="Times New Roman"/>
            <w:noProof/>
            <w:webHidden/>
          </w:rPr>
          <w:fldChar w:fldCharType="begin"/>
        </w:r>
        <w:r w:rsidR="00DC6B3C" w:rsidRPr="00DC6B3C">
          <w:rPr>
            <w:rFonts w:ascii="Times New Roman" w:hAnsi="Times New Roman" w:cs="Times New Roman"/>
            <w:noProof/>
            <w:webHidden/>
          </w:rPr>
          <w:instrText xml:space="preserve"> PAGEREF _Toc211346148 \h </w:instrText>
        </w:r>
        <w:r w:rsidR="00DC6B3C" w:rsidRPr="00DC6B3C">
          <w:rPr>
            <w:rFonts w:ascii="Times New Roman" w:hAnsi="Times New Roman" w:cs="Times New Roman"/>
            <w:noProof/>
            <w:webHidden/>
          </w:rPr>
        </w:r>
        <w:r w:rsidR="00DC6B3C" w:rsidRPr="00DC6B3C">
          <w:rPr>
            <w:rFonts w:ascii="Times New Roman" w:hAnsi="Times New Roman" w:cs="Times New Roman"/>
            <w:noProof/>
            <w:webHidden/>
          </w:rPr>
          <w:fldChar w:fldCharType="separate"/>
        </w:r>
        <w:r w:rsidR="00DC6B3C" w:rsidRPr="00DC6B3C">
          <w:rPr>
            <w:rFonts w:ascii="Times New Roman" w:hAnsi="Times New Roman" w:cs="Times New Roman"/>
            <w:noProof/>
            <w:webHidden/>
          </w:rPr>
          <w:t>6</w:t>
        </w:r>
        <w:r w:rsidR="00DC6B3C" w:rsidRPr="00DC6B3C">
          <w:rPr>
            <w:rFonts w:ascii="Times New Roman" w:hAnsi="Times New Roman" w:cs="Times New Roman"/>
            <w:noProof/>
            <w:webHidden/>
          </w:rPr>
          <w:fldChar w:fldCharType="end"/>
        </w:r>
      </w:hyperlink>
    </w:p>
    <w:p w:rsidR="00DC6B3C" w:rsidRPr="00DC6B3C" w:rsidRDefault="001B7ADF">
      <w:pPr>
        <w:pStyle w:val="23"/>
        <w:tabs>
          <w:tab w:val="left" w:pos="880"/>
          <w:tab w:val="right" w:leader="dot" w:pos="9345"/>
        </w:tabs>
        <w:rPr>
          <w:rFonts w:ascii="Times New Roman" w:eastAsiaTheme="minorEastAsia" w:hAnsi="Times New Roman" w:cs="Times New Roman"/>
          <w:noProof/>
          <w:lang w:eastAsia="ru-RU"/>
        </w:rPr>
      </w:pPr>
      <w:hyperlink w:anchor="_Toc211346149" w:history="1">
        <w:r w:rsidR="00DC6B3C" w:rsidRPr="00DC6B3C">
          <w:rPr>
            <w:rStyle w:val="af4"/>
            <w:rFonts w:ascii="Times New Roman" w:hAnsi="Times New Roman" w:cs="Times New Roman"/>
            <w:noProof/>
          </w:rPr>
          <w:t>2.3.</w:t>
        </w:r>
        <w:r w:rsidR="00DC6B3C" w:rsidRPr="00DC6B3C">
          <w:rPr>
            <w:rFonts w:ascii="Times New Roman" w:eastAsiaTheme="minorEastAsia" w:hAnsi="Times New Roman" w:cs="Times New Roman"/>
            <w:noProof/>
            <w:lang w:eastAsia="ru-RU"/>
          </w:rPr>
          <w:tab/>
        </w:r>
        <w:r w:rsidR="00DC6B3C" w:rsidRPr="00DC6B3C">
          <w:rPr>
            <w:rStyle w:val="af4"/>
            <w:rFonts w:ascii="Times New Roman" w:hAnsi="Times New Roman" w:cs="Times New Roman"/>
            <w:noProof/>
          </w:rPr>
          <w:t>Прогнозируемый спрос на услуги социальной инфраструктуры (в соответствии с прогнозом изменения численности и половозрастного состава населения)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w:t>
        </w:r>
        <w:r w:rsidR="00DC6B3C" w:rsidRPr="00DC6B3C">
          <w:rPr>
            <w:rFonts w:ascii="Times New Roman" w:hAnsi="Times New Roman" w:cs="Times New Roman"/>
            <w:noProof/>
            <w:webHidden/>
          </w:rPr>
          <w:tab/>
        </w:r>
        <w:r w:rsidR="00DC6B3C" w:rsidRPr="00DC6B3C">
          <w:rPr>
            <w:rFonts w:ascii="Times New Roman" w:hAnsi="Times New Roman" w:cs="Times New Roman"/>
            <w:noProof/>
            <w:webHidden/>
          </w:rPr>
          <w:fldChar w:fldCharType="begin"/>
        </w:r>
        <w:r w:rsidR="00DC6B3C" w:rsidRPr="00DC6B3C">
          <w:rPr>
            <w:rFonts w:ascii="Times New Roman" w:hAnsi="Times New Roman" w:cs="Times New Roman"/>
            <w:noProof/>
            <w:webHidden/>
          </w:rPr>
          <w:instrText xml:space="preserve"> PAGEREF _Toc211346149 \h </w:instrText>
        </w:r>
        <w:r w:rsidR="00DC6B3C" w:rsidRPr="00DC6B3C">
          <w:rPr>
            <w:rFonts w:ascii="Times New Roman" w:hAnsi="Times New Roman" w:cs="Times New Roman"/>
            <w:noProof/>
            <w:webHidden/>
          </w:rPr>
        </w:r>
        <w:r w:rsidR="00DC6B3C" w:rsidRPr="00DC6B3C">
          <w:rPr>
            <w:rFonts w:ascii="Times New Roman" w:hAnsi="Times New Roman" w:cs="Times New Roman"/>
            <w:noProof/>
            <w:webHidden/>
          </w:rPr>
          <w:fldChar w:fldCharType="separate"/>
        </w:r>
        <w:r w:rsidR="00DC6B3C" w:rsidRPr="00DC6B3C">
          <w:rPr>
            <w:rFonts w:ascii="Times New Roman" w:hAnsi="Times New Roman" w:cs="Times New Roman"/>
            <w:noProof/>
            <w:webHidden/>
          </w:rPr>
          <w:t>10</w:t>
        </w:r>
        <w:r w:rsidR="00DC6B3C" w:rsidRPr="00DC6B3C">
          <w:rPr>
            <w:rFonts w:ascii="Times New Roman" w:hAnsi="Times New Roman" w:cs="Times New Roman"/>
            <w:noProof/>
            <w:webHidden/>
          </w:rPr>
          <w:fldChar w:fldCharType="end"/>
        </w:r>
      </w:hyperlink>
    </w:p>
    <w:p w:rsidR="00DC6B3C" w:rsidRPr="00DC6B3C" w:rsidRDefault="001B7ADF">
      <w:pPr>
        <w:pStyle w:val="23"/>
        <w:tabs>
          <w:tab w:val="left" w:pos="880"/>
          <w:tab w:val="right" w:leader="dot" w:pos="9345"/>
        </w:tabs>
        <w:rPr>
          <w:rFonts w:ascii="Times New Roman" w:eastAsiaTheme="minorEastAsia" w:hAnsi="Times New Roman" w:cs="Times New Roman"/>
          <w:noProof/>
          <w:lang w:eastAsia="ru-RU"/>
        </w:rPr>
      </w:pPr>
      <w:hyperlink w:anchor="_Toc211346150" w:history="1">
        <w:r w:rsidR="00DC6B3C" w:rsidRPr="00DC6B3C">
          <w:rPr>
            <w:rStyle w:val="af4"/>
            <w:rFonts w:ascii="Times New Roman" w:hAnsi="Times New Roman" w:cs="Times New Roman"/>
            <w:noProof/>
          </w:rPr>
          <w:t>2.4.</w:t>
        </w:r>
        <w:r w:rsidR="00DC6B3C" w:rsidRPr="00DC6B3C">
          <w:rPr>
            <w:rFonts w:ascii="Times New Roman" w:eastAsiaTheme="minorEastAsia" w:hAnsi="Times New Roman" w:cs="Times New Roman"/>
            <w:noProof/>
            <w:lang w:eastAsia="ru-RU"/>
          </w:rPr>
          <w:tab/>
        </w:r>
        <w:r w:rsidR="00DC6B3C" w:rsidRPr="00DC6B3C">
          <w:rPr>
            <w:rStyle w:val="af4"/>
            <w:rFonts w:ascii="Times New Roman" w:hAnsi="Times New Roman" w:cs="Times New Roman"/>
            <w:noProof/>
          </w:rPr>
          <w:t>Оценка нормативно-правовой базы, необходимой для функционирования и развития социальной инфраструктуры поселения</w:t>
        </w:r>
        <w:r w:rsidR="00DC6B3C" w:rsidRPr="00DC6B3C">
          <w:rPr>
            <w:rFonts w:ascii="Times New Roman" w:hAnsi="Times New Roman" w:cs="Times New Roman"/>
            <w:noProof/>
            <w:webHidden/>
          </w:rPr>
          <w:tab/>
        </w:r>
        <w:r w:rsidR="00DC6B3C" w:rsidRPr="00DC6B3C">
          <w:rPr>
            <w:rFonts w:ascii="Times New Roman" w:hAnsi="Times New Roman" w:cs="Times New Roman"/>
            <w:noProof/>
            <w:webHidden/>
          </w:rPr>
          <w:fldChar w:fldCharType="begin"/>
        </w:r>
        <w:r w:rsidR="00DC6B3C" w:rsidRPr="00DC6B3C">
          <w:rPr>
            <w:rFonts w:ascii="Times New Roman" w:hAnsi="Times New Roman" w:cs="Times New Roman"/>
            <w:noProof/>
            <w:webHidden/>
          </w:rPr>
          <w:instrText xml:space="preserve"> PAGEREF _Toc211346150 \h </w:instrText>
        </w:r>
        <w:r w:rsidR="00DC6B3C" w:rsidRPr="00DC6B3C">
          <w:rPr>
            <w:rFonts w:ascii="Times New Roman" w:hAnsi="Times New Roman" w:cs="Times New Roman"/>
            <w:noProof/>
            <w:webHidden/>
          </w:rPr>
        </w:r>
        <w:r w:rsidR="00DC6B3C" w:rsidRPr="00DC6B3C">
          <w:rPr>
            <w:rFonts w:ascii="Times New Roman" w:hAnsi="Times New Roman" w:cs="Times New Roman"/>
            <w:noProof/>
            <w:webHidden/>
          </w:rPr>
          <w:fldChar w:fldCharType="separate"/>
        </w:r>
        <w:r w:rsidR="00DC6B3C" w:rsidRPr="00DC6B3C">
          <w:rPr>
            <w:rFonts w:ascii="Times New Roman" w:hAnsi="Times New Roman" w:cs="Times New Roman"/>
            <w:noProof/>
            <w:webHidden/>
          </w:rPr>
          <w:t>11</w:t>
        </w:r>
        <w:r w:rsidR="00DC6B3C" w:rsidRPr="00DC6B3C">
          <w:rPr>
            <w:rFonts w:ascii="Times New Roman" w:hAnsi="Times New Roman" w:cs="Times New Roman"/>
            <w:noProof/>
            <w:webHidden/>
          </w:rPr>
          <w:fldChar w:fldCharType="end"/>
        </w:r>
      </w:hyperlink>
    </w:p>
    <w:p w:rsidR="00DC6B3C" w:rsidRPr="00DC6B3C" w:rsidRDefault="001B7ADF">
      <w:pPr>
        <w:pStyle w:val="15"/>
        <w:tabs>
          <w:tab w:val="left" w:pos="440"/>
          <w:tab w:val="right" w:leader="dot" w:pos="9345"/>
        </w:tabs>
        <w:rPr>
          <w:rFonts w:ascii="Times New Roman" w:eastAsiaTheme="minorEastAsia" w:hAnsi="Times New Roman" w:cs="Times New Roman"/>
          <w:noProof/>
          <w:lang w:eastAsia="ru-RU"/>
        </w:rPr>
      </w:pPr>
      <w:hyperlink w:anchor="_Toc211346151" w:history="1">
        <w:r w:rsidR="00DC6B3C" w:rsidRPr="00DC6B3C">
          <w:rPr>
            <w:rStyle w:val="af4"/>
            <w:rFonts w:ascii="Times New Roman" w:hAnsi="Times New Roman" w:cs="Times New Roman"/>
            <w:noProof/>
          </w:rPr>
          <w:t>3</w:t>
        </w:r>
        <w:r w:rsidR="00DC6B3C" w:rsidRPr="00DC6B3C">
          <w:rPr>
            <w:rFonts w:ascii="Times New Roman" w:eastAsiaTheme="minorEastAsia" w:hAnsi="Times New Roman" w:cs="Times New Roman"/>
            <w:noProof/>
            <w:lang w:eastAsia="ru-RU"/>
          </w:rPr>
          <w:tab/>
        </w:r>
        <w:r w:rsidR="00DC6B3C" w:rsidRPr="00DC6B3C">
          <w:rPr>
            <w:rStyle w:val="af4"/>
            <w:rFonts w:ascii="Times New Roman" w:hAnsi="Times New Roman" w:cs="Times New Roman"/>
            <w:noProof/>
          </w:rPr>
          <w:t>ПЕРЕЧЕНЬ МЕРОПРИЯТИЙ ПО ПРОЕКТИРОВАНИЮ, СТРОИТЕЛЬСТВУ, РЕКОНСТРУКЦИИ И КАПИТАЛЬНОГО РЕМОНТАОБЪЕКТОВ СОЦИАЛЬНОЙ ИНФРАСТРУКТУРЫ КУБАНСКОГО СЕЛЬСОВЕТА КАРГАТСКОГО РАЙОНА НОВОСИБИРСКОЙ ОБЛАСТИ</w:t>
        </w:r>
        <w:r w:rsidR="00DC6B3C" w:rsidRPr="00DC6B3C">
          <w:rPr>
            <w:rFonts w:ascii="Times New Roman" w:hAnsi="Times New Roman" w:cs="Times New Roman"/>
            <w:noProof/>
            <w:webHidden/>
          </w:rPr>
          <w:tab/>
        </w:r>
        <w:r w:rsidR="00DC6B3C" w:rsidRPr="00DC6B3C">
          <w:rPr>
            <w:rFonts w:ascii="Times New Roman" w:hAnsi="Times New Roman" w:cs="Times New Roman"/>
            <w:noProof/>
            <w:webHidden/>
          </w:rPr>
          <w:fldChar w:fldCharType="begin"/>
        </w:r>
        <w:r w:rsidR="00DC6B3C" w:rsidRPr="00DC6B3C">
          <w:rPr>
            <w:rFonts w:ascii="Times New Roman" w:hAnsi="Times New Roman" w:cs="Times New Roman"/>
            <w:noProof/>
            <w:webHidden/>
          </w:rPr>
          <w:instrText xml:space="preserve"> PAGEREF _Toc211346151 \h </w:instrText>
        </w:r>
        <w:r w:rsidR="00DC6B3C" w:rsidRPr="00DC6B3C">
          <w:rPr>
            <w:rFonts w:ascii="Times New Roman" w:hAnsi="Times New Roman" w:cs="Times New Roman"/>
            <w:noProof/>
            <w:webHidden/>
          </w:rPr>
        </w:r>
        <w:r w:rsidR="00DC6B3C" w:rsidRPr="00DC6B3C">
          <w:rPr>
            <w:rFonts w:ascii="Times New Roman" w:hAnsi="Times New Roman" w:cs="Times New Roman"/>
            <w:noProof/>
            <w:webHidden/>
          </w:rPr>
          <w:fldChar w:fldCharType="separate"/>
        </w:r>
        <w:r w:rsidR="00DC6B3C" w:rsidRPr="00DC6B3C">
          <w:rPr>
            <w:rFonts w:ascii="Times New Roman" w:hAnsi="Times New Roman" w:cs="Times New Roman"/>
            <w:noProof/>
            <w:webHidden/>
          </w:rPr>
          <w:t>12</w:t>
        </w:r>
        <w:r w:rsidR="00DC6B3C" w:rsidRPr="00DC6B3C">
          <w:rPr>
            <w:rFonts w:ascii="Times New Roman" w:hAnsi="Times New Roman" w:cs="Times New Roman"/>
            <w:noProof/>
            <w:webHidden/>
          </w:rPr>
          <w:fldChar w:fldCharType="end"/>
        </w:r>
      </w:hyperlink>
    </w:p>
    <w:p w:rsidR="00DC6B3C" w:rsidRPr="00DC6B3C" w:rsidRDefault="001B7ADF">
      <w:pPr>
        <w:pStyle w:val="15"/>
        <w:tabs>
          <w:tab w:val="left" w:pos="440"/>
          <w:tab w:val="right" w:leader="dot" w:pos="9345"/>
        </w:tabs>
        <w:rPr>
          <w:rFonts w:ascii="Times New Roman" w:eastAsiaTheme="minorEastAsia" w:hAnsi="Times New Roman" w:cs="Times New Roman"/>
          <w:noProof/>
          <w:lang w:eastAsia="ru-RU"/>
        </w:rPr>
      </w:pPr>
      <w:hyperlink w:anchor="_Toc211346152" w:history="1">
        <w:r w:rsidR="00DC6B3C" w:rsidRPr="00DC6B3C">
          <w:rPr>
            <w:rStyle w:val="af4"/>
            <w:rFonts w:ascii="Times New Roman" w:hAnsi="Times New Roman" w:cs="Times New Roman"/>
            <w:noProof/>
          </w:rPr>
          <w:t>4</w:t>
        </w:r>
        <w:r w:rsidR="00DC6B3C" w:rsidRPr="00DC6B3C">
          <w:rPr>
            <w:rFonts w:ascii="Times New Roman" w:eastAsiaTheme="minorEastAsia" w:hAnsi="Times New Roman" w:cs="Times New Roman"/>
            <w:noProof/>
            <w:lang w:eastAsia="ru-RU"/>
          </w:rPr>
          <w:tab/>
        </w:r>
        <w:r w:rsidR="00DC6B3C" w:rsidRPr="00DC6B3C">
          <w:rPr>
            <w:rStyle w:val="af4"/>
            <w:rFonts w:ascii="Times New Roman" w:hAnsi="Times New Roman" w:cs="Times New Roman"/>
            <w:noProof/>
          </w:rPr>
          <w:t>ОЦЕНКА ОБЪЕМОВ И ИСТОЧНИКОВ ФИНАНСИРОВАНИЯ МЕРОПРИЯТИЙ ПО ПРОЕКТИРОВАНИЮ, СТРОИТЕЛЬСТВУ, РЕКОНСТРУКЦИИ И КАПИТАЛЬНОГО РЕМОНТА ОБЪЕКТОВ СОЦИАЛЬНОЙ ИНФРАСТРУКТУРЫ КУБАНСКОГО СЕЛЬСОВЕТА КАРГАТСКОГО РАЙОНА НОВОСИБИРСКОЙ ОБЛАСТИ</w:t>
        </w:r>
        <w:r w:rsidR="00DC6B3C" w:rsidRPr="00DC6B3C">
          <w:rPr>
            <w:rFonts w:ascii="Times New Roman" w:hAnsi="Times New Roman" w:cs="Times New Roman"/>
            <w:noProof/>
            <w:webHidden/>
          </w:rPr>
          <w:tab/>
        </w:r>
        <w:r w:rsidR="00DC6B3C" w:rsidRPr="00DC6B3C">
          <w:rPr>
            <w:rFonts w:ascii="Times New Roman" w:hAnsi="Times New Roman" w:cs="Times New Roman"/>
            <w:noProof/>
            <w:webHidden/>
          </w:rPr>
          <w:fldChar w:fldCharType="begin"/>
        </w:r>
        <w:r w:rsidR="00DC6B3C" w:rsidRPr="00DC6B3C">
          <w:rPr>
            <w:rFonts w:ascii="Times New Roman" w:hAnsi="Times New Roman" w:cs="Times New Roman"/>
            <w:noProof/>
            <w:webHidden/>
          </w:rPr>
          <w:instrText xml:space="preserve"> PAGEREF _Toc211346152 \h </w:instrText>
        </w:r>
        <w:r w:rsidR="00DC6B3C" w:rsidRPr="00DC6B3C">
          <w:rPr>
            <w:rFonts w:ascii="Times New Roman" w:hAnsi="Times New Roman" w:cs="Times New Roman"/>
            <w:noProof/>
            <w:webHidden/>
          </w:rPr>
        </w:r>
        <w:r w:rsidR="00DC6B3C" w:rsidRPr="00DC6B3C">
          <w:rPr>
            <w:rFonts w:ascii="Times New Roman" w:hAnsi="Times New Roman" w:cs="Times New Roman"/>
            <w:noProof/>
            <w:webHidden/>
          </w:rPr>
          <w:fldChar w:fldCharType="separate"/>
        </w:r>
        <w:r w:rsidR="00DC6B3C" w:rsidRPr="00DC6B3C">
          <w:rPr>
            <w:rFonts w:ascii="Times New Roman" w:hAnsi="Times New Roman" w:cs="Times New Roman"/>
            <w:noProof/>
            <w:webHidden/>
          </w:rPr>
          <w:t>12</w:t>
        </w:r>
        <w:r w:rsidR="00DC6B3C" w:rsidRPr="00DC6B3C">
          <w:rPr>
            <w:rFonts w:ascii="Times New Roman" w:hAnsi="Times New Roman" w:cs="Times New Roman"/>
            <w:noProof/>
            <w:webHidden/>
          </w:rPr>
          <w:fldChar w:fldCharType="end"/>
        </w:r>
      </w:hyperlink>
    </w:p>
    <w:p w:rsidR="00DC6B3C" w:rsidRPr="00DC6B3C" w:rsidRDefault="001B7ADF">
      <w:pPr>
        <w:pStyle w:val="15"/>
        <w:tabs>
          <w:tab w:val="left" w:pos="440"/>
          <w:tab w:val="right" w:leader="dot" w:pos="9345"/>
        </w:tabs>
        <w:rPr>
          <w:rFonts w:ascii="Times New Roman" w:eastAsiaTheme="minorEastAsia" w:hAnsi="Times New Roman" w:cs="Times New Roman"/>
          <w:noProof/>
          <w:lang w:eastAsia="ru-RU"/>
        </w:rPr>
      </w:pPr>
      <w:hyperlink w:anchor="_Toc211346153" w:history="1">
        <w:r w:rsidR="00DC6B3C" w:rsidRPr="00DC6B3C">
          <w:rPr>
            <w:rStyle w:val="af4"/>
            <w:rFonts w:ascii="Times New Roman" w:hAnsi="Times New Roman" w:cs="Times New Roman"/>
            <w:noProof/>
          </w:rPr>
          <w:t>5</w:t>
        </w:r>
        <w:r w:rsidR="00DC6B3C" w:rsidRPr="00DC6B3C">
          <w:rPr>
            <w:rFonts w:ascii="Times New Roman" w:eastAsiaTheme="minorEastAsia" w:hAnsi="Times New Roman" w:cs="Times New Roman"/>
            <w:noProof/>
            <w:lang w:eastAsia="ru-RU"/>
          </w:rPr>
          <w:tab/>
        </w:r>
        <w:r w:rsidR="00DC6B3C" w:rsidRPr="00DC6B3C">
          <w:rPr>
            <w:rStyle w:val="af4"/>
            <w:rFonts w:ascii="Times New Roman" w:hAnsi="Times New Roman" w:cs="Times New Roman"/>
            <w:noProof/>
          </w:rPr>
          <w:t>ЦЕЛЕВЫЕ ИНДИКАТОРЫ ПРОГРАММЫ</w:t>
        </w:r>
        <w:r w:rsidR="00DC6B3C" w:rsidRPr="00DC6B3C">
          <w:rPr>
            <w:rFonts w:ascii="Times New Roman" w:hAnsi="Times New Roman" w:cs="Times New Roman"/>
            <w:noProof/>
            <w:webHidden/>
          </w:rPr>
          <w:tab/>
        </w:r>
        <w:r w:rsidR="00DC6B3C" w:rsidRPr="00DC6B3C">
          <w:rPr>
            <w:rFonts w:ascii="Times New Roman" w:hAnsi="Times New Roman" w:cs="Times New Roman"/>
            <w:noProof/>
            <w:webHidden/>
          </w:rPr>
          <w:fldChar w:fldCharType="begin"/>
        </w:r>
        <w:r w:rsidR="00DC6B3C" w:rsidRPr="00DC6B3C">
          <w:rPr>
            <w:rFonts w:ascii="Times New Roman" w:hAnsi="Times New Roman" w:cs="Times New Roman"/>
            <w:noProof/>
            <w:webHidden/>
          </w:rPr>
          <w:instrText xml:space="preserve"> PAGEREF _Toc211346153 \h </w:instrText>
        </w:r>
        <w:r w:rsidR="00DC6B3C" w:rsidRPr="00DC6B3C">
          <w:rPr>
            <w:rFonts w:ascii="Times New Roman" w:hAnsi="Times New Roman" w:cs="Times New Roman"/>
            <w:noProof/>
            <w:webHidden/>
          </w:rPr>
        </w:r>
        <w:r w:rsidR="00DC6B3C" w:rsidRPr="00DC6B3C">
          <w:rPr>
            <w:rFonts w:ascii="Times New Roman" w:hAnsi="Times New Roman" w:cs="Times New Roman"/>
            <w:noProof/>
            <w:webHidden/>
          </w:rPr>
          <w:fldChar w:fldCharType="separate"/>
        </w:r>
        <w:r w:rsidR="00DC6B3C" w:rsidRPr="00DC6B3C">
          <w:rPr>
            <w:rFonts w:ascii="Times New Roman" w:hAnsi="Times New Roman" w:cs="Times New Roman"/>
            <w:noProof/>
            <w:webHidden/>
          </w:rPr>
          <w:t>13</w:t>
        </w:r>
        <w:r w:rsidR="00DC6B3C" w:rsidRPr="00DC6B3C">
          <w:rPr>
            <w:rFonts w:ascii="Times New Roman" w:hAnsi="Times New Roman" w:cs="Times New Roman"/>
            <w:noProof/>
            <w:webHidden/>
          </w:rPr>
          <w:fldChar w:fldCharType="end"/>
        </w:r>
      </w:hyperlink>
    </w:p>
    <w:p w:rsidR="00DC6B3C" w:rsidRPr="00DC6B3C" w:rsidRDefault="001B7ADF">
      <w:pPr>
        <w:pStyle w:val="15"/>
        <w:tabs>
          <w:tab w:val="left" w:pos="440"/>
          <w:tab w:val="right" w:leader="dot" w:pos="9345"/>
        </w:tabs>
        <w:rPr>
          <w:rFonts w:ascii="Times New Roman" w:eastAsiaTheme="minorEastAsia" w:hAnsi="Times New Roman" w:cs="Times New Roman"/>
          <w:noProof/>
          <w:lang w:eastAsia="ru-RU"/>
        </w:rPr>
      </w:pPr>
      <w:hyperlink w:anchor="_Toc211346154" w:history="1">
        <w:r w:rsidR="00DC6B3C" w:rsidRPr="00DC6B3C">
          <w:rPr>
            <w:rStyle w:val="af4"/>
            <w:rFonts w:ascii="Times New Roman" w:hAnsi="Times New Roman" w:cs="Times New Roman"/>
            <w:noProof/>
          </w:rPr>
          <w:t>6</w:t>
        </w:r>
        <w:r w:rsidR="00DC6B3C" w:rsidRPr="00DC6B3C">
          <w:rPr>
            <w:rFonts w:ascii="Times New Roman" w:eastAsiaTheme="minorEastAsia" w:hAnsi="Times New Roman" w:cs="Times New Roman"/>
            <w:noProof/>
            <w:lang w:eastAsia="ru-RU"/>
          </w:rPr>
          <w:tab/>
        </w:r>
        <w:r w:rsidR="00DC6B3C" w:rsidRPr="00DC6B3C">
          <w:rPr>
            <w:rStyle w:val="af4"/>
            <w:rFonts w:ascii="Times New Roman" w:hAnsi="Times New Roman" w:cs="Times New Roman"/>
            <w:noProof/>
          </w:rPr>
          <w:t>ОЦЕНКА ЭФФЕКТИВНОСТИ МЕРОПРИЯТИЙ, ВКЛЮЧЕННЫХ В ПРОГРАММУ</w:t>
        </w:r>
        <w:r w:rsidR="00DC6B3C" w:rsidRPr="00DC6B3C">
          <w:rPr>
            <w:rFonts w:ascii="Times New Roman" w:hAnsi="Times New Roman" w:cs="Times New Roman"/>
            <w:noProof/>
            <w:webHidden/>
          </w:rPr>
          <w:tab/>
        </w:r>
        <w:r w:rsidR="00DC6B3C" w:rsidRPr="00DC6B3C">
          <w:rPr>
            <w:rFonts w:ascii="Times New Roman" w:hAnsi="Times New Roman" w:cs="Times New Roman"/>
            <w:noProof/>
            <w:webHidden/>
          </w:rPr>
          <w:fldChar w:fldCharType="begin"/>
        </w:r>
        <w:r w:rsidR="00DC6B3C" w:rsidRPr="00DC6B3C">
          <w:rPr>
            <w:rFonts w:ascii="Times New Roman" w:hAnsi="Times New Roman" w:cs="Times New Roman"/>
            <w:noProof/>
            <w:webHidden/>
          </w:rPr>
          <w:instrText xml:space="preserve"> PAGEREF _Toc211346154 \h </w:instrText>
        </w:r>
        <w:r w:rsidR="00DC6B3C" w:rsidRPr="00DC6B3C">
          <w:rPr>
            <w:rFonts w:ascii="Times New Roman" w:hAnsi="Times New Roman" w:cs="Times New Roman"/>
            <w:noProof/>
            <w:webHidden/>
          </w:rPr>
        </w:r>
        <w:r w:rsidR="00DC6B3C" w:rsidRPr="00DC6B3C">
          <w:rPr>
            <w:rFonts w:ascii="Times New Roman" w:hAnsi="Times New Roman" w:cs="Times New Roman"/>
            <w:noProof/>
            <w:webHidden/>
          </w:rPr>
          <w:fldChar w:fldCharType="separate"/>
        </w:r>
        <w:r w:rsidR="00DC6B3C" w:rsidRPr="00DC6B3C">
          <w:rPr>
            <w:rFonts w:ascii="Times New Roman" w:hAnsi="Times New Roman" w:cs="Times New Roman"/>
            <w:noProof/>
            <w:webHidden/>
          </w:rPr>
          <w:t>14</w:t>
        </w:r>
        <w:r w:rsidR="00DC6B3C" w:rsidRPr="00DC6B3C">
          <w:rPr>
            <w:rFonts w:ascii="Times New Roman" w:hAnsi="Times New Roman" w:cs="Times New Roman"/>
            <w:noProof/>
            <w:webHidden/>
          </w:rPr>
          <w:fldChar w:fldCharType="end"/>
        </w:r>
      </w:hyperlink>
    </w:p>
    <w:p w:rsidR="00DC6B3C" w:rsidRPr="00DC6B3C" w:rsidRDefault="001B7ADF">
      <w:pPr>
        <w:pStyle w:val="15"/>
        <w:tabs>
          <w:tab w:val="left" w:pos="440"/>
          <w:tab w:val="right" w:leader="dot" w:pos="9345"/>
        </w:tabs>
        <w:rPr>
          <w:rFonts w:ascii="Times New Roman" w:eastAsiaTheme="minorEastAsia" w:hAnsi="Times New Roman" w:cs="Times New Roman"/>
          <w:noProof/>
          <w:lang w:eastAsia="ru-RU"/>
        </w:rPr>
      </w:pPr>
      <w:hyperlink w:anchor="_Toc211346155" w:history="1">
        <w:r w:rsidR="00DC6B3C" w:rsidRPr="00DC6B3C">
          <w:rPr>
            <w:rStyle w:val="af4"/>
            <w:rFonts w:ascii="Times New Roman" w:hAnsi="Times New Roman" w:cs="Times New Roman"/>
            <w:noProof/>
          </w:rPr>
          <w:t>7</w:t>
        </w:r>
        <w:r w:rsidR="00DC6B3C" w:rsidRPr="00DC6B3C">
          <w:rPr>
            <w:rFonts w:ascii="Times New Roman" w:eastAsiaTheme="minorEastAsia" w:hAnsi="Times New Roman" w:cs="Times New Roman"/>
            <w:noProof/>
            <w:lang w:eastAsia="ru-RU"/>
          </w:rPr>
          <w:tab/>
        </w:r>
        <w:r w:rsidR="00DC6B3C" w:rsidRPr="00DC6B3C">
          <w:rPr>
            <w:rStyle w:val="af4"/>
            <w:rFonts w:ascii="Times New Roman" w:hAnsi="Times New Roman" w:cs="Times New Roman"/>
            <w:noProof/>
          </w:rPr>
          <w:t>ПРЕДЛОЖЕНИЯ ПО СОВЕРШЕНСТВОВАНИЮ НОРМАТИВНО-ПРАВОВОГО И ИНФОРМАЦИОННОГО ОБЕСПЕЧЕНИЯ РАЗВИТИЯ СОЦИАЛЬНОЙ ИНФРАСТРУКТУРЫ</w:t>
        </w:r>
        <w:r w:rsidR="00DC6B3C" w:rsidRPr="00DC6B3C">
          <w:rPr>
            <w:rFonts w:ascii="Times New Roman" w:hAnsi="Times New Roman" w:cs="Times New Roman"/>
            <w:noProof/>
            <w:webHidden/>
          </w:rPr>
          <w:tab/>
        </w:r>
        <w:r w:rsidR="00DC6B3C" w:rsidRPr="00DC6B3C">
          <w:rPr>
            <w:rFonts w:ascii="Times New Roman" w:hAnsi="Times New Roman" w:cs="Times New Roman"/>
            <w:noProof/>
            <w:webHidden/>
          </w:rPr>
          <w:fldChar w:fldCharType="begin"/>
        </w:r>
        <w:r w:rsidR="00DC6B3C" w:rsidRPr="00DC6B3C">
          <w:rPr>
            <w:rFonts w:ascii="Times New Roman" w:hAnsi="Times New Roman" w:cs="Times New Roman"/>
            <w:noProof/>
            <w:webHidden/>
          </w:rPr>
          <w:instrText xml:space="preserve"> PAGEREF _Toc211346155 \h </w:instrText>
        </w:r>
        <w:r w:rsidR="00DC6B3C" w:rsidRPr="00DC6B3C">
          <w:rPr>
            <w:rFonts w:ascii="Times New Roman" w:hAnsi="Times New Roman" w:cs="Times New Roman"/>
            <w:noProof/>
            <w:webHidden/>
          </w:rPr>
        </w:r>
        <w:r w:rsidR="00DC6B3C" w:rsidRPr="00DC6B3C">
          <w:rPr>
            <w:rFonts w:ascii="Times New Roman" w:hAnsi="Times New Roman" w:cs="Times New Roman"/>
            <w:noProof/>
            <w:webHidden/>
          </w:rPr>
          <w:fldChar w:fldCharType="separate"/>
        </w:r>
        <w:r w:rsidR="00DC6B3C" w:rsidRPr="00DC6B3C">
          <w:rPr>
            <w:rFonts w:ascii="Times New Roman" w:hAnsi="Times New Roman" w:cs="Times New Roman"/>
            <w:noProof/>
            <w:webHidden/>
          </w:rPr>
          <w:t>14</w:t>
        </w:r>
        <w:r w:rsidR="00DC6B3C" w:rsidRPr="00DC6B3C">
          <w:rPr>
            <w:rFonts w:ascii="Times New Roman" w:hAnsi="Times New Roman" w:cs="Times New Roman"/>
            <w:noProof/>
            <w:webHidden/>
          </w:rPr>
          <w:fldChar w:fldCharType="end"/>
        </w:r>
      </w:hyperlink>
    </w:p>
    <w:p w:rsidR="007F5C12" w:rsidRDefault="00165D2F" w:rsidP="00C17FDE">
      <w:pPr>
        <w:spacing w:after="0" w:line="240" w:lineRule="auto"/>
        <w:jc w:val="center"/>
        <w:rPr>
          <w:rFonts w:ascii="Times New Roman" w:hAnsi="Times New Roman" w:cs="Times New Roman"/>
          <w:sz w:val="28"/>
        </w:rPr>
      </w:pPr>
      <w:r w:rsidRPr="00DC6B3C">
        <w:rPr>
          <w:rFonts w:ascii="Times New Roman" w:hAnsi="Times New Roman" w:cs="Times New Roman"/>
          <w:sz w:val="28"/>
        </w:rPr>
        <w:fldChar w:fldCharType="end"/>
      </w:r>
    </w:p>
    <w:p w:rsidR="007F5C12" w:rsidRDefault="007F5C12" w:rsidP="00C17FDE">
      <w:pPr>
        <w:spacing w:after="0" w:line="240" w:lineRule="auto"/>
        <w:jc w:val="center"/>
        <w:rPr>
          <w:rFonts w:ascii="Times New Roman" w:hAnsi="Times New Roman" w:cs="Times New Roman"/>
          <w:sz w:val="28"/>
        </w:rPr>
      </w:pPr>
    </w:p>
    <w:p w:rsidR="007F5C12" w:rsidRDefault="007F5C12" w:rsidP="00C17FDE">
      <w:pPr>
        <w:spacing w:after="0" w:line="240" w:lineRule="auto"/>
        <w:jc w:val="center"/>
        <w:rPr>
          <w:rFonts w:ascii="Times New Roman" w:hAnsi="Times New Roman" w:cs="Times New Roman"/>
          <w:sz w:val="28"/>
        </w:rPr>
      </w:pPr>
    </w:p>
    <w:p w:rsidR="007F5C12" w:rsidRDefault="007F5C12" w:rsidP="00C17FDE">
      <w:pPr>
        <w:spacing w:after="0" w:line="240" w:lineRule="auto"/>
        <w:jc w:val="center"/>
        <w:rPr>
          <w:rFonts w:ascii="Times New Roman" w:hAnsi="Times New Roman" w:cs="Times New Roman"/>
          <w:sz w:val="28"/>
        </w:rPr>
      </w:pPr>
    </w:p>
    <w:p w:rsidR="007F5C12" w:rsidRDefault="007F5C12" w:rsidP="00C17FDE">
      <w:pPr>
        <w:spacing w:after="0" w:line="240" w:lineRule="auto"/>
        <w:jc w:val="center"/>
        <w:rPr>
          <w:rFonts w:ascii="Times New Roman" w:hAnsi="Times New Roman" w:cs="Times New Roman"/>
          <w:sz w:val="28"/>
        </w:rPr>
      </w:pPr>
    </w:p>
    <w:p w:rsidR="007F5C12" w:rsidRDefault="007F5C12" w:rsidP="00C17FDE">
      <w:pPr>
        <w:spacing w:after="0" w:line="240" w:lineRule="auto"/>
        <w:jc w:val="center"/>
        <w:rPr>
          <w:rFonts w:ascii="Times New Roman" w:hAnsi="Times New Roman" w:cs="Times New Roman"/>
          <w:sz w:val="28"/>
        </w:rPr>
        <w:sectPr w:rsidR="007F5C12">
          <w:pgSz w:w="11906" w:h="16838"/>
          <w:pgMar w:top="1134" w:right="850" w:bottom="1134" w:left="1701" w:header="708" w:footer="708" w:gutter="0"/>
          <w:cols w:space="708"/>
          <w:docGrid w:linePitch="360"/>
        </w:sectPr>
      </w:pPr>
    </w:p>
    <w:p w:rsidR="007F5C12" w:rsidRPr="007F5C12" w:rsidRDefault="007F5C12" w:rsidP="00C17FDE">
      <w:pPr>
        <w:spacing w:after="0" w:line="240" w:lineRule="auto"/>
        <w:jc w:val="center"/>
        <w:rPr>
          <w:rFonts w:ascii="Times New Roman" w:hAnsi="Times New Roman" w:cs="Times New Roman"/>
          <w:b/>
          <w:sz w:val="28"/>
        </w:rPr>
      </w:pPr>
      <w:r w:rsidRPr="007F5C12">
        <w:rPr>
          <w:rFonts w:ascii="Times New Roman" w:hAnsi="Times New Roman" w:cs="Times New Roman"/>
          <w:b/>
          <w:sz w:val="28"/>
        </w:rPr>
        <w:lastRenderedPageBreak/>
        <w:t>ПРОГРАММА</w:t>
      </w:r>
    </w:p>
    <w:p w:rsidR="007F5C12" w:rsidRDefault="007F5C12" w:rsidP="00C17FDE">
      <w:pPr>
        <w:spacing w:after="0" w:line="240" w:lineRule="auto"/>
        <w:jc w:val="center"/>
        <w:rPr>
          <w:rFonts w:ascii="Times New Roman" w:hAnsi="Times New Roman" w:cs="Times New Roman"/>
          <w:b/>
          <w:sz w:val="28"/>
        </w:rPr>
      </w:pPr>
      <w:r w:rsidRPr="007F5C12">
        <w:rPr>
          <w:rFonts w:ascii="Times New Roman" w:hAnsi="Times New Roman" w:cs="Times New Roman"/>
          <w:b/>
          <w:sz w:val="28"/>
        </w:rPr>
        <w:t xml:space="preserve">комплексного развития социальной инфраструктуры на территории </w:t>
      </w:r>
      <w:r w:rsidR="007B68B3">
        <w:rPr>
          <w:rFonts w:ascii="Times New Roman" w:hAnsi="Times New Roman" w:cs="Times New Roman"/>
          <w:b/>
          <w:sz w:val="28"/>
        </w:rPr>
        <w:t>Кубанского</w:t>
      </w:r>
      <w:r w:rsidR="004F11C4">
        <w:rPr>
          <w:rFonts w:ascii="Times New Roman" w:hAnsi="Times New Roman" w:cs="Times New Roman"/>
          <w:b/>
          <w:sz w:val="28"/>
        </w:rPr>
        <w:t xml:space="preserve"> </w:t>
      </w:r>
      <w:r w:rsidRPr="007F5C12">
        <w:rPr>
          <w:rFonts w:ascii="Times New Roman" w:hAnsi="Times New Roman" w:cs="Times New Roman"/>
          <w:b/>
          <w:sz w:val="28"/>
        </w:rPr>
        <w:t>сельсовета Каргатского района Новосибирской области</w:t>
      </w:r>
      <w:r>
        <w:rPr>
          <w:rFonts w:ascii="Times New Roman" w:hAnsi="Times New Roman" w:cs="Times New Roman"/>
          <w:b/>
          <w:sz w:val="28"/>
        </w:rPr>
        <w:t xml:space="preserve"> н</w:t>
      </w:r>
      <w:r w:rsidR="004F11C4">
        <w:rPr>
          <w:rFonts w:ascii="Times New Roman" w:hAnsi="Times New Roman" w:cs="Times New Roman"/>
          <w:b/>
          <w:sz w:val="28"/>
        </w:rPr>
        <w:t>а 2026</w:t>
      </w:r>
      <w:r w:rsidR="00BD6644">
        <w:rPr>
          <w:rFonts w:ascii="Times New Roman" w:hAnsi="Times New Roman" w:cs="Times New Roman"/>
          <w:b/>
          <w:sz w:val="28"/>
        </w:rPr>
        <w:t>-2032</w:t>
      </w:r>
      <w:r>
        <w:rPr>
          <w:rFonts w:ascii="Times New Roman" w:hAnsi="Times New Roman" w:cs="Times New Roman"/>
          <w:b/>
          <w:sz w:val="28"/>
        </w:rPr>
        <w:t xml:space="preserve"> годы</w:t>
      </w:r>
    </w:p>
    <w:p w:rsidR="007F5C12" w:rsidRDefault="007F5C12" w:rsidP="00C17FDE">
      <w:pPr>
        <w:spacing w:after="0" w:line="240" w:lineRule="auto"/>
        <w:jc w:val="center"/>
        <w:rPr>
          <w:rFonts w:ascii="Times New Roman" w:hAnsi="Times New Roman" w:cs="Times New Roman"/>
          <w:b/>
          <w:sz w:val="28"/>
        </w:rPr>
      </w:pPr>
    </w:p>
    <w:p w:rsidR="007F5C12" w:rsidRPr="007F5C12" w:rsidRDefault="007F5C12" w:rsidP="00C17FDE">
      <w:pPr>
        <w:spacing w:after="0" w:line="240" w:lineRule="auto"/>
        <w:jc w:val="center"/>
        <w:rPr>
          <w:rFonts w:ascii="Times New Roman" w:hAnsi="Times New Roman" w:cs="Times New Roman"/>
          <w:sz w:val="28"/>
        </w:rPr>
      </w:pPr>
      <w:r w:rsidRPr="007F5C12">
        <w:rPr>
          <w:rFonts w:ascii="Times New Roman" w:hAnsi="Times New Roman" w:cs="Times New Roman"/>
          <w:sz w:val="28"/>
        </w:rPr>
        <w:t>(далее – Программа)</w:t>
      </w:r>
    </w:p>
    <w:p w:rsidR="007F5C12" w:rsidRDefault="007F5C12" w:rsidP="00C17FDE">
      <w:pPr>
        <w:spacing w:after="0" w:line="240" w:lineRule="auto"/>
        <w:jc w:val="center"/>
        <w:rPr>
          <w:rFonts w:ascii="Times New Roman" w:hAnsi="Times New Roman" w:cs="Times New Roman"/>
          <w:b/>
          <w:sz w:val="28"/>
        </w:rPr>
      </w:pPr>
    </w:p>
    <w:p w:rsidR="007F5C12" w:rsidRPr="00D4399B" w:rsidRDefault="007F5C12" w:rsidP="00D4399B">
      <w:pPr>
        <w:pStyle w:val="1"/>
        <w:numPr>
          <w:ilvl w:val="0"/>
          <w:numId w:val="11"/>
        </w:numPr>
      </w:pPr>
      <w:bookmarkStart w:id="1" w:name="_Toc211346145"/>
      <w:r>
        <w:t>ПАСПОРТ ПРОГРАММЫ</w:t>
      </w:r>
      <w:bookmarkEnd w:id="1"/>
    </w:p>
    <w:tbl>
      <w:tblPr>
        <w:tblStyle w:val="a7"/>
        <w:tblW w:w="10632" w:type="dxa"/>
        <w:tblInd w:w="-856" w:type="dxa"/>
        <w:tblLook w:val="04A0" w:firstRow="1" w:lastRow="0" w:firstColumn="1" w:lastColumn="0" w:noHBand="0" w:noVBand="1"/>
      </w:tblPr>
      <w:tblGrid>
        <w:gridCol w:w="3970"/>
        <w:gridCol w:w="6662"/>
      </w:tblGrid>
      <w:tr w:rsidR="007F5C12" w:rsidTr="00075FC2">
        <w:trPr>
          <w:trHeight w:val="1639"/>
        </w:trPr>
        <w:tc>
          <w:tcPr>
            <w:tcW w:w="3970" w:type="dxa"/>
          </w:tcPr>
          <w:p w:rsidR="007F5C12" w:rsidRPr="00110842" w:rsidRDefault="007F5C12" w:rsidP="007F5C12">
            <w:pPr>
              <w:rPr>
                <w:rFonts w:ascii="Times New Roman" w:hAnsi="Times New Roman" w:cs="Times New Roman"/>
                <w:color w:val="000000"/>
                <w:sz w:val="26"/>
                <w:szCs w:val="26"/>
              </w:rPr>
            </w:pPr>
            <w:r w:rsidRPr="00110842">
              <w:rPr>
                <w:rFonts w:ascii="Times New Roman" w:hAnsi="Times New Roman" w:cs="Times New Roman"/>
                <w:bCs/>
                <w:color w:val="000000"/>
                <w:sz w:val="26"/>
                <w:szCs w:val="26"/>
              </w:rPr>
              <w:t>1.1. Наименование Программы</w:t>
            </w:r>
          </w:p>
        </w:tc>
        <w:tc>
          <w:tcPr>
            <w:tcW w:w="6662" w:type="dxa"/>
          </w:tcPr>
          <w:p w:rsidR="007F5C12" w:rsidRPr="00110842" w:rsidRDefault="00746B9D" w:rsidP="00746B9D">
            <w:pPr>
              <w:rPr>
                <w:rFonts w:ascii="Times New Roman" w:hAnsi="Times New Roman" w:cs="Times New Roman"/>
                <w:sz w:val="26"/>
                <w:szCs w:val="26"/>
              </w:rPr>
            </w:pPr>
            <w:r w:rsidRPr="00110842">
              <w:rPr>
                <w:rFonts w:ascii="Times New Roman" w:hAnsi="Times New Roman" w:cs="Times New Roman"/>
                <w:sz w:val="26"/>
                <w:szCs w:val="26"/>
              </w:rPr>
              <w:t xml:space="preserve">Программа комплексного развития социальной инфраструктуры на территории </w:t>
            </w:r>
            <w:r w:rsidR="007B68B3">
              <w:rPr>
                <w:rFonts w:ascii="Times New Roman" w:hAnsi="Times New Roman" w:cs="Times New Roman"/>
                <w:sz w:val="26"/>
                <w:szCs w:val="26"/>
              </w:rPr>
              <w:t xml:space="preserve">Кубанского </w:t>
            </w:r>
            <w:r w:rsidRPr="00110842">
              <w:rPr>
                <w:rFonts w:ascii="Times New Roman" w:hAnsi="Times New Roman" w:cs="Times New Roman"/>
                <w:sz w:val="26"/>
                <w:szCs w:val="26"/>
              </w:rPr>
              <w:t>сельсовета Каргатского района Но</w:t>
            </w:r>
            <w:r w:rsidR="00E31DD1">
              <w:rPr>
                <w:rFonts w:ascii="Times New Roman" w:hAnsi="Times New Roman" w:cs="Times New Roman"/>
                <w:sz w:val="26"/>
                <w:szCs w:val="26"/>
              </w:rPr>
              <w:t xml:space="preserve">восибирской области на </w:t>
            </w:r>
            <w:r w:rsidR="00BD6644">
              <w:rPr>
                <w:rFonts w:ascii="Times New Roman" w:hAnsi="Times New Roman" w:cs="Times New Roman"/>
                <w:sz w:val="26"/>
                <w:szCs w:val="26"/>
              </w:rPr>
              <w:t>2026</w:t>
            </w:r>
            <w:r w:rsidR="00E31DD1">
              <w:rPr>
                <w:rFonts w:ascii="Times New Roman" w:hAnsi="Times New Roman" w:cs="Times New Roman"/>
                <w:sz w:val="26"/>
                <w:szCs w:val="26"/>
              </w:rPr>
              <w:t>-2032</w:t>
            </w:r>
            <w:r w:rsidRPr="00110842">
              <w:rPr>
                <w:rFonts w:ascii="Times New Roman" w:hAnsi="Times New Roman" w:cs="Times New Roman"/>
                <w:sz w:val="26"/>
                <w:szCs w:val="26"/>
              </w:rPr>
              <w:t xml:space="preserve"> годы</w:t>
            </w:r>
          </w:p>
        </w:tc>
      </w:tr>
      <w:tr w:rsidR="007F5C12" w:rsidTr="00075FC2">
        <w:tc>
          <w:tcPr>
            <w:tcW w:w="3970" w:type="dxa"/>
          </w:tcPr>
          <w:p w:rsidR="007F5C12" w:rsidRPr="00110842" w:rsidRDefault="007F5C12" w:rsidP="007F5C12">
            <w:pPr>
              <w:rPr>
                <w:rFonts w:ascii="Times New Roman" w:hAnsi="Times New Roman" w:cs="Times New Roman"/>
                <w:color w:val="000000"/>
                <w:sz w:val="26"/>
                <w:szCs w:val="26"/>
              </w:rPr>
            </w:pPr>
            <w:r w:rsidRPr="00110842">
              <w:rPr>
                <w:rFonts w:ascii="Times New Roman" w:hAnsi="Times New Roman" w:cs="Times New Roman"/>
                <w:bCs/>
                <w:color w:val="000000"/>
                <w:sz w:val="26"/>
                <w:szCs w:val="26"/>
              </w:rPr>
              <w:t>1.2. Основание для разработки Программы</w:t>
            </w:r>
          </w:p>
        </w:tc>
        <w:tc>
          <w:tcPr>
            <w:tcW w:w="6662" w:type="dxa"/>
          </w:tcPr>
          <w:p w:rsidR="00746B9D" w:rsidRPr="00110842" w:rsidRDefault="00746B9D" w:rsidP="00746B9D">
            <w:pPr>
              <w:numPr>
                <w:ilvl w:val="0"/>
                <w:numId w:val="3"/>
              </w:numPr>
              <w:suppressAutoHyphens/>
              <w:contextualSpacing/>
              <w:rPr>
                <w:rFonts w:ascii="Times New Roman" w:eastAsia="Times New Roman" w:hAnsi="Times New Roman" w:cs="Times New Roman"/>
                <w:sz w:val="26"/>
                <w:szCs w:val="26"/>
              </w:rPr>
            </w:pPr>
            <w:r w:rsidRPr="00110842">
              <w:rPr>
                <w:rFonts w:ascii="Times New Roman" w:eastAsia="Times New Roman" w:hAnsi="Times New Roman" w:cs="Times New Roman"/>
                <w:sz w:val="26"/>
                <w:szCs w:val="26"/>
              </w:rPr>
              <w:t>Градостроительный кодекс Российской Федерации;</w:t>
            </w:r>
          </w:p>
          <w:p w:rsidR="00746B9D" w:rsidRPr="00110842" w:rsidRDefault="00746B9D" w:rsidP="00746B9D">
            <w:pPr>
              <w:numPr>
                <w:ilvl w:val="0"/>
                <w:numId w:val="3"/>
              </w:numPr>
              <w:suppressAutoHyphens/>
              <w:contextualSpacing/>
              <w:rPr>
                <w:rFonts w:ascii="Times New Roman" w:eastAsia="Times New Roman" w:hAnsi="Times New Roman" w:cs="Times New Roman"/>
                <w:sz w:val="26"/>
                <w:szCs w:val="26"/>
              </w:rPr>
            </w:pPr>
            <w:r w:rsidRPr="00110842">
              <w:rPr>
                <w:rFonts w:ascii="Times New Roman" w:eastAsia="Times New Roman" w:hAnsi="Times New Roman" w:cs="Times New Roman"/>
                <w:sz w:val="26"/>
                <w:szCs w:val="26"/>
              </w:rPr>
              <w:t>Федеральный закон от 6 октября 2003 г. №131-ФЗ «Об общих принципах организации местного самоуправления в РФ»;</w:t>
            </w:r>
          </w:p>
          <w:p w:rsidR="00746B9D" w:rsidRPr="00110842" w:rsidRDefault="00746B9D" w:rsidP="00746B9D">
            <w:pPr>
              <w:numPr>
                <w:ilvl w:val="0"/>
                <w:numId w:val="3"/>
              </w:numPr>
              <w:suppressAutoHyphens/>
              <w:contextualSpacing/>
              <w:rPr>
                <w:rFonts w:ascii="Times New Roman" w:eastAsia="Times New Roman" w:hAnsi="Times New Roman" w:cs="Times New Roman"/>
                <w:sz w:val="26"/>
                <w:szCs w:val="26"/>
              </w:rPr>
            </w:pPr>
            <w:r w:rsidRPr="00110842">
              <w:rPr>
                <w:rFonts w:ascii="Times New Roman" w:eastAsia="Times New Roman" w:hAnsi="Times New Roman" w:cs="Times New Roman"/>
                <w:sz w:val="26"/>
                <w:szCs w:val="26"/>
              </w:rPr>
              <w:t>Постановление Правительства Российской Федерации от 01.10.2015 года №1050 «Об утверждении требований к Программам комплексного развития социальной инфраструктуры поселений и городских округов»;</w:t>
            </w:r>
          </w:p>
          <w:p w:rsidR="007F5C12" w:rsidRPr="00110842" w:rsidRDefault="00746B9D" w:rsidP="00746B9D">
            <w:pPr>
              <w:numPr>
                <w:ilvl w:val="0"/>
                <w:numId w:val="3"/>
              </w:numPr>
              <w:suppressAutoHyphens/>
              <w:contextualSpacing/>
              <w:rPr>
                <w:rFonts w:ascii="Times New Roman" w:eastAsia="Times New Roman" w:hAnsi="Times New Roman" w:cs="Times New Roman"/>
                <w:sz w:val="26"/>
                <w:szCs w:val="26"/>
              </w:rPr>
            </w:pPr>
            <w:r w:rsidRPr="00110842">
              <w:rPr>
                <w:rFonts w:ascii="Times New Roman" w:hAnsi="Times New Roman" w:cs="Times New Roman"/>
                <w:sz w:val="26"/>
                <w:szCs w:val="26"/>
              </w:rPr>
              <w:t>Генеральный план</w:t>
            </w:r>
            <w:r w:rsidRPr="00110842">
              <w:rPr>
                <w:rStyle w:val="apple-converted-space"/>
                <w:rFonts w:ascii="Times New Roman" w:hAnsi="Times New Roman" w:cs="Times New Roman"/>
                <w:sz w:val="26"/>
                <w:szCs w:val="26"/>
              </w:rPr>
              <w:t> </w:t>
            </w:r>
            <w:r w:rsidR="007B68B3">
              <w:rPr>
                <w:rFonts w:ascii="Times New Roman" w:hAnsi="Times New Roman" w:cs="Times New Roman"/>
                <w:sz w:val="26"/>
                <w:szCs w:val="26"/>
              </w:rPr>
              <w:t xml:space="preserve">Кубанского </w:t>
            </w:r>
            <w:r w:rsidRPr="00110842">
              <w:rPr>
                <w:rFonts w:ascii="Times New Roman" w:hAnsi="Times New Roman" w:cs="Times New Roman"/>
                <w:sz w:val="26"/>
                <w:szCs w:val="26"/>
              </w:rPr>
              <w:t xml:space="preserve">сельсовета Каргатского района Новосибирской области </w:t>
            </w:r>
          </w:p>
        </w:tc>
      </w:tr>
      <w:tr w:rsidR="007F5C12" w:rsidTr="00075FC2">
        <w:tc>
          <w:tcPr>
            <w:tcW w:w="3970" w:type="dxa"/>
          </w:tcPr>
          <w:p w:rsidR="007F5C12" w:rsidRPr="00110842" w:rsidRDefault="000F4737" w:rsidP="007F5C12">
            <w:pPr>
              <w:rPr>
                <w:rFonts w:ascii="Times New Roman" w:hAnsi="Times New Roman" w:cs="Times New Roman"/>
                <w:color w:val="000000"/>
                <w:sz w:val="26"/>
                <w:szCs w:val="26"/>
              </w:rPr>
            </w:pPr>
            <w:r w:rsidRPr="00110842">
              <w:rPr>
                <w:rFonts w:ascii="Times New Roman" w:hAnsi="Times New Roman" w:cs="Times New Roman"/>
                <w:bCs/>
                <w:color w:val="000000"/>
                <w:sz w:val="26"/>
                <w:szCs w:val="26"/>
              </w:rPr>
              <w:t>1.3</w:t>
            </w:r>
            <w:r w:rsidR="007F5C12" w:rsidRPr="00110842">
              <w:rPr>
                <w:rFonts w:ascii="Times New Roman" w:hAnsi="Times New Roman" w:cs="Times New Roman"/>
                <w:bCs/>
                <w:color w:val="000000"/>
                <w:sz w:val="26"/>
                <w:szCs w:val="26"/>
              </w:rPr>
              <w:t>. Наименование заказчика и разработчиков Программы, их местонахождение</w:t>
            </w:r>
          </w:p>
        </w:tc>
        <w:tc>
          <w:tcPr>
            <w:tcW w:w="6662" w:type="dxa"/>
            <w:vAlign w:val="center"/>
          </w:tcPr>
          <w:p w:rsidR="00407A9B" w:rsidRPr="00110842" w:rsidRDefault="00746B9D" w:rsidP="00407A9B">
            <w:pPr>
              <w:pStyle w:val="a5"/>
              <w:ind w:left="0"/>
              <w:jc w:val="center"/>
              <w:rPr>
                <w:rFonts w:ascii="Times New Roman" w:hAnsi="Times New Roman" w:cs="Times New Roman"/>
                <w:sz w:val="26"/>
                <w:szCs w:val="26"/>
              </w:rPr>
            </w:pPr>
            <w:r w:rsidRPr="00110842">
              <w:rPr>
                <w:rFonts w:ascii="Times New Roman" w:hAnsi="Times New Roman" w:cs="Times New Roman"/>
                <w:sz w:val="26"/>
                <w:szCs w:val="26"/>
              </w:rPr>
              <w:t>Администрация Каргатского района</w:t>
            </w:r>
          </w:p>
          <w:p w:rsidR="007F5C12" w:rsidRPr="00110842" w:rsidRDefault="00746B9D" w:rsidP="00407A9B">
            <w:pPr>
              <w:pStyle w:val="a5"/>
              <w:ind w:left="0"/>
              <w:jc w:val="center"/>
              <w:rPr>
                <w:rFonts w:ascii="Times New Roman" w:hAnsi="Times New Roman" w:cs="Times New Roman"/>
                <w:sz w:val="26"/>
                <w:szCs w:val="26"/>
              </w:rPr>
            </w:pPr>
            <w:r w:rsidRPr="00110842">
              <w:rPr>
                <w:rFonts w:ascii="Times New Roman" w:hAnsi="Times New Roman" w:cs="Times New Roman"/>
                <w:sz w:val="26"/>
                <w:szCs w:val="26"/>
              </w:rPr>
              <w:t>Новосибирской области</w:t>
            </w:r>
          </w:p>
          <w:p w:rsidR="00746B9D" w:rsidRPr="00746B9D" w:rsidRDefault="00746B9D" w:rsidP="00746B9D">
            <w:pPr>
              <w:pStyle w:val="a5"/>
              <w:ind w:left="0"/>
              <w:jc w:val="center"/>
              <w:rPr>
                <w:rFonts w:ascii="Times New Roman" w:hAnsi="Times New Roman" w:cs="Times New Roman"/>
                <w:sz w:val="28"/>
              </w:rPr>
            </w:pPr>
            <w:r w:rsidRPr="00110842">
              <w:rPr>
                <w:rFonts w:ascii="Times New Roman" w:hAnsi="Times New Roman" w:cs="Times New Roman"/>
                <w:sz w:val="26"/>
                <w:szCs w:val="26"/>
              </w:rPr>
              <w:t>632402, Новосибирская область, Каргатский район, г.</w:t>
            </w:r>
            <w:r w:rsidR="00407A9B" w:rsidRPr="00110842">
              <w:rPr>
                <w:rFonts w:ascii="Times New Roman" w:hAnsi="Times New Roman" w:cs="Times New Roman"/>
                <w:sz w:val="26"/>
                <w:szCs w:val="26"/>
              </w:rPr>
              <w:t xml:space="preserve"> </w:t>
            </w:r>
            <w:r w:rsidRPr="00110842">
              <w:rPr>
                <w:rFonts w:ascii="Times New Roman" w:hAnsi="Times New Roman" w:cs="Times New Roman"/>
                <w:sz w:val="26"/>
                <w:szCs w:val="26"/>
              </w:rPr>
              <w:t>Каргат, ул. Советская, д.122.</w:t>
            </w:r>
          </w:p>
        </w:tc>
      </w:tr>
      <w:tr w:rsidR="007F5C12" w:rsidTr="00075FC2">
        <w:tc>
          <w:tcPr>
            <w:tcW w:w="3970" w:type="dxa"/>
          </w:tcPr>
          <w:p w:rsidR="007F5C12" w:rsidRPr="00110842" w:rsidRDefault="000F4737" w:rsidP="000F4737">
            <w:pPr>
              <w:rPr>
                <w:rFonts w:ascii="Times New Roman" w:hAnsi="Times New Roman" w:cs="Times New Roman"/>
                <w:color w:val="000000"/>
                <w:sz w:val="26"/>
                <w:szCs w:val="26"/>
              </w:rPr>
            </w:pPr>
            <w:r w:rsidRPr="00110842">
              <w:rPr>
                <w:rFonts w:ascii="Times New Roman" w:hAnsi="Times New Roman" w:cs="Times New Roman"/>
                <w:bCs/>
                <w:color w:val="000000"/>
                <w:sz w:val="26"/>
                <w:szCs w:val="26"/>
              </w:rPr>
              <w:t>1.4</w:t>
            </w:r>
            <w:r w:rsidR="007F5C12" w:rsidRPr="00110842">
              <w:rPr>
                <w:rFonts w:ascii="Times New Roman" w:hAnsi="Times New Roman" w:cs="Times New Roman"/>
                <w:bCs/>
                <w:color w:val="000000"/>
                <w:sz w:val="26"/>
                <w:szCs w:val="26"/>
              </w:rPr>
              <w:t xml:space="preserve">. </w:t>
            </w:r>
            <w:r w:rsidRPr="00110842">
              <w:rPr>
                <w:rFonts w:ascii="Times New Roman" w:hAnsi="Times New Roman" w:cs="Times New Roman"/>
                <w:bCs/>
                <w:color w:val="000000"/>
                <w:sz w:val="26"/>
                <w:szCs w:val="26"/>
              </w:rPr>
              <w:t>Ц</w:t>
            </w:r>
            <w:r w:rsidR="007F5C12" w:rsidRPr="00110842">
              <w:rPr>
                <w:rFonts w:ascii="Times New Roman" w:hAnsi="Times New Roman" w:cs="Times New Roman"/>
                <w:bCs/>
                <w:color w:val="000000"/>
                <w:sz w:val="26"/>
                <w:szCs w:val="26"/>
              </w:rPr>
              <w:t xml:space="preserve">ели </w:t>
            </w:r>
            <w:r w:rsidRPr="00110842">
              <w:rPr>
                <w:rFonts w:ascii="Times New Roman" w:hAnsi="Times New Roman" w:cs="Times New Roman"/>
                <w:bCs/>
                <w:color w:val="000000"/>
                <w:sz w:val="26"/>
                <w:szCs w:val="26"/>
              </w:rPr>
              <w:t xml:space="preserve">и задачи </w:t>
            </w:r>
            <w:r w:rsidR="007F5C12" w:rsidRPr="00110842">
              <w:rPr>
                <w:rFonts w:ascii="Times New Roman" w:hAnsi="Times New Roman" w:cs="Times New Roman"/>
                <w:bCs/>
                <w:color w:val="000000"/>
                <w:sz w:val="26"/>
                <w:szCs w:val="26"/>
              </w:rPr>
              <w:t>Программы</w:t>
            </w:r>
          </w:p>
        </w:tc>
        <w:tc>
          <w:tcPr>
            <w:tcW w:w="6662" w:type="dxa"/>
          </w:tcPr>
          <w:p w:rsidR="00407A9B" w:rsidRPr="00407A9B" w:rsidRDefault="00407A9B" w:rsidP="00075FC2">
            <w:pPr>
              <w:pStyle w:val="12"/>
              <w:tabs>
                <w:tab w:val="left" w:pos="0"/>
              </w:tabs>
              <w:spacing w:before="0" w:after="0" w:line="240" w:lineRule="auto"/>
              <w:contextualSpacing/>
              <w:rPr>
                <w:sz w:val="26"/>
                <w:szCs w:val="26"/>
              </w:rPr>
            </w:pPr>
            <w:r w:rsidRPr="00407A9B">
              <w:rPr>
                <w:sz w:val="26"/>
                <w:szCs w:val="26"/>
              </w:rPr>
              <w:t>Цель Программы:</w:t>
            </w:r>
          </w:p>
          <w:p w:rsidR="00075FC2" w:rsidRDefault="00407A9B" w:rsidP="00075FC2">
            <w:pPr>
              <w:pStyle w:val="12"/>
              <w:numPr>
                <w:ilvl w:val="0"/>
                <w:numId w:val="6"/>
              </w:numPr>
              <w:tabs>
                <w:tab w:val="left" w:pos="0"/>
              </w:tabs>
              <w:spacing w:before="0" w:after="0" w:line="240" w:lineRule="auto"/>
              <w:ind w:left="597" w:hanging="419"/>
              <w:contextualSpacing/>
              <w:rPr>
                <w:sz w:val="26"/>
                <w:szCs w:val="26"/>
              </w:rPr>
            </w:pPr>
            <w:r w:rsidRPr="00407A9B">
              <w:rPr>
                <w:sz w:val="26"/>
                <w:szCs w:val="26"/>
              </w:rPr>
              <w:t xml:space="preserve">Обеспечение доступности для населения на территории </w:t>
            </w:r>
            <w:r w:rsidR="007B68B3">
              <w:rPr>
                <w:sz w:val="26"/>
                <w:szCs w:val="26"/>
              </w:rPr>
              <w:t xml:space="preserve">Кубанского </w:t>
            </w:r>
            <w:r w:rsidRPr="00407A9B">
              <w:rPr>
                <w:sz w:val="26"/>
                <w:szCs w:val="26"/>
              </w:rPr>
              <w:t>сельсовета Каргатского района Новосибирской области услугами в сфере культуры, образования, здравоохранения, физической культуры и массового спорта;</w:t>
            </w:r>
          </w:p>
          <w:p w:rsidR="00407A9B" w:rsidRPr="00075FC2" w:rsidRDefault="00407A9B" w:rsidP="00075FC2">
            <w:pPr>
              <w:pStyle w:val="12"/>
              <w:tabs>
                <w:tab w:val="left" w:pos="0"/>
              </w:tabs>
              <w:spacing w:before="0" w:after="0" w:line="240" w:lineRule="auto"/>
              <w:contextualSpacing/>
              <w:rPr>
                <w:sz w:val="26"/>
                <w:szCs w:val="26"/>
              </w:rPr>
            </w:pPr>
            <w:r w:rsidRPr="00075FC2">
              <w:rPr>
                <w:sz w:val="26"/>
                <w:szCs w:val="26"/>
              </w:rPr>
              <w:t>Задачи Программы:</w:t>
            </w:r>
          </w:p>
          <w:p w:rsidR="00407A9B" w:rsidRPr="00407A9B" w:rsidRDefault="00407A9B" w:rsidP="00075FC2">
            <w:pPr>
              <w:pStyle w:val="12"/>
              <w:numPr>
                <w:ilvl w:val="0"/>
                <w:numId w:val="7"/>
              </w:numPr>
              <w:tabs>
                <w:tab w:val="left" w:pos="0"/>
              </w:tabs>
              <w:spacing w:before="0" w:after="0" w:line="240" w:lineRule="auto"/>
              <w:ind w:left="455" w:hanging="283"/>
              <w:contextualSpacing/>
              <w:rPr>
                <w:sz w:val="26"/>
                <w:szCs w:val="26"/>
              </w:rPr>
            </w:pPr>
            <w:r w:rsidRPr="00407A9B">
              <w:rPr>
                <w:sz w:val="26"/>
                <w:szCs w:val="26"/>
              </w:rPr>
              <w:t xml:space="preserve">Формирование перечня мероприятий по проектированию, строительству, реконструкции и капитального ремонта объектов социальной инфраструктуры </w:t>
            </w:r>
            <w:r w:rsidR="007B68B3">
              <w:rPr>
                <w:sz w:val="26"/>
                <w:szCs w:val="26"/>
              </w:rPr>
              <w:t xml:space="preserve">Кубанского </w:t>
            </w:r>
            <w:r w:rsidRPr="00407A9B">
              <w:rPr>
                <w:sz w:val="26"/>
                <w:szCs w:val="26"/>
              </w:rPr>
              <w:t>сельсовета Каргатского района Новосибирской области;</w:t>
            </w:r>
          </w:p>
          <w:p w:rsidR="00407A9B" w:rsidRDefault="00407A9B" w:rsidP="00075FC2">
            <w:pPr>
              <w:pStyle w:val="12"/>
              <w:numPr>
                <w:ilvl w:val="0"/>
                <w:numId w:val="7"/>
              </w:numPr>
              <w:tabs>
                <w:tab w:val="left" w:pos="0"/>
              </w:tabs>
              <w:spacing w:before="0" w:after="0" w:line="240" w:lineRule="auto"/>
              <w:ind w:left="455" w:hanging="283"/>
              <w:contextualSpacing/>
              <w:rPr>
                <w:sz w:val="26"/>
                <w:szCs w:val="26"/>
              </w:rPr>
            </w:pPr>
            <w:r w:rsidRPr="00407A9B">
              <w:rPr>
                <w:sz w:val="26"/>
                <w:szCs w:val="26"/>
              </w:rPr>
              <w:t xml:space="preserve">Оценка объемов и источников финансирования мероприятий по проектированию, строительству, реконструкции и капитального ремонта объектов социальной инфраструктуры </w:t>
            </w:r>
            <w:r w:rsidR="007B68B3">
              <w:rPr>
                <w:sz w:val="26"/>
                <w:szCs w:val="26"/>
              </w:rPr>
              <w:t xml:space="preserve">Кубанского </w:t>
            </w:r>
            <w:r w:rsidRPr="00407A9B">
              <w:rPr>
                <w:sz w:val="26"/>
                <w:szCs w:val="26"/>
              </w:rPr>
              <w:t xml:space="preserve">сельсовета Каргатского района Новосибирской области; </w:t>
            </w:r>
          </w:p>
          <w:p w:rsidR="007F5C12" w:rsidRPr="00407A9B" w:rsidRDefault="00407A9B" w:rsidP="00075FC2">
            <w:pPr>
              <w:pStyle w:val="12"/>
              <w:numPr>
                <w:ilvl w:val="0"/>
                <w:numId w:val="7"/>
              </w:numPr>
              <w:tabs>
                <w:tab w:val="left" w:pos="0"/>
              </w:tabs>
              <w:spacing w:before="0" w:after="0" w:line="240" w:lineRule="auto"/>
              <w:ind w:left="455" w:hanging="283"/>
              <w:contextualSpacing/>
              <w:rPr>
                <w:sz w:val="26"/>
                <w:szCs w:val="26"/>
              </w:rPr>
            </w:pPr>
            <w:r w:rsidRPr="00407A9B">
              <w:rPr>
                <w:sz w:val="26"/>
                <w:szCs w:val="26"/>
              </w:rPr>
              <w:lastRenderedPageBreak/>
              <w:t>Оценка эффективности реализации мероприятий программы.</w:t>
            </w:r>
          </w:p>
        </w:tc>
      </w:tr>
      <w:tr w:rsidR="007F5C12" w:rsidTr="00075FC2">
        <w:tc>
          <w:tcPr>
            <w:tcW w:w="3970" w:type="dxa"/>
          </w:tcPr>
          <w:p w:rsidR="007F5C12" w:rsidRPr="00110842" w:rsidRDefault="000F4737" w:rsidP="007F5C12">
            <w:pPr>
              <w:rPr>
                <w:rFonts w:ascii="Times New Roman" w:hAnsi="Times New Roman" w:cs="Times New Roman"/>
                <w:color w:val="000000"/>
                <w:sz w:val="26"/>
                <w:szCs w:val="26"/>
              </w:rPr>
            </w:pPr>
            <w:r w:rsidRPr="00110842">
              <w:rPr>
                <w:rFonts w:ascii="Times New Roman" w:hAnsi="Times New Roman" w:cs="Times New Roman"/>
                <w:bCs/>
                <w:color w:val="000000"/>
                <w:sz w:val="26"/>
                <w:szCs w:val="26"/>
              </w:rPr>
              <w:lastRenderedPageBreak/>
              <w:t>1.5</w:t>
            </w:r>
            <w:r w:rsidR="007F5C12" w:rsidRPr="00110842">
              <w:rPr>
                <w:rFonts w:ascii="Times New Roman" w:hAnsi="Times New Roman" w:cs="Times New Roman"/>
                <w:bCs/>
                <w:color w:val="000000"/>
                <w:sz w:val="26"/>
                <w:szCs w:val="26"/>
              </w:rPr>
              <w:t xml:space="preserve">. </w:t>
            </w:r>
            <w:r w:rsidRPr="00110842">
              <w:rPr>
                <w:rFonts w:ascii="Times New Roman" w:eastAsia="Times New Roman" w:hAnsi="Times New Roman" w:cs="Times New Roman"/>
                <w:sz w:val="26"/>
                <w:szCs w:val="26"/>
              </w:rPr>
              <w:t>Целевые показатели       (индикаторы) обеспеченности населения объектами социальной инфраструктуры</w:t>
            </w:r>
          </w:p>
        </w:tc>
        <w:tc>
          <w:tcPr>
            <w:tcW w:w="6662" w:type="dxa"/>
          </w:tcPr>
          <w:p w:rsidR="007F5C12" w:rsidRPr="00075FC2" w:rsidRDefault="00E86356" w:rsidP="00E86356">
            <w:pPr>
              <w:pStyle w:val="ConsPlusNormal"/>
              <w:rPr>
                <w:rFonts w:ascii="Times New Roman" w:hAnsi="Times New Roman" w:cs="Times New Roman"/>
                <w:sz w:val="26"/>
                <w:szCs w:val="26"/>
              </w:rPr>
            </w:pPr>
            <w:r w:rsidRPr="00E86356">
              <w:rPr>
                <w:rFonts w:ascii="Times New Roman" w:hAnsi="Times New Roman" w:cs="Times New Roman"/>
                <w:sz w:val="26"/>
                <w:szCs w:val="26"/>
              </w:rPr>
              <w:t>Достижение расчетного уровня обеспеченности населения сельского поселения услугами в областях образования, здравоохранения, физичес</w:t>
            </w:r>
            <w:r>
              <w:rPr>
                <w:rFonts w:ascii="Times New Roman" w:hAnsi="Times New Roman" w:cs="Times New Roman"/>
                <w:sz w:val="26"/>
                <w:szCs w:val="26"/>
              </w:rPr>
              <w:t>кой культуры и массового спорта</w:t>
            </w:r>
            <w:r w:rsidRPr="00E86356">
              <w:rPr>
                <w:rFonts w:ascii="Times New Roman" w:hAnsi="Times New Roman" w:cs="Times New Roman"/>
                <w:sz w:val="26"/>
                <w:szCs w:val="26"/>
              </w:rPr>
              <w:t xml:space="preserve"> и культуры</w:t>
            </w:r>
          </w:p>
        </w:tc>
      </w:tr>
      <w:tr w:rsidR="007F5C12" w:rsidTr="00075FC2">
        <w:tc>
          <w:tcPr>
            <w:tcW w:w="3970" w:type="dxa"/>
          </w:tcPr>
          <w:p w:rsidR="007F5C12" w:rsidRPr="00110842" w:rsidRDefault="000F4737" w:rsidP="000F4737">
            <w:pPr>
              <w:contextualSpacing/>
              <w:rPr>
                <w:rFonts w:ascii="Times New Roman" w:eastAsia="Times New Roman" w:hAnsi="Times New Roman" w:cs="Times New Roman"/>
                <w:sz w:val="26"/>
                <w:szCs w:val="26"/>
              </w:rPr>
            </w:pPr>
            <w:r w:rsidRPr="00110842">
              <w:rPr>
                <w:rFonts w:ascii="Times New Roman" w:hAnsi="Times New Roman" w:cs="Times New Roman"/>
                <w:bCs/>
                <w:color w:val="000000"/>
                <w:sz w:val="26"/>
                <w:szCs w:val="26"/>
              </w:rPr>
              <w:t>1.6.</w:t>
            </w:r>
            <w:r w:rsidRPr="00110842">
              <w:rPr>
                <w:rFonts w:ascii="Times New Roman" w:eastAsia="Times New Roman" w:hAnsi="Times New Roman" w:cs="Times New Roman"/>
                <w:sz w:val="26"/>
                <w:szCs w:val="26"/>
              </w:rPr>
              <w:t xml:space="preserve"> Укрупненное описание запланированных мероприятий (инвестиционных проектов) по проектированию, строительству, реконструкции объектов социальной инфраструктуры</w:t>
            </w:r>
          </w:p>
        </w:tc>
        <w:tc>
          <w:tcPr>
            <w:tcW w:w="6662" w:type="dxa"/>
            <w:vAlign w:val="center"/>
          </w:tcPr>
          <w:p w:rsidR="007F5C12" w:rsidRDefault="00075FC2" w:rsidP="00075FC2">
            <w:pPr>
              <w:pStyle w:val="a5"/>
              <w:ind w:left="0"/>
              <w:jc w:val="center"/>
              <w:rPr>
                <w:rFonts w:ascii="Times New Roman" w:hAnsi="Times New Roman" w:cs="Times New Roman"/>
                <w:b/>
                <w:sz w:val="28"/>
              </w:rPr>
            </w:pPr>
            <w:r>
              <w:rPr>
                <w:rFonts w:ascii="Times New Roman" w:hAnsi="Times New Roman"/>
                <w:sz w:val="26"/>
                <w:szCs w:val="26"/>
              </w:rPr>
              <w:t xml:space="preserve">Мероприятия по капитальному ремонту объектов местного значения </w:t>
            </w:r>
            <w:r w:rsidR="007B68B3">
              <w:rPr>
                <w:rFonts w:ascii="Times New Roman" w:hAnsi="Times New Roman" w:cs="Times New Roman"/>
                <w:sz w:val="26"/>
                <w:szCs w:val="26"/>
              </w:rPr>
              <w:t xml:space="preserve">Кубанского </w:t>
            </w:r>
            <w:r w:rsidRPr="00407A9B">
              <w:rPr>
                <w:rFonts w:ascii="Times New Roman" w:hAnsi="Times New Roman" w:cs="Times New Roman"/>
                <w:sz w:val="26"/>
                <w:szCs w:val="26"/>
              </w:rPr>
              <w:t>сельсовета Каргатского района Новосибирской области</w:t>
            </w:r>
            <w:r>
              <w:rPr>
                <w:rFonts w:ascii="Times New Roman" w:hAnsi="Times New Roman"/>
                <w:sz w:val="26"/>
                <w:szCs w:val="26"/>
              </w:rPr>
              <w:t xml:space="preserve"> в сфере образования и культуры. </w:t>
            </w:r>
          </w:p>
        </w:tc>
      </w:tr>
      <w:tr w:rsidR="007F5C12" w:rsidTr="00075FC2">
        <w:tc>
          <w:tcPr>
            <w:tcW w:w="3970" w:type="dxa"/>
          </w:tcPr>
          <w:p w:rsidR="007F5C12" w:rsidRPr="00110842" w:rsidRDefault="000F4737" w:rsidP="007F5C12">
            <w:pPr>
              <w:rPr>
                <w:rFonts w:ascii="Times New Roman" w:hAnsi="Times New Roman" w:cs="Times New Roman"/>
                <w:color w:val="000000"/>
                <w:sz w:val="26"/>
                <w:szCs w:val="26"/>
              </w:rPr>
            </w:pPr>
            <w:r w:rsidRPr="00110842">
              <w:rPr>
                <w:rFonts w:ascii="Times New Roman" w:hAnsi="Times New Roman" w:cs="Times New Roman"/>
                <w:bCs/>
                <w:color w:val="000000"/>
                <w:sz w:val="26"/>
                <w:szCs w:val="26"/>
              </w:rPr>
              <w:t>1.7. Срок</w:t>
            </w:r>
            <w:r w:rsidR="007F5C12" w:rsidRPr="00110842">
              <w:rPr>
                <w:rFonts w:ascii="Times New Roman" w:hAnsi="Times New Roman" w:cs="Times New Roman"/>
                <w:bCs/>
                <w:color w:val="000000"/>
                <w:sz w:val="26"/>
                <w:szCs w:val="26"/>
              </w:rPr>
              <w:t xml:space="preserve"> и этапы реализации Программы</w:t>
            </w:r>
          </w:p>
        </w:tc>
        <w:tc>
          <w:tcPr>
            <w:tcW w:w="6662" w:type="dxa"/>
          </w:tcPr>
          <w:p w:rsidR="00075FC2" w:rsidRPr="00F66695" w:rsidRDefault="00075FC2" w:rsidP="00075FC2">
            <w:pPr>
              <w:contextualSpacing/>
              <w:rPr>
                <w:rFonts w:ascii="Times New Roman" w:eastAsia="Times New Roman" w:hAnsi="Times New Roman" w:cs="Times New Roman"/>
                <w:sz w:val="26"/>
                <w:szCs w:val="26"/>
              </w:rPr>
            </w:pPr>
            <w:r w:rsidRPr="00F66695">
              <w:rPr>
                <w:rFonts w:ascii="Times New Roman" w:eastAsia="Times New Roman" w:hAnsi="Times New Roman" w:cs="Times New Roman"/>
                <w:sz w:val="26"/>
                <w:szCs w:val="26"/>
              </w:rPr>
              <w:t xml:space="preserve">Срок реализации программы </w:t>
            </w:r>
            <w:r w:rsidR="00BD6644">
              <w:rPr>
                <w:rFonts w:ascii="Times New Roman" w:eastAsia="Times New Roman" w:hAnsi="Times New Roman" w:cs="Times New Roman"/>
                <w:sz w:val="26"/>
                <w:szCs w:val="26"/>
              </w:rPr>
              <w:t>2026</w:t>
            </w:r>
            <w:r w:rsidR="00E31DD1">
              <w:rPr>
                <w:rFonts w:ascii="Times New Roman" w:eastAsia="Times New Roman" w:hAnsi="Times New Roman" w:cs="Times New Roman"/>
                <w:sz w:val="26"/>
                <w:szCs w:val="26"/>
              </w:rPr>
              <w:t>-2032</w:t>
            </w:r>
            <w:r w:rsidRPr="00F66695">
              <w:rPr>
                <w:rFonts w:ascii="Times New Roman" w:eastAsia="Times New Roman" w:hAnsi="Times New Roman" w:cs="Times New Roman"/>
                <w:sz w:val="26"/>
                <w:szCs w:val="26"/>
              </w:rPr>
              <w:t xml:space="preserve"> годы.</w:t>
            </w:r>
          </w:p>
          <w:p w:rsidR="00075FC2" w:rsidRPr="00F66695" w:rsidRDefault="00075FC2" w:rsidP="00075FC2">
            <w:pPr>
              <w:contextualSpacing/>
              <w:rPr>
                <w:rFonts w:ascii="Times New Roman" w:eastAsia="Times New Roman" w:hAnsi="Times New Roman" w:cs="Times New Roman"/>
                <w:sz w:val="26"/>
                <w:szCs w:val="26"/>
              </w:rPr>
            </w:pPr>
            <w:r w:rsidRPr="00F66695">
              <w:rPr>
                <w:rFonts w:ascii="Times New Roman" w:eastAsia="Times New Roman" w:hAnsi="Times New Roman" w:cs="Times New Roman"/>
                <w:sz w:val="26"/>
                <w:szCs w:val="26"/>
              </w:rPr>
              <w:t>Этапы реализации программы:</w:t>
            </w:r>
          </w:p>
          <w:p w:rsidR="00075FC2" w:rsidRPr="00F66695" w:rsidRDefault="00BD6644" w:rsidP="00075FC2">
            <w:pPr>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2026</w:t>
            </w:r>
            <w:r w:rsidR="00075FC2" w:rsidRPr="00F66695">
              <w:rPr>
                <w:rFonts w:ascii="Times New Roman" w:eastAsia="Times New Roman" w:hAnsi="Times New Roman" w:cs="Times New Roman"/>
                <w:sz w:val="26"/>
                <w:szCs w:val="26"/>
              </w:rPr>
              <w:t xml:space="preserve">год; </w:t>
            </w:r>
          </w:p>
          <w:p w:rsidR="00075FC2" w:rsidRPr="00F66695" w:rsidRDefault="00075FC2" w:rsidP="00075FC2">
            <w:pPr>
              <w:contextualSpacing/>
              <w:rPr>
                <w:rFonts w:ascii="Times New Roman" w:eastAsia="Times New Roman" w:hAnsi="Times New Roman" w:cs="Times New Roman"/>
                <w:sz w:val="26"/>
                <w:szCs w:val="26"/>
              </w:rPr>
            </w:pPr>
            <w:r w:rsidRPr="00F66695">
              <w:rPr>
                <w:rFonts w:ascii="Times New Roman" w:eastAsia="Times New Roman" w:hAnsi="Times New Roman" w:cs="Times New Roman"/>
                <w:sz w:val="26"/>
                <w:szCs w:val="26"/>
              </w:rPr>
              <w:t>20</w:t>
            </w:r>
            <w:r w:rsidR="00BD6644">
              <w:rPr>
                <w:rFonts w:ascii="Times New Roman" w:eastAsia="Times New Roman" w:hAnsi="Times New Roman" w:cs="Times New Roman"/>
                <w:sz w:val="26"/>
                <w:szCs w:val="26"/>
              </w:rPr>
              <w:t>27</w:t>
            </w:r>
            <w:r w:rsidRPr="00F66695">
              <w:rPr>
                <w:rFonts w:ascii="Times New Roman" w:eastAsia="Times New Roman" w:hAnsi="Times New Roman" w:cs="Times New Roman"/>
                <w:sz w:val="26"/>
                <w:szCs w:val="26"/>
              </w:rPr>
              <w:t xml:space="preserve"> год;</w:t>
            </w:r>
          </w:p>
          <w:p w:rsidR="00075FC2" w:rsidRPr="00F66695" w:rsidRDefault="00075FC2" w:rsidP="00075FC2">
            <w:pPr>
              <w:contextualSpacing/>
              <w:rPr>
                <w:rFonts w:ascii="Times New Roman" w:eastAsia="Times New Roman" w:hAnsi="Times New Roman" w:cs="Times New Roman"/>
                <w:sz w:val="26"/>
                <w:szCs w:val="26"/>
              </w:rPr>
            </w:pPr>
            <w:r w:rsidRPr="00F66695">
              <w:rPr>
                <w:rFonts w:ascii="Times New Roman" w:eastAsia="Times New Roman" w:hAnsi="Times New Roman" w:cs="Times New Roman"/>
                <w:sz w:val="26"/>
                <w:szCs w:val="26"/>
              </w:rPr>
              <w:t>20</w:t>
            </w:r>
            <w:r>
              <w:rPr>
                <w:rFonts w:ascii="Times New Roman" w:eastAsia="Times New Roman" w:hAnsi="Times New Roman" w:cs="Times New Roman"/>
                <w:sz w:val="26"/>
                <w:szCs w:val="26"/>
              </w:rPr>
              <w:t>2</w:t>
            </w:r>
            <w:r w:rsidR="00BD6644">
              <w:rPr>
                <w:rFonts w:ascii="Times New Roman" w:eastAsia="Times New Roman" w:hAnsi="Times New Roman" w:cs="Times New Roman"/>
                <w:sz w:val="26"/>
                <w:szCs w:val="26"/>
              </w:rPr>
              <w:t>8</w:t>
            </w:r>
            <w:r w:rsidRPr="00F66695">
              <w:rPr>
                <w:rFonts w:ascii="Times New Roman" w:eastAsia="Times New Roman" w:hAnsi="Times New Roman" w:cs="Times New Roman"/>
                <w:sz w:val="26"/>
                <w:szCs w:val="26"/>
              </w:rPr>
              <w:t xml:space="preserve"> год;</w:t>
            </w:r>
          </w:p>
          <w:p w:rsidR="00075FC2" w:rsidRPr="00F66695" w:rsidRDefault="00075FC2" w:rsidP="00075FC2">
            <w:pPr>
              <w:contextualSpacing/>
              <w:rPr>
                <w:rFonts w:ascii="Times New Roman" w:eastAsia="Times New Roman" w:hAnsi="Times New Roman" w:cs="Times New Roman"/>
                <w:sz w:val="26"/>
                <w:szCs w:val="26"/>
              </w:rPr>
            </w:pPr>
            <w:r w:rsidRPr="00F66695">
              <w:rPr>
                <w:rFonts w:ascii="Times New Roman" w:eastAsia="Times New Roman" w:hAnsi="Times New Roman" w:cs="Times New Roman"/>
                <w:sz w:val="26"/>
                <w:szCs w:val="26"/>
              </w:rPr>
              <w:t>20</w:t>
            </w:r>
            <w:r w:rsidR="00BD6644">
              <w:rPr>
                <w:rFonts w:ascii="Times New Roman" w:eastAsia="Times New Roman" w:hAnsi="Times New Roman" w:cs="Times New Roman"/>
                <w:sz w:val="26"/>
                <w:szCs w:val="26"/>
              </w:rPr>
              <w:t>29</w:t>
            </w:r>
            <w:r w:rsidRPr="00F66695">
              <w:rPr>
                <w:rFonts w:ascii="Times New Roman" w:eastAsia="Times New Roman" w:hAnsi="Times New Roman" w:cs="Times New Roman"/>
                <w:sz w:val="26"/>
                <w:szCs w:val="26"/>
              </w:rPr>
              <w:t xml:space="preserve"> год;</w:t>
            </w:r>
          </w:p>
          <w:p w:rsidR="00075FC2" w:rsidRPr="00F66695" w:rsidRDefault="00075FC2" w:rsidP="00075FC2">
            <w:pPr>
              <w:contextualSpacing/>
              <w:rPr>
                <w:rFonts w:ascii="Times New Roman" w:eastAsia="Times New Roman" w:hAnsi="Times New Roman" w:cs="Times New Roman"/>
                <w:sz w:val="26"/>
                <w:szCs w:val="26"/>
              </w:rPr>
            </w:pPr>
            <w:r w:rsidRPr="00F66695">
              <w:rPr>
                <w:rFonts w:ascii="Times New Roman" w:eastAsia="Times New Roman" w:hAnsi="Times New Roman" w:cs="Times New Roman"/>
                <w:sz w:val="26"/>
                <w:szCs w:val="26"/>
              </w:rPr>
              <w:t>20</w:t>
            </w:r>
            <w:r w:rsidR="00BD6644">
              <w:rPr>
                <w:rFonts w:ascii="Times New Roman" w:eastAsia="Times New Roman" w:hAnsi="Times New Roman" w:cs="Times New Roman"/>
                <w:sz w:val="26"/>
                <w:szCs w:val="26"/>
              </w:rPr>
              <w:t>30</w:t>
            </w:r>
            <w:r w:rsidRPr="00F66695">
              <w:rPr>
                <w:rFonts w:ascii="Times New Roman" w:eastAsia="Times New Roman" w:hAnsi="Times New Roman" w:cs="Times New Roman"/>
                <w:sz w:val="26"/>
                <w:szCs w:val="26"/>
              </w:rPr>
              <w:t xml:space="preserve"> год;</w:t>
            </w:r>
          </w:p>
          <w:p w:rsidR="007F5C12" w:rsidRDefault="00BD6644" w:rsidP="00075FC2">
            <w:pPr>
              <w:pStyle w:val="a5"/>
              <w:spacing w:line="360" w:lineRule="auto"/>
              <w:ind w:left="0"/>
              <w:rPr>
                <w:rFonts w:ascii="Times New Roman" w:hAnsi="Times New Roman" w:cs="Times New Roman"/>
                <w:b/>
                <w:sz w:val="28"/>
              </w:rPr>
            </w:pPr>
            <w:r>
              <w:rPr>
                <w:rFonts w:ascii="Times New Roman" w:eastAsia="Times New Roman" w:hAnsi="Times New Roman" w:cs="Times New Roman"/>
                <w:sz w:val="26"/>
                <w:szCs w:val="26"/>
              </w:rPr>
              <w:t>2031</w:t>
            </w:r>
            <w:r w:rsidR="00E31DD1">
              <w:rPr>
                <w:rFonts w:ascii="Times New Roman" w:eastAsia="Times New Roman" w:hAnsi="Times New Roman" w:cs="Times New Roman"/>
                <w:sz w:val="26"/>
                <w:szCs w:val="26"/>
              </w:rPr>
              <w:t>-2032</w:t>
            </w:r>
            <w:r w:rsidR="00075FC2" w:rsidRPr="00F66695">
              <w:rPr>
                <w:rFonts w:ascii="Times New Roman" w:eastAsia="Times New Roman" w:hAnsi="Times New Roman" w:cs="Times New Roman"/>
                <w:sz w:val="26"/>
                <w:szCs w:val="26"/>
              </w:rPr>
              <w:t xml:space="preserve"> годы.</w:t>
            </w:r>
          </w:p>
        </w:tc>
      </w:tr>
      <w:tr w:rsidR="007F5C12" w:rsidTr="00110842">
        <w:trPr>
          <w:trHeight w:val="3147"/>
        </w:trPr>
        <w:tc>
          <w:tcPr>
            <w:tcW w:w="3970" w:type="dxa"/>
          </w:tcPr>
          <w:p w:rsidR="007F5C12" w:rsidRPr="00110842" w:rsidRDefault="000F4737" w:rsidP="007F5C12">
            <w:pPr>
              <w:rPr>
                <w:rFonts w:ascii="Times New Roman" w:hAnsi="Times New Roman" w:cs="Times New Roman"/>
                <w:bCs/>
                <w:color w:val="000000"/>
                <w:sz w:val="26"/>
                <w:szCs w:val="26"/>
              </w:rPr>
            </w:pPr>
            <w:r w:rsidRPr="00110842">
              <w:rPr>
                <w:rFonts w:ascii="Times New Roman" w:hAnsi="Times New Roman" w:cs="Times New Roman"/>
                <w:bCs/>
                <w:color w:val="000000"/>
                <w:sz w:val="26"/>
                <w:szCs w:val="26"/>
              </w:rPr>
              <w:t>1.8</w:t>
            </w:r>
            <w:r w:rsidR="007F5C12" w:rsidRPr="00110842">
              <w:rPr>
                <w:rFonts w:ascii="Times New Roman" w:hAnsi="Times New Roman" w:cs="Times New Roman"/>
                <w:bCs/>
                <w:color w:val="000000"/>
                <w:sz w:val="26"/>
                <w:szCs w:val="26"/>
              </w:rPr>
              <w:t>. Объемы и источники финансирования Программы</w:t>
            </w:r>
          </w:p>
        </w:tc>
        <w:tc>
          <w:tcPr>
            <w:tcW w:w="6662" w:type="dxa"/>
          </w:tcPr>
          <w:p w:rsidR="00BD48CF" w:rsidRPr="00F66695" w:rsidRDefault="00BD48CF" w:rsidP="00BD48CF">
            <w:pPr>
              <w:rPr>
                <w:rFonts w:ascii="Times New Roman" w:hAnsi="Times New Roman" w:cs="Times New Roman"/>
                <w:sz w:val="26"/>
                <w:szCs w:val="26"/>
              </w:rPr>
            </w:pPr>
            <w:r w:rsidRPr="00F66695">
              <w:rPr>
                <w:rFonts w:ascii="Times New Roman" w:hAnsi="Times New Roman" w:cs="Times New Roman"/>
                <w:sz w:val="26"/>
                <w:szCs w:val="26"/>
              </w:rPr>
              <w:t>Объем</w:t>
            </w:r>
            <w:r>
              <w:rPr>
                <w:rFonts w:ascii="Times New Roman" w:hAnsi="Times New Roman" w:cs="Times New Roman"/>
                <w:sz w:val="26"/>
                <w:szCs w:val="26"/>
              </w:rPr>
              <w:t xml:space="preserve"> финансирования Программы с 2026 по 2032</w:t>
            </w:r>
            <w:r w:rsidRPr="00F66695">
              <w:rPr>
                <w:rFonts w:ascii="Times New Roman" w:hAnsi="Times New Roman" w:cs="Times New Roman"/>
                <w:sz w:val="26"/>
                <w:szCs w:val="26"/>
              </w:rPr>
              <w:t xml:space="preserve"> год </w:t>
            </w:r>
            <w:r>
              <w:rPr>
                <w:rFonts w:ascii="Times New Roman" w:hAnsi="Times New Roman" w:cs="Times New Roman"/>
                <w:sz w:val="26"/>
                <w:szCs w:val="26"/>
              </w:rPr>
              <w:t xml:space="preserve">составит </w:t>
            </w:r>
            <w:r w:rsidR="00310003">
              <w:rPr>
                <w:rFonts w:ascii="Times New Roman" w:hAnsi="Times New Roman" w:cs="Times New Roman"/>
                <w:sz w:val="26"/>
                <w:szCs w:val="26"/>
              </w:rPr>
              <w:t>8850</w:t>
            </w:r>
            <w:r>
              <w:rPr>
                <w:rFonts w:ascii="Times New Roman" w:hAnsi="Times New Roman" w:cs="Times New Roman"/>
                <w:sz w:val="26"/>
                <w:szCs w:val="26"/>
              </w:rPr>
              <w:t xml:space="preserve"> </w:t>
            </w:r>
            <w:r w:rsidRPr="00F66695">
              <w:rPr>
                <w:rFonts w:ascii="Times New Roman" w:hAnsi="Times New Roman" w:cs="Times New Roman"/>
                <w:sz w:val="26"/>
                <w:szCs w:val="26"/>
              </w:rPr>
              <w:t>тыс. руб. в том числе по годам:</w:t>
            </w:r>
          </w:p>
          <w:p w:rsidR="00127B9C" w:rsidRPr="00F66695" w:rsidRDefault="00127B9C" w:rsidP="00127B9C">
            <w:pPr>
              <w:rPr>
                <w:rFonts w:ascii="Times New Roman" w:hAnsi="Times New Roman" w:cs="Times New Roman"/>
                <w:sz w:val="26"/>
                <w:szCs w:val="26"/>
              </w:rPr>
            </w:pPr>
            <w:r w:rsidRPr="00F66695">
              <w:rPr>
                <w:rFonts w:ascii="Times New Roman" w:hAnsi="Times New Roman" w:cs="Times New Roman"/>
                <w:sz w:val="26"/>
                <w:szCs w:val="26"/>
              </w:rPr>
              <w:t>20</w:t>
            </w:r>
            <w:r>
              <w:rPr>
                <w:rFonts w:ascii="Times New Roman" w:hAnsi="Times New Roman" w:cs="Times New Roman"/>
                <w:sz w:val="26"/>
                <w:szCs w:val="26"/>
              </w:rPr>
              <w:t>26</w:t>
            </w:r>
            <w:r w:rsidRPr="00F66695">
              <w:rPr>
                <w:rFonts w:ascii="Times New Roman" w:hAnsi="Times New Roman" w:cs="Times New Roman"/>
                <w:sz w:val="26"/>
                <w:szCs w:val="26"/>
              </w:rPr>
              <w:t xml:space="preserve"> год –</w:t>
            </w:r>
            <w:r>
              <w:rPr>
                <w:rFonts w:ascii="Times New Roman" w:hAnsi="Times New Roman" w:cs="Times New Roman"/>
                <w:sz w:val="26"/>
                <w:szCs w:val="26"/>
              </w:rPr>
              <w:t xml:space="preserve"> 1250 тыс. руб.</w:t>
            </w:r>
          </w:p>
          <w:p w:rsidR="00127B9C" w:rsidRPr="00F66695" w:rsidRDefault="00127B9C" w:rsidP="00127B9C">
            <w:pPr>
              <w:rPr>
                <w:rFonts w:ascii="Times New Roman" w:hAnsi="Times New Roman" w:cs="Times New Roman"/>
                <w:sz w:val="26"/>
                <w:szCs w:val="26"/>
              </w:rPr>
            </w:pPr>
            <w:r w:rsidRPr="00F66695">
              <w:rPr>
                <w:rFonts w:ascii="Times New Roman" w:hAnsi="Times New Roman" w:cs="Times New Roman"/>
                <w:sz w:val="26"/>
                <w:szCs w:val="26"/>
              </w:rPr>
              <w:t>20</w:t>
            </w:r>
            <w:r>
              <w:rPr>
                <w:rFonts w:ascii="Times New Roman" w:hAnsi="Times New Roman" w:cs="Times New Roman"/>
                <w:sz w:val="26"/>
                <w:szCs w:val="26"/>
              </w:rPr>
              <w:t>27</w:t>
            </w:r>
            <w:r w:rsidRPr="00F66695">
              <w:rPr>
                <w:rFonts w:ascii="Times New Roman" w:hAnsi="Times New Roman" w:cs="Times New Roman"/>
                <w:sz w:val="26"/>
                <w:szCs w:val="26"/>
              </w:rPr>
              <w:t xml:space="preserve"> год –</w:t>
            </w:r>
            <w:r>
              <w:rPr>
                <w:rFonts w:ascii="Times New Roman" w:hAnsi="Times New Roman" w:cs="Times New Roman"/>
                <w:sz w:val="26"/>
                <w:szCs w:val="26"/>
              </w:rPr>
              <w:t xml:space="preserve"> 700 тыс. руб.</w:t>
            </w:r>
          </w:p>
          <w:p w:rsidR="00127B9C" w:rsidRPr="00F66695" w:rsidRDefault="00127B9C" w:rsidP="00127B9C">
            <w:pPr>
              <w:rPr>
                <w:rFonts w:ascii="Times New Roman" w:hAnsi="Times New Roman" w:cs="Times New Roman"/>
                <w:sz w:val="26"/>
                <w:szCs w:val="26"/>
              </w:rPr>
            </w:pPr>
            <w:r w:rsidRPr="00F66695">
              <w:rPr>
                <w:rFonts w:ascii="Times New Roman" w:hAnsi="Times New Roman" w:cs="Times New Roman"/>
                <w:sz w:val="26"/>
                <w:szCs w:val="26"/>
              </w:rPr>
              <w:t>20</w:t>
            </w:r>
            <w:r>
              <w:rPr>
                <w:rFonts w:ascii="Times New Roman" w:hAnsi="Times New Roman" w:cs="Times New Roman"/>
                <w:sz w:val="26"/>
                <w:szCs w:val="26"/>
              </w:rPr>
              <w:t>28</w:t>
            </w:r>
            <w:r w:rsidRPr="00F66695">
              <w:rPr>
                <w:rFonts w:ascii="Times New Roman" w:hAnsi="Times New Roman" w:cs="Times New Roman"/>
                <w:sz w:val="26"/>
                <w:szCs w:val="26"/>
              </w:rPr>
              <w:t xml:space="preserve"> год –</w:t>
            </w:r>
            <w:r>
              <w:rPr>
                <w:rFonts w:ascii="Times New Roman" w:hAnsi="Times New Roman" w:cs="Times New Roman"/>
                <w:sz w:val="26"/>
                <w:szCs w:val="26"/>
              </w:rPr>
              <w:t xml:space="preserve"> 1900 тыс. руб.</w:t>
            </w:r>
          </w:p>
          <w:p w:rsidR="00127B9C" w:rsidRPr="00F66695" w:rsidRDefault="00127B9C" w:rsidP="00127B9C">
            <w:pPr>
              <w:rPr>
                <w:rFonts w:ascii="Times New Roman" w:hAnsi="Times New Roman" w:cs="Times New Roman"/>
                <w:sz w:val="26"/>
                <w:szCs w:val="26"/>
              </w:rPr>
            </w:pPr>
            <w:r w:rsidRPr="00F66695">
              <w:rPr>
                <w:rFonts w:ascii="Times New Roman" w:hAnsi="Times New Roman" w:cs="Times New Roman"/>
                <w:sz w:val="26"/>
                <w:szCs w:val="26"/>
              </w:rPr>
              <w:t>20</w:t>
            </w:r>
            <w:r>
              <w:rPr>
                <w:rFonts w:ascii="Times New Roman" w:hAnsi="Times New Roman" w:cs="Times New Roman"/>
                <w:sz w:val="26"/>
                <w:szCs w:val="26"/>
              </w:rPr>
              <w:t>29</w:t>
            </w:r>
            <w:r w:rsidRPr="00F66695">
              <w:rPr>
                <w:rFonts w:ascii="Times New Roman" w:hAnsi="Times New Roman" w:cs="Times New Roman"/>
                <w:sz w:val="26"/>
                <w:szCs w:val="26"/>
              </w:rPr>
              <w:t xml:space="preserve"> год – </w:t>
            </w:r>
            <w:r>
              <w:rPr>
                <w:rFonts w:ascii="Times New Roman" w:hAnsi="Times New Roman" w:cs="Times New Roman"/>
                <w:sz w:val="26"/>
                <w:szCs w:val="26"/>
              </w:rPr>
              <w:t>5000 тыс. руб.</w:t>
            </w:r>
          </w:p>
          <w:p w:rsidR="00127B9C" w:rsidRPr="00F66695" w:rsidRDefault="00127B9C" w:rsidP="00127B9C">
            <w:pPr>
              <w:rPr>
                <w:rFonts w:ascii="Times New Roman" w:hAnsi="Times New Roman" w:cs="Times New Roman"/>
                <w:sz w:val="26"/>
                <w:szCs w:val="26"/>
              </w:rPr>
            </w:pPr>
            <w:r w:rsidRPr="00F66695">
              <w:rPr>
                <w:rFonts w:ascii="Times New Roman" w:hAnsi="Times New Roman" w:cs="Times New Roman"/>
                <w:sz w:val="26"/>
                <w:szCs w:val="26"/>
              </w:rPr>
              <w:t>20</w:t>
            </w:r>
            <w:r>
              <w:rPr>
                <w:rFonts w:ascii="Times New Roman" w:hAnsi="Times New Roman" w:cs="Times New Roman"/>
                <w:sz w:val="26"/>
                <w:szCs w:val="26"/>
              </w:rPr>
              <w:t>30</w:t>
            </w:r>
            <w:r w:rsidRPr="00F66695">
              <w:rPr>
                <w:rFonts w:ascii="Times New Roman" w:hAnsi="Times New Roman" w:cs="Times New Roman"/>
                <w:sz w:val="26"/>
                <w:szCs w:val="26"/>
              </w:rPr>
              <w:t xml:space="preserve"> год –</w:t>
            </w:r>
            <w:r>
              <w:rPr>
                <w:rFonts w:ascii="Times New Roman" w:hAnsi="Times New Roman" w:cs="Times New Roman"/>
                <w:sz w:val="26"/>
                <w:szCs w:val="26"/>
              </w:rPr>
              <w:t xml:space="preserve"> 0 тыс. руб.</w:t>
            </w:r>
          </w:p>
          <w:p w:rsidR="00127B9C" w:rsidRDefault="00127B9C" w:rsidP="00127B9C">
            <w:pPr>
              <w:rPr>
                <w:rFonts w:ascii="Times New Roman" w:hAnsi="Times New Roman" w:cs="Times New Roman"/>
                <w:sz w:val="26"/>
                <w:szCs w:val="26"/>
              </w:rPr>
            </w:pPr>
            <w:r>
              <w:rPr>
                <w:rFonts w:ascii="Times New Roman" w:hAnsi="Times New Roman" w:cs="Times New Roman"/>
                <w:sz w:val="26"/>
                <w:szCs w:val="26"/>
              </w:rPr>
              <w:t>2031-2032</w:t>
            </w:r>
            <w:r w:rsidRPr="00F66695">
              <w:rPr>
                <w:rFonts w:ascii="Times New Roman" w:hAnsi="Times New Roman" w:cs="Times New Roman"/>
                <w:sz w:val="26"/>
                <w:szCs w:val="26"/>
              </w:rPr>
              <w:t xml:space="preserve"> годы –</w:t>
            </w:r>
            <w:r>
              <w:rPr>
                <w:rFonts w:ascii="Times New Roman" w:hAnsi="Times New Roman" w:cs="Times New Roman"/>
                <w:sz w:val="26"/>
                <w:szCs w:val="26"/>
              </w:rPr>
              <w:t xml:space="preserve"> 0 тыс. руб.</w:t>
            </w:r>
          </w:p>
          <w:p w:rsidR="007F5C12" w:rsidRDefault="00110842" w:rsidP="00110842">
            <w:pPr>
              <w:contextualSpacing/>
              <w:rPr>
                <w:rFonts w:ascii="Times New Roman" w:hAnsi="Times New Roman" w:cs="Times New Roman"/>
                <w:sz w:val="26"/>
                <w:szCs w:val="26"/>
              </w:rPr>
            </w:pPr>
            <w:r w:rsidRPr="00F72461">
              <w:rPr>
                <w:rFonts w:ascii="Times New Roman" w:eastAsia="Times New Roman" w:hAnsi="Times New Roman" w:cs="Times New Roman"/>
                <w:sz w:val="26"/>
                <w:szCs w:val="26"/>
              </w:rPr>
              <w:t>С</w:t>
            </w:r>
            <w:r w:rsidRPr="00F72461">
              <w:rPr>
                <w:rFonts w:ascii="Times New Roman" w:hAnsi="Times New Roman" w:cs="Times New Roman"/>
                <w:sz w:val="26"/>
                <w:szCs w:val="26"/>
              </w:rPr>
              <w:t>редства уточняются при формировании бюдж</w:t>
            </w:r>
            <w:r>
              <w:rPr>
                <w:rFonts w:ascii="Times New Roman" w:hAnsi="Times New Roman" w:cs="Times New Roman"/>
                <w:sz w:val="26"/>
                <w:szCs w:val="26"/>
              </w:rPr>
              <w:t xml:space="preserve">ета на </w:t>
            </w:r>
            <w:r w:rsidRPr="00F72461">
              <w:rPr>
                <w:rFonts w:ascii="Times New Roman" w:hAnsi="Times New Roman" w:cs="Times New Roman"/>
                <w:sz w:val="26"/>
                <w:szCs w:val="26"/>
              </w:rPr>
              <w:t>календарный год.</w:t>
            </w:r>
          </w:p>
          <w:p w:rsidR="00BD48CF" w:rsidRPr="00110842" w:rsidRDefault="00BD48CF" w:rsidP="00110842">
            <w:pPr>
              <w:contextualSpacing/>
              <w:rPr>
                <w:rFonts w:ascii="Times New Roman" w:eastAsia="Times New Roman" w:hAnsi="Times New Roman" w:cs="Times New Roman"/>
                <w:sz w:val="26"/>
                <w:szCs w:val="26"/>
              </w:rPr>
            </w:pPr>
          </w:p>
        </w:tc>
      </w:tr>
      <w:tr w:rsidR="007F5C12" w:rsidTr="00075FC2">
        <w:tc>
          <w:tcPr>
            <w:tcW w:w="3970" w:type="dxa"/>
          </w:tcPr>
          <w:p w:rsidR="007F5C12" w:rsidRPr="00110842" w:rsidRDefault="000F4737" w:rsidP="007F5C12">
            <w:pPr>
              <w:rPr>
                <w:rFonts w:ascii="Times New Roman" w:hAnsi="Times New Roman" w:cs="Times New Roman"/>
                <w:color w:val="000000"/>
                <w:sz w:val="26"/>
                <w:szCs w:val="26"/>
              </w:rPr>
            </w:pPr>
            <w:r w:rsidRPr="00110842">
              <w:rPr>
                <w:rFonts w:ascii="Times New Roman" w:hAnsi="Times New Roman" w:cs="Times New Roman"/>
                <w:bCs/>
                <w:color w:val="000000"/>
                <w:sz w:val="26"/>
                <w:szCs w:val="26"/>
              </w:rPr>
              <w:t>1.9</w:t>
            </w:r>
            <w:r w:rsidR="007F5C12" w:rsidRPr="00110842">
              <w:rPr>
                <w:rFonts w:ascii="Times New Roman" w:hAnsi="Times New Roman" w:cs="Times New Roman"/>
                <w:bCs/>
                <w:color w:val="000000"/>
                <w:sz w:val="26"/>
                <w:szCs w:val="26"/>
              </w:rPr>
              <w:t>. Ожидаемые результаты реализации Программы.</w:t>
            </w:r>
          </w:p>
        </w:tc>
        <w:tc>
          <w:tcPr>
            <w:tcW w:w="6662" w:type="dxa"/>
          </w:tcPr>
          <w:p w:rsidR="00AE350D" w:rsidRPr="008F75B0" w:rsidRDefault="00AE350D" w:rsidP="00AE350D">
            <w:pPr>
              <w:ind w:firstLine="320"/>
              <w:rPr>
                <w:rFonts w:ascii="Times New Roman" w:hAnsi="Times New Roman" w:cs="Times New Roman"/>
                <w:color w:val="000000"/>
                <w:sz w:val="28"/>
                <w:szCs w:val="24"/>
              </w:rPr>
            </w:pPr>
            <w:r w:rsidRPr="008F75B0">
              <w:rPr>
                <w:rFonts w:ascii="Times New Roman" w:hAnsi="Times New Roman" w:cs="Times New Roman"/>
                <w:color w:val="000000"/>
                <w:sz w:val="28"/>
                <w:szCs w:val="24"/>
              </w:rPr>
              <w:t>Повышение качества, комфортности и уровня жизни населения.</w:t>
            </w:r>
          </w:p>
          <w:p w:rsidR="00AE350D" w:rsidRPr="008F75B0" w:rsidRDefault="00AE350D" w:rsidP="00AE350D">
            <w:pPr>
              <w:ind w:firstLine="320"/>
              <w:rPr>
                <w:rFonts w:ascii="Times New Roman" w:hAnsi="Times New Roman" w:cs="Times New Roman"/>
                <w:color w:val="000000"/>
                <w:sz w:val="28"/>
                <w:szCs w:val="24"/>
              </w:rPr>
            </w:pPr>
            <w:r w:rsidRPr="008F75B0">
              <w:rPr>
                <w:rFonts w:ascii="Times New Roman" w:hAnsi="Times New Roman" w:cs="Times New Roman"/>
                <w:color w:val="000000"/>
                <w:sz w:val="28"/>
                <w:szCs w:val="24"/>
              </w:rPr>
              <w:t>Нормативная доступность и обеспеченность объектами социальной инфраструктуры жителей поселения.</w:t>
            </w:r>
          </w:p>
          <w:p w:rsidR="007F5C12" w:rsidRPr="00AE350D" w:rsidRDefault="00AE350D" w:rsidP="00AE350D">
            <w:pPr>
              <w:ind w:firstLine="320"/>
              <w:rPr>
                <w:rFonts w:ascii="Times New Roman" w:hAnsi="Times New Roman" w:cs="Times New Roman"/>
                <w:color w:val="000000"/>
                <w:sz w:val="24"/>
                <w:szCs w:val="24"/>
              </w:rPr>
            </w:pPr>
            <w:r w:rsidRPr="008F75B0">
              <w:rPr>
                <w:rFonts w:ascii="Times New Roman" w:hAnsi="Times New Roman" w:cs="Times New Roman"/>
                <w:color w:val="000000"/>
                <w:sz w:val="28"/>
                <w:szCs w:val="24"/>
              </w:rPr>
              <w:t>Развитие и укрепление материально-технической базы учреждений социальной инфраструктуры.</w:t>
            </w:r>
          </w:p>
        </w:tc>
      </w:tr>
    </w:tbl>
    <w:p w:rsidR="00D4399B" w:rsidRPr="00D4399B" w:rsidRDefault="00D4399B" w:rsidP="00D4399B">
      <w:pPr>
        <w:spacing w:line="360" w:lineRule="auto"/>
        <w:rPr>
          <w:rFonts w:ascii="Times New Roman" w:hAnsi="Times New Roman" w:cs="Times New Roman"/>
          <w:b/>
          <w:sz w:val="28"/>
        </w:rPr>
        <w:sectPr w:rsidR="00D4399B" w:rsidRPr="00D4399B">
          <w:pgSz w:w="11906" w:h="16838"/>
          <w:pgMar w:top="1134" w:right="850" w:bottom="1134" w:left="1701" w:header="708" w:footer="708" w:gutter="0"/>
          <w:cols w:space="708"/>
          <w:docGrid w:linePitch="360"/>
        </w:sectPr>
      </w:pPr>
    </w:p>
    <w:p w:rsidR="007F5C12" w:rsidRDefault="00110842" w:rsidP="00D4399B">
      <w:pPr>
        <w:pStyle w:val="1"/>
      </w:pPr>
      <w:bookmarkStart w:id="2" w:name="_Toc211346146"/>
      <w:r w:rsidRPr="00D4399B">
        <w:lastRenderedPageBreak/>
        <w:t>ХАРАКТЕРИСТИКА СУЩЕСТВУЮЩЕГО СОСТОЯНИЯ СОЦИАЛЬНОЙ ИНФРАСТРУКТУРЫ</w:t>
      </w:r>
      <w:bookmarkEnd w:id="2"/>
      <w:r w:rsidRPr="00D4399B">
        <w:t xml:space="preserve"> </w:t>
      </w:r>
    </w:p>
    <w:p w:rsidR="00D4399B" w:rsidRDefault="00D4399B" w:rsidP="00D4399B">
      <w:pPr>
        <w:pStyle w:val="1"/>
        <w:numPr>
          <w:ilvl w:val="0"/>
          <w:numId w:val="0"/>
        </w:numPr>
        <w:jc w:val="left"/>
      </w:pPr>
    </w:p>
    <w:p w:rsidR="00D4399B" w:rsidRPr="00473D35" w:rsidRDefault="00473D35" w:rsidP="007C27B9">
      <w:pPr>
        <w:pStyle w:val="2"/>
      </w:pPr>
      <w:bookmarkStart w:id="3" w:name="_Toc211346147"/>
      <w:r w:rsidRPr="00473D35">
        <w:t xml:space="preserve">Описание социально-экономического состояния </w:t>
      </w:r>
      <w:r w:rsidR="007B68B3">
        <w:t xml:space="preserve">Кубанского </w:t>
      </w:r>
      <w:r w:rsidRPr="00473D35">
        <w:t>сельсовета Каргатского района Новосибирской области</w:t>
      </w:r>
      <w:bookmarkEnd w:id="3"/>
    </w:p>
    <w:p w:rsidR="00D4399B" w:rsidRDefault="00D4399B" w:rsidP="00D4399B">
      <w:pPr>
        <w:pStyle w:val="1"/>
        <w:numPr>
          <w:ilvl w:val="0"/>
          <w:numId w:val="0"/>
        </w:numPr>
        <w:ind w:firstLine="709"/>
      </w:pPr>
    </w:p>
    <w:p w:rsidR="00D4399B" w:rsidRPr="00071174" w:rsidRDefault="00F371ED" w:rsidP="00071174">
      <w:pPr>
        <w:pStyle w:val="ac"/>
        <w:rPr>
          <w:b/>
          <w:u w:val="single"/>
        </w:rPr>
      </w:pPr>
      <w:r w:rsidRPr="00071174">
        <w:rPr>
          <w:u w:val="single"/>
        </w:rPr>
        <w:t>Краткая характеристика:</w:t>
      </w:r>
    </w:p>
    <w:p w:rsidR="007B68B3" w:rsidRDefault="007B68B3" w:rsidP="00071174">
      <w:pPr>
        <w:pStyle w:val="ac"/>
        <w:rPr>
          <w:b/>
          <w:szCs w:val="28"/>
        </w:rPr>
      </w:pPr>
      <w:r w:rsidRPr="007B68B3">
        <w:rPr>
          <w:szCs w:val="28"/>
        </w:rPr>
        <w:t xml:space="preserve">Кубанский сельсовет входит в состав Каргатского района </w:t>
      </w:r>
      <w:proofErr w:type="spellStart"/>
      <w:proofErr w:type="gramStart"/>
      <w:r w:rsidRPr="007B68B3">
        <w:rPr>
          <w:szCs w:val="28"/>
        </w:rPr>
        <w:t>Новоси-бирской</w:t>
      </w:r>
      <w:proofErr w:type="spellEnd"/>
      <w:proofErr w:type="gramEnd"/>
      <w:r w:rsidRPr="007B68B3">
        <w:rPr>
          <w:szCs w:val="28"/>
        </w:rPr>
        <w:t xml:space="preserve"> области и расположен в центральной его части, на расстоянии 200 км от областного центра г. Новосибирска, в 15 км от районного центра г. Каргата и в 15 км от ближайшей железнодорожной станции Каргат. На его территории расположено 4 населенных пункта: с. </w:t>
      </w:r>
      <w:proofErr w:type="spellStart"/>
      <w:r w:rsidRPr="007B68B3">
        <w:rPr>
          <w:szCs w:val="28"/>
        </w:rPr>
        <w:t>Первотроицк</w:t>
      </w:r>
      <w:proofErr w:type="spellEnd"/>
      <w:r w:rsidRPr="007B68B3">
        <w:rPr>
          <w:szCs w:val="28"/>
        </w:rPr>
        <w:t xml:space="preserve">, которое является административным центром, п. Кубанский, п. Петроградский, п. </w:t>
      </w:r>
      <w:proofErr w:type="spellStart"/>
      <w:r w:rsidRPr="007B68B3">
        <w:rPr>
          <w:szCs w:val="28"/>
        </w:rPr>
        <w:t>Голубовский</w:t>
      </w:r>
      <w:proofErr w:type="spellEnd"/>
      <w:r w:rsidRPr="007B68B3">
        <w:rPr>
          <w:szCs w:val="28"/>
        </w:rPr>
        <w:t>.</w:t>
      </w:r>
    </w:p>
    <w:p w:rsidR="007B68B3" w:rsidRPr="00A1378A" w:rsidRDefault="007B68B3" w:rsidP="00071174">
      <w:pPr>
        <w:pStyle w:val="ac"/>
        <w:rPr>
          <w:b/>
        </w:rPr>
      </w:pPr>
      <w:r w:rsidRPr="00A1378A">
        <w:t>С северо-запада Кубанский сельсовет граничит с г. Каргат, на северо-востоке с Форпост-</w:t>
      </w:r>
      <w:proofErr w:type="spellStart"/>
      <w:r w:rsidRPr="00A1378A">
        <w:t>Каргатским</w:t>
      </w:r>
      <w:proofErr w:type="spellEnd"/>
      <w:r w:rsidRPr="00A1378A">
        <w:t xml:space="preserve"> сельсоветом, на западе с </w:t>
      </w:r>
      <w:proofErr w:type="spellStart"/>
      <w:r w:rsidRPr="00A1378A">
        <w:t>Беркутовским</w:t>
      </w:r>
      <w:proofErr w:type="spellEnd"/>
      <w:r w:rsidRPr="00A1378A">
        <w:t xml:space="preserve"> и Первомайским сельсоветами, на юге граничит с </w:t>
      </w:r>
      <w:proofErr w:type="spellStart"/>
      <w:r w:rsidRPr="00A1378A">
        <w:t>Суминским</w:t>
      </w:r>
      <w:proofErr w:type="spellEnd"/>
      <w:r w:rsidRPr="00A1378A">
        <w:t xml:space="preserve"> сельсоветом, на востоке с </w:t>
      </w:r>
      <w:proofErr w:type="spellStart"/>
      <w:r w:rsidRPr="00A1378A">
        <w:t>Чулымским</w:t>
      </w:r>
      <w:proofErr w:type="spellEnd"/>
      <w:r w:rsidRPr="00A1378A">
        <w:t xml:space="preserve"> муниципальным районом Новосибирской области.</w:t>
      </w:r>
    </w:p>
    <w:p w:rsidR="007B72F3" w:rsidRDefault="007B68B3" w:rsidP="00071174">
      <w:pPr>
        <w:pStyle w:val="ac"/>
      </w:pPr>
      <w:r w:rsidRPr="00A1378A">
        <w:t>Численность постоянного населения Кубанского сельсовета по состоянию на 01.01.2022 года – 837 человек.</w:t>
      </w:r>
    </w:p>
    <w:p w:rsidR="00071174" w:rsidRPr="00A1378A" w:rsidRDefault="00071174" w:rsidP="00071174">
      <w:pPr>
        <w:pStyle w:val="ac"/>
        <w:rPr>
          <w:b/>
        </w:rPr>
      </w:pPr>
    </w:p>
    <w:p w:rsidR="007B72F3" w:rsidRPr="00071174" w:rsidRDefault="007B72F3" w:rsidP="00071174">
      <w:pPr>
        <w:pStyle w:val="ac"/>
        <w:rPr>
          <w:b/>
          <w:u w:val="single"/>
        </w:rPr>
      </w:pPr>
      <w:r>
        <w:tab/>
      </w:r>
      <w:r w:rsidRPr="00071174">
        <w:rPr>
          <w:u w:val="single"/>
        </w:rPr>
        <w:t>Климат:</w:t>
      </w:r>
    </w:p>
    <w:p w:rsidR="007B72F3" w:rsidRPr="00A1378A" w:rsidRDefault="007B68B3" w:rsidP="00071174">
      <w:pPr>
        <w:pStyle w:val="ac"/>
        <w:rPr>
          <w:b/>
          <w:shd w:val="clear" w:color="auto" w:fill="FFFFFF"/>
        </w:rPr>
      </w:pPr>
      <w:r w:rsidRPr="00A1378A">
        <w:rPr>
          <w:shd w:val="clear" w:color="auto" w:fill="FFFFFF"/>
        </w:rPr>
        <w:t>Климат Кубанского сельсовета континентальный, обусловлен географическим положением внутри материка Евразии с соответствующим циркуляционным и радиационным режимом. С севера территория доступна воздействию арктических масс воздуха с</w:t>
      </w:r>
      <w:r w:rsidR="00F47D83">
        <w:rPr>
          <w:shd w:val="clear" w:color="auto" w:fill="FFFFFF"/>
        </w:rPr>
        <w:t xml:space="preserve"> его сухостью и низкими темпера</w:t>
      </w:r>
      <w:r w:rsidRPr="00A1378A">
        <w:rPr>
          <w:shd w:val="clear" w:color="auto" w:fill="FFFFFF"/>
        </w:rPr>
        <w:t xml:space="preserve">турами. Открытость с юга способствует выносу прогретого континентального умеренного и даже тропического воздуха. Наиболее интенсивно циркуляционные процессы развиты зимой, весной и в первой половине осени. Зимой климат обычно устойчив, так как территория находится под воздействием северной части азиатского антициклона. Весной вновь увеличивается </w:t>
      </w:r>
      <w:proofErr w:type="spellStart"/>
      <w:r w:rsidRPr="00A1378A">
        <w:rPr>
          <w:shd w:val="clear" w:color="auto" w:fill="FFFFFF"/>
        </w:rPr>
        <w:t>циклоничность</w:t>
      </w:r>
      <w:proofErr w:type="spellEnd"/>
      <w:r w:rsidRPr="00A1378A">
        <w:rPr>
          <w:shd w:val="clear" w:color="auto" w:fill="FFFFFF"/>
        </w:rPr>
        <w:t>, происходит постепенное отступание и размыва</w:t>
      </w:r>
      <w:r w:rsidR="00F47D83">
        <w:rPr>
          <w:shd w:val="clear" w:color="auto" w:fill="FFFFFF"/>
        </w:rPr>
        <w:t>ние от</w:t>
      </w:r>
      <w:r w:rsidRPr="00A1378A">
        <w:rPr>
          <w:shd w:val="clear" w:color="auto" w:fill="FFFFFF"/>
        </w:rPr>
        <w:t>рога антициклона. Летом циклоническая деятельность более спокойна, чем в переходные сезоны. Осенью, как и весной, она усиливается.</w:t>
      </w:r>
    </w:p>
    <w:p w:rsidR="007B68B3" w:rsidRPr="00A1378A" w:rsidRDefault="007B68B3" w:rsidP="00071174">
      <w:pPr>
        <w:pStyle w:val="ac"/>
        <w:rPr>
          <w:b/>
        </w:rPr>
      </w:pPr>
      <w:r w:rsidRPr="00A1378A">
        <w:t xml:space="preserve">Максимальная температура воздуха самого теплого месяца достигает +36,4 0С, а минимальная в январе -46,7 0С. </w:t>
      </w:r>
    </w:p>
    <w:p w:rsidR="00A1378A" w:rsidRDefault="007B68B3" w:rsidP="00071174">
      <w:pPr>
        <w:pStyle w:val="ac"/>
      </w:pPr>
      <w:r w:rsidRPr="00A1378A">
        <w:t>Начало вегетационного периода в первой половине мая, конец – в начале октября. Общая продолжительность периода с положительной температурой 183-194 дня.</w:t>
      </w:r>
    </w:p>
    <w:p w:rsidR="00071174" w:rsidRPr="00A1378A" w:rsidRDefault="00071174" w:rsidP="00071174">
      <w:pPr>
        <w:pStyle w:val="ac"/>
        <w:rPr>
          <w:b/>
        </w:rPr>
      </w:pPr>
    </w:p>
    <w:p w:rsidR="008B5C2F" w:rsidRPr="00071174" w:rsidRDefault="008B5C2F" w:rsidP="00071174">
      <w:pPr>
        <w:pStyle w:val="ac"/>
        <w:rPr>
          <w:b/>
          <w:u w:val="single"/>
        </w:rPr>
      </w:pPr>
      <w:r w:rsidRPr="00071174">
        <w:rPr>
          <w:u w:val="single"/>
        </w:rPr>
        <w:t>Численность населения:</w:t>
      </w:r>
    </w:p>
    <w:p w:rsidR="00A1378A" w:rsidRDefault="00A1378A" w:rsidP="00071174">
      <w:pPr>
        <w:pStyle w:val="ac"/>
      </w:pPr>
      <w:r w:rsidRPr="00A1378A">
        <w:t>По данным Федеральной службы государственной статистики (</w:t>
      </w:r>
      <w:proofErr w:type="gramStart"/>
      <w:r w:rsidRPr="00A1378A">
        <w:t>РОС-СТАТ</w:t>
      </w:r>
      <w:proofErr w:type="gramEnd"/>
      <w:r w:rsidRPr="00A1378A">
        <w:t xml:space="preserve">) численность Кубанского сельсовета на 01.01.2022 года составляет 837 </w:t>
      </w:r>
      <w:r w:rsidRPr="00A1378A">
        <w:lastRenderedPageBreak/>
        <w:t>человек, по данным администрац</w:t>
      </w:r>
      <w:r>
        <w:t>ии сельсовета постоянная числен</w:t>
      </w:r>
      <w:r w:rsidRPr="00A1378A">
        <w:t xml:space="preserve">ность составляет 906 человек. </w:t>
      </w:r>
    </w:p>
    <w:p w:rsidR="008B5C2F" w:rsidRDefault="008B5C2F" w:rsidP="008B5C2F">
      <w:pPr>
        <w:spacing w:line="240" w:lineRule="auto"/>
        <w:jc w:val="both"/>
        <w:rPr>
          <w:rFonts w:ascii="Times New Roman" w:hAnsi="Times New Roman" w:cs="Times New Roman"/>
          <w:sz w:val="28"/>
          <w:szCs w:val="26"/>
        </w:rPr>
      </w:pPr>
      <w:r>
        <w:rPr>
          <w:rFonts w:ascii="Times New Roman" w:hAnsi="Times New Roman" w:cs="Times New Roman"/>
          <w:sz w:val="28"/>
          <w:szCs w:val="26"/>
        </w:rPr>
        <w:t xml:space="preserve">Таблица 2.1 – Численность </w:t>
      </w:r>
      <w:r w:rsidR="007B68B3">
        <w:rPr>
          <w:rFonts w:ascii="Times New Roman" w:hAnsi="Times New Roman" w:cs="Times New Roman"/>
          <w:sz w:val="28"/>
          <w:szCs w:val="26"/>
        </w:rPr>
        <w:t xml:space="preserve">Кубанского </w:t>
      </w:r>
      <w:r>
        <w:rPr>
          <w:rFonts w:ascii="Times New Roman" w:hAnsi="Times New Roman" w:cs="Times New Roman"/>
          <w:sz w:val="28"/>
          <w:szCs w:val="26"/>
        </w:rPr>
        <w:t>сельсовета Каргатского района Новосибирской области</w:t>
      </w:r>
    </w:p>
    <w:tbl>
      <w:tblPr>
        <w:tblStyle w:val="a7"/>
        <w:tblW w:w="5000" w:type="pct"/>
        <w:jc w:val="center"/>
        <w:tblLayout w:type="fixed"/>
        <w:tblLook w:val="04A0" w:firstRow="1" w:lastRow="0" w:firstColumn="1" w:lastColumn="0" w:noHBand="0" w:noVBand="1"/>
      </w:tblPr>
      <w:tblGrid>
        <w:gridCol w:w="1655"/>
        <w:gridCol w:w="740"/>
        <w:gridCol w:w="708"/>
        <w:gridCol w:w="706"/>
        <w:gridCol w:w="708"/>
        <w:gridCol w:w="708"/>
        <w:gridCol w:w="708"/>
        <w:gridCol w:w="916"/>
        <w:gridCol w:w="1054"/>
        <w:gridCol w:w="658"/>
        <w:gridCol w:w="783"/>
      </w:tblGrid>
      <w:tr w:rsidR="00A1378A" w:rsidRPr="00A1378A" w:rsidTr="00A1378A">
        <w:trPr>
          <w:jc w:val="center"/>
        </w:trPr>
        <w:tc>
          <w:tcPr>
            <w:tcW w:w="885" w:type="pct"/>
            <w:vMerge w:val="restart"/>
          </w:tcPr>
          <w:p w:rsidR="00A1378A" w:rsidRPr="00A1378A" w:rsidRDefault="00A1378A" w:rsidP="00A1378A">
            <w:pPr>
              <w:jc w:val="center"/>
              <w:rPr>
                <w:rFonts w:ascii="Times New Roman" w:hAnsi="Times New Roman" w:cs="Times New Roman"/>
                <w:b/>
                <w:bCs/>
                <w:sz w:val="20"/>
                <w:szCs w:val="26"/>
              </w:rPr>
            </w:pPr>
            <w:r w:rsidRPr="00A1378A">
              <w:rPr>
                <w:rFonts w:ascii="Times New Roman" w:hAnsi="Times New Roman" w:cs="Times New Roman"/>
                <w:b/>
                <w:bCs/>
                <w:sz w:val="20"/>
                <w:szCs w:val="26"/>
              </w:rPr>
              <w:t>Населенный пункт</w:t>
            </w:r>
          </w:p>
        </w:tc>
        <w:tc>
          <w:tcPr>
            <w:tcW w:w="4115" w:type="pct"/>
            <w:gridSpan w:val="10"/>
          </w:tcPr>
          <w:p w:rsidR="00A1378A" w:rsidRPr="00A1378A" w:rsidRDefault="00A1378A" w:rsidP="00A1378A">
            <w:pPr>
              <w:ind w:firstLine="708"/>
              <w:jc w:val="center"/>
              <w:rPr>
                <w:rFonts w:ascii="Times New Roman" w:hAnsi="Times New Roman" w:cs="Times New Roman"/>
                <w:b/>
                <w:bCs/>
                <w:sz w:val="20"/>
                <w:szCs w:val="26"/>
              </w:rPr>
            </w:pPr>
            <w:r w:rsidRPr="00A1378A">
              <w:rPr>
                <w:rFonts w:ascii="Times New Roman" w:hAnsi="Times New Roman" w:cs="Times New Roman"/>
                <w:b/>
                <w:bCs/>
                <w:sz w:val="20"/>
                <w:szCs w:val="26"/>
              </w:rPr>
              <w:t>Численность постоянного населения, чел.</w:t>
            </w:r>
          </w:p>
        </w:tc>
      </w:tr>
      <w:tr w:rsidR="00A1378A" w:rsidRPr="00A1378A" w:rsidTr="00A1378A">
        <w:trPr>
          <w:cantSplit/>
          <w:trHeight w:val="274"/>
          <w:jc w:val="center"/>
        </w:trPr>
        <w:tc>
          <w:tcPr>
            <w:tcW w:w="885" w:type="pct"/>
            <w:vMerge/>
          </w:tcPr>
          <w:p w:rsidR="00A1378A" w:rsidRPr="00A1378A" w:rsidRDefault="00A1378A" w:rsidP="00A1378A">
            <w:pPr>
              <w:ind w:firstLine="708"/>
              <w:jc w:val="both"/>
              <w:rPr>
                <w:rFonts w:ascii="Times New Roman" w:hAnsi="Times New Roman" w:cs="Times New Roman"/>
                <w:b/>
                <w:bCs/>
                <w:sz w:val="20"/>
                <w:szCs w:val="26"/>
              </w:rPr>
            </w:pPr>
          </w:p>
        </w:tc>
        <w:tc>
          <w:tcPr>
            <w:tcW w:w="396" w:type="pct"/>
          </w:tcPr>
          <w:p w:rsidR="00A1378A" w:rsidRPr="00A1378A" w:rsidRDefault="00A1378A" w:rsidP="00A1378A">
            <w:pPr>
              <w:ind w:firstLine="708"/>
              <w:jc w:val="center"/>
              <w:rPr>
                <w:rFonts w:ascii="Times New Roman" w:hAnsi="Times New Roman" w:cs="Times New Roman"/>
                <w:b/>
                <w:bCs/>
                <w:sz w:val="20"/>
                <w:szCs w:val="26"/>
              </w:rPr>
            </w:pPr>
            <w:r w:rsidRPr="00A1378A">
              <w:rPr>
                <w:rFonts w:ascii="Times New Roman" w:hAnsi="Times New Roman" w:cs="Times New Roman"/>
                <w:b/>
                <w:bCs/>
                <w:sz w:val="20"/>
                <w:szCs w:val="26"/>
              </w:rPr>
              <w:t>2</w:t>
            </w:r>
            <w:r>
              <w:rPr>
                <w:rFonts w:ascii="Times New Roman" w:hAnsi="Times New Roman" w:cs="Times New Roman"/>
                <w:b/>
                <w:bCs/>
                <w:sz w:val="20"/>
                <w:szCs w:val="26"/>
              </w:rPr>
              <w:t>2</w:t>
            </w:r>
            <w:r w:rsidRPr="00A1378A">
              <w:rPr>
                <w:rFonts w:ascii="Times New Roman" w:hAnsi="Times New Roman" w:cs="Times New Roman"/>
                <w:b/>
                <w:bCs/>
                <w:sz w:val="20"/>
                <w:szCs w:val="26"/>
              </w:rPr>
              <w:t>012</w:t>
            </w:r>
          </w:p>
        </w:tc>
        <w:tc>
          <w:tcPr>
            <w:tcW w:w="379" w:type="pct"/>
          </w:tcPr>
          <w:p w:rsidR="00A1378A" w:rsidRPr="00A1378A" w:rsidRDefault="00A1378A" w:rsidP="00A1378A">
            <w:pPr>
              <w:ind w:firstLine="708"/>
              <w:jc w:val="center"/>
              <w:rPr>
                <w:rFonts w:ascii="Times New Roman" w:hAnsi="Times New Roman" w:cs="Times New Roman"/>
                <w:b/>
                <w:bCs/>
                <w:sz w:val="20"/>
                <w:szCs w:val="26"/>
              </w:rPr>
            </w:pPr>
            <w:r w:rsidRPr="00A1378A">
              <w:rPr>
                <w:rFonts w:ascii="Times New Roman" w:hAnsi="Times New Roman" w:cs="Times New Roman"/>
                <w:b/>
                <w:bCs/>
                <w:sz w:val="20"/>
                <w:szCs w:val="26"/>
              </w:rPr>
              <w:t>2</w:t>
            </w:r>
            <w:r>
              <w:rPr>
                <w:rFonts w:ascii="Times New Roman" w:hAnsi="Times New Roman" w:cs="Times New Roman"/>
                <w:b/>
                <w:bCs/>
                <w:sz w:val="20"/>
                <w:szCs w:val="26"/>
              </w:rPr>
              <w:t>2</w:t>
            </w:r>
            <w:r w:rsidRPr="00A1378A">
              <w:rPr>
                <w:rFonts w:ascii="Times New Roman" w:hAnsi="Times New Roman" w:cs="Times New Roman"/>
                <w:b/>
                <w:bCs/>
                <w:sz w:val="20"/>
                <w:szCs w:val="26"/>
              </w:rPr>
              <w:t>013</w:t>
            </w:r>
          </w:p>
        </w:tc>
        <w:tc>
          <w:tcPr>
            <w:tcW w:w="378" w:type="pct"/>
          </w:tcPr>
          <w:p w:rsidR="00A1378A" w:rsidRPr="00A1378A" w:rsidRDefault="00A1378A" w:rsidP="00A1378A">
            <w:pPr>
              <w:ind w:firstLine="708"/>
              <w:jc w:val="center"/>
              <w:rPr>
                <w:rFonts w:ascii="Times New Roman" w:hAnsi="Times New Roman" w:cs="Times New Roman"/>
                <w:b/>
                <w:bCs/>
                <w:sz w:val="20"/>
                <w:szCs w:val="26"/>
              </w:rPr>
            </w:pPr>
            <w:r w:rsidRPr="00A1378A">
              <w:rPr>
                <w:rFonts w:ascii="Times New Roman" w:hAnsi="Times New Roman" w:cs="Times New Roman"/>
                <w:b/>
                <w:bCs/>
                <w:sz w:val="20"/>
                <w:szCs w:val="26"/>
              </w:rPr>
              <w:t>2</w:t>
            </w:r>
            <w:r>
              <w:rPr>
                <w:rFonts w:ascii="Times New Roman" w:hAnsi="Times New Roman" w:cs="Times New Roman"/>
                <w:b/>
                <w:bCs/>
                <w:sz w:val="20"/>
                <w:szCs w:val="26"/>
              </w:rPr>
              <w:t>2</w:t>
            </w:r>
            <w:r w:rsidRPr="00A1378A">
              <w:rPr>
                <w:rFonts w:ascii="Times New Roman" w:hAnsi="Times New Roman" w:cs="Times New Roman"/>
                <w:b/>
                <w:bCs/>
                <w:sz w:val="20"/>
                <w:szCs w:val="26"/>
              </w:rPr>
              <w:t>014</w:t>
            </w:r>
          </w:p>
        </w:tc>
        <w:tc>
          <w:tcPr>
            <w:tcW w:w="379" w:type="pct"/>
          </w:tcPr>
          <w:p w:rsidR="00A1378A" w:rsidRPr="00A1378A" w:rsidRDefault="00A1378A" w:rsidP="00A1378A">
            <w:pPr>
              <w:ind w:firstLine="708"/>
              <w:jc w:val="center"/>
              <w:rPr>
                <w:rFonts w:ascii="Times New Roman" w:hAnsi="Times New Roman" w:cs="Times New Roman"/>
                <w:b/>
                <w:bCs/>
                <w:sz w:val="20"/>
                <w:szCs w:val="26"/>
              </w:rPr>
            </w:pPr>
            <w:r w:rsidRPr="00A1378A">
              <w:rPr>
                <w:rFonts w:ascii="Times New Roman" w:hAnsi="Times New Roman" w:cs="Times New Roman"/>
                <w:b/>
                <w:bCs/>
                <w:sz w:val="20"/>
                <w:szCs w:val="26"/>
              </w:rPr>
              <w:t>2</w:t>
            </w:r>
            <w:r>
              <w:rPr>
                <w:rFonts w:ascii="Times New Roman" w:hAnsi="Times New Roman" w:cs="Times New Roman"/>
                <w:b/>
                <w:bCs/>
                <w:sz w:val="20"/>
                <w:szCs w:val="26"/>
              </w:rPr>
              <w:t>2</w:t>
            </w:r>
            <w:r w:rsidRPr="00A1378A">
              <w:rPr>
                <w:rFonts w:ascii="Times New Roman" w:hAnsi="Times New Roman" w:cs="Times New Roman"/>
                <w:b/>
                <w:bCs/>
                <w:sz w:val="20"/>
                <w:szCs w:val="26"/>
              </w:rPr>
              <w:t>015</w:t>
            </w:r>
          </w:p>
        </w:tc>
        <w:tc>
          <w:tcPr>
            <w:tcW w:w="379" w:type="pct"/>
          </w:tcPr>
          <w:p w:rsidR="00A1378A" w:rsidRPr="00A1378A" w:rsidRDefault="00A1378A" w:rsidP="00A1378A">
            <w:pPr>
              <w:ind w:firstLine="708"/>
              <w:jc w:val="center"/>
              <w:rPr>
                <w:rFonts w:ascii="Times New Roman" w:hAnsi="Times New Roman" w:cs="Times New Roman"/>
                <w:b/>
                <w:bCs/>
                <w:sz w:val="20"/>
                <w:szCs w:val="26"/>
              </w:rPr>
            </w:pPr>
            <w:r w:rsidRPr="00A1378A">
              <w:rPr>
                <w:rFonts w:ascii="Times New Roman" w:hAnsi="Times New Roman" w:cs="Times New Roman"/>
                <w:b/>
                <w:bCs/>
                <w:sz w:val="20"/>
                <w:szCs w:val="26"/>
              </w:rPr>
              <w:t>2</w:t>
            </w:r>
            <w:r>
              <w:rPr>
                <w:rFonts w:ascii="Times New Roman" w:hAnsi="Times New Roman" w:cs="Times New Roman"/>
                <w:b/>
                <w:bCs/>
                <w:sz w:val="20"/>
                <w:szCs w:val="26"/>
              </w:rPr>
              <w:t>2</w:t>
            </w:r>
            <w:r w:rsidRPr="00A1378A">
              <w:rPr>
                <w:rFonts w:ascii="Times New Roman" w:hAnsi="Times New Roman" w:cs="Times New Roman"/>
                <w:b/>
                <w:bCs/>
                <w:sz w:val="20"/>
                <w:szCs w:val="26"/>
              </w:rPr>
              <w:t>016</w:t>
            </w:r>
          </w:p>
        </w:tc>
        <w:tc>
          <w:tcPr>
            <w:tcW w:w="379" w:type="pct"/>
          </w:tcPr>
          <w:p w:rsidR="00A1378A" w:rsidRPr="00A1378A" w:rsidRDefault="00A1378A" w:rsidP="00A1378A">
            <w:pPr>
              <w:ind w:firstLine="708"/>
              <w:jc w:val="center"/>
              <w:rPr>
                <w:rFonts w:ascii="Times New Roman" w:hAnsi="Times New Roman" w:cs="Times New Roman"/>
                <w:b/>
                <w:bCs/>
                <w:sz w:val="20"/>
                <w:szCs w:val="26"/>
              </w:rPr>
            </w:pPr>
            <w:r w:rsidRPr="00A1378A">
              <w:rPr>
                <w:rFonts w:ascii="Times New Roman" w:hAnsi="Times New Roman" w:cs="Times New Roman"/>
                <w:b/>
                <w:bCs/>
                <w:sz w:val="20"/>
                <w:szCs w:val="26"/>
              </w:rPr>
              <w:t>2</w:t>
            </w:r>
            <w:r>
              <w:rPr>
                <w:rFonts w:ascii="Times New Roman" w:hAnsi="Times New Roman" w:cs="Times New Roman"/>
                <w:b/>
                <w:bCs/>
                <w:sz w:val="20"/>
                <w:szCs w:val="26"/>
              </w:rPr>
              <w:t>2</w:t>
            </w:r>
            <w:r w:rsidRPr="00A1378A">
              <w:rPr>
                <w:rFonts w:ascii="Times New Roman" w:hAnsi="Times New Roman" w:cs="Times New Roman"/>
                <w:b/>
                <w:bCs/>
                <w:sz w:val="20"/>
                <w:szCs w:val="26"/>
              </w:rPr>
              <w:t>017</w:t>
            </w:r>
          </w:p>
        </w:tc>
        <w:tc>
          <w:tcPr>
            <w:tcW w:w="490" w:type="pct"/>
            <w:vAlign w:val="bottom"/>
          </w:tcPr>
          <w:p w:rsidR="00A1378A" w:rsidRPr="00A1378A" w:rsidRDefault="00A1378A" w:rsidP="00A1378A">
            <w:pPr>
              <w:jc w:val="center"/>
              <w:rPr>
                <w:rFonts w:ascii="Times New Roman" w:hAnsi="Times New Roman" w:cs="Times New Roman"/>
                <w:b/>
                <w:bCs/>
                <w:sz w:val="20"/>
                <w:szCs w:val="26"/>
              </w:rPr>
            </w:pPr>
            <w:r>
              <w:rPr>
                <w:rFonts w:ascii="Times New Roman" w:hAnsi="Times New Roman" w:cs="Times New Roman"/>
                <w:b/>
                <w:bCs/>
                <w:sz w:val="20"/>
                <w:szCs w:val="26"/>
              </w:rPr>
              <w:t>2</w:t>
            </w:r>
            <w:r w:rsidRPr="00A1378A">
              <w:rPr>
                <w:rFonts w:ascii="Times New Roman" w:hAnsi="Times New Roman" w:cs="Times New Roman"/>
                <w:b/>
                <w:bCs/>
                <w:sz w:val="20"/>
                <w:szCs w:val="26"/>
              </w:rPr>
              <w:t>018</w:t>
            </w:r>
          </w:p>
        </w:tc>
        <w:tc>
          <w:tcPr>
            <w:tcW w:w="564" w:type="pct"/>
            <w:vAlign w:val="bottom"/>
          </w:tcPr>
          <w:p w:rsidR="00A1378A" w:rsidRPr="00A1378A" w:rsidRDefault="00A1378A" w:rsidP="00A1378A">
            <w:pPr>
              <w:jc w:val="center"/>
              <w:rPr>
                <w:rFonts w:ascii="Times New Roman" w:hAnsi="Times New Roman" w:cs="Times New Roman"/>
                <w:b/>
                <w:bCs/>
                <w:sz w:val="20"/>
                <w:szCs w:val="26"/>
              </w:rPr>
            </w:pPr>
            <w:r>
              <w:rPr>
                <w:rFonts w:ascii="Times New Roman" w:hAnsi="Times New Roman" w:cs="Times New Roman"/>
                <w:b/>
                <w:bCs/>
                <w:sz w:val="20"/>
                <w:szCs w:val="26"/>
              </w:rPr>
              <w:t>2</w:t>
            </w:r>
            <w:r w:rsidRPr="00A1378A">
              <w:rPr>
                <w:rFonts w:ascii="Times New Roman" w:hAnsi="Times New Roman" w:cs="Times New Roman"/>
                <w:b/>
                <w:bCs/>
                <w:sz w:val="20"/>
                <w:szCs w:val="26"/>
              </w:rPr>
              <w:t>019</w:t>
            </w:r>
          </w:p>
        </w:tc>
        <w:tc>
          <w:tcPr>
            <w:tcW w:w="352" w:type="pct"/>
          </w:tcPr>
          <w:p w:rsidR="00A1378A" w:rsidRPr="00A1378A" w:rsidRDefault="00A1378A" w:rsidP="00A1378A">
            <w:pPr>
              <w:ind w:firstLine="708"/>
              <w:jc w:val="center"/>
              <w:rPr>
                <w:rFonts w:ascii="Times New Roman" w:hAnsi="Times New Roman" w:cs="Times New Roman"/>
                <w:b/>
                <w:bCs/>
                <w:sz w:val="20"/>
                <w:szCs w:val="26"/>
              </w:rPr>
            </w:pPr>
            <w:r w:rsidRPr="00A1378A">
              <w:rPr>
                <w:rFonts w:ascii="Times New Roman" w:hAnsi="Times New Roman" w:cs="Times New Roman"/>
                <w:b/>
                <w:bCs/>
                <w:sz w:val="20"/>
                <w:szCs w:val="26"/>
              </w:rPr>
              <w:t>2</w:t>
            </w:r>
            <w:r>
              <w:rPr>
                <w:rFonts w:ascii="Times New Roman" w:hAnsi="Times New Roman" w:cs="Times New Roman"/>
                <w:b/>
                <w:bCs/>
                <w:sz w:val="20"/>
                <w:szCs w:val="26"/>
              </w:rPr>
              <w:t>2</w:t>
            </w:r>
            <w:r w:rsidRPr="00A1378A">
              <w:rPr>
                <w:rFonts w:ascii="Times New Roman" w:hAnsi="Times New Roman" w:cs="Times New Roman"/>
                <w:b/>
                <w:bCs/>
                <w:sz w:val="20"/>
                <w:szCs w:val="26"/>
              </w:rPr>
              <w:t>020</w:t>
            </w:r>
          </w:p>
        </w:tc>
        <w:tc>
          <w:tcPr>
            <w:tcW w:w="420" w:type="pct"/>
          </w:tcPr>
          <w:p w:rsidR="00A1378A" w:rsidRPr="00A1378A" w:rsidRDefault="00A1378A" w:rsidP="00A1378A">
            <w:pPr>
              <w:ind w:firstLine="708"/>
              <w:jc w:val="center"/>
              <w:rPr>
                <w:rFonts w:ascii="Times New Roman" w:hAnsi="Times New Roman" w:cs="Times New Roman"/>
                <w:b/>
                <w:bCs/>
                <w:sz w:val="20"/>
                <w:szCs w:val="26"/>
              </w:rPr>
            </w:pPr>
            <w:r w:rsidRPr="00A1378A">
              <w:rPr>
                <w:rFonts w:ascii="Times New Roman" w:hAnsi="Times New Roman" w:cs="Times New Roman"/>
                <w:b/>
                <w:bCs/>
                <w:sz w:val="20"/>
                <w:szCs w:val="26"/>
              </w:rPr>
              <w:t>2</w:t>
            </w:r>
            <w:r>
              <w:rPr>
                <w:rFonts w:ascii="Times New Roman" w:hAnsi="Times New Roman" w:cs="Times New Roman"/>
                <w:b/>
                <w:bCs/>
                <w:sz w:val="20"/>
                <w:szCs w:val="26"/>
              </w:rPr>
              <w:t>2</w:t>
            </w:r>
            <w:r w:rsidRPr="00A1378A">
              <w:rPr>
                <w:rFonts w:ascii="Times New Roman" w:hAnsi="Times New Roman" w:cs="Times New Roman"/>
                <w:b/>
                <w:bCs/>
                <w:sz w:val="20"/>
                <w:szCs w:val="26"/>
              </w:rPr>
              <w:t>021</w:t>
            </w:r>
          </w:p>
        </w:tc>
      </w:tr>
      <w:tr w:rsidR="00A1378A" w:rsidRPr="00A1378A" w:rsidTr="00A1378A">
        <w:trPr>
          <w:jc w:val="center"/>
        </w:trPr>
        <w:tc>
          <w:tcPr>
            <w:tcW w:w="885" w:type="pct"/>
            <w:vMerge w:val="restart"/>
          </w:tcPr>
          <w:p w:rsidR="00A1378A" w:rsidRPr="00A1378A" w:rsidRDefault="00A1378A" w:rsidP="00A1378A">
            <w:pPr>
              <w:jc w:val="center"/>
              <w:rPr>
                <w:rFonts w:ascii="Times New Roman" w:hAnsi="Times New Roman" w:cs="Times New Roman"/>
                <w:bCs/>
                <w:sz w:val="20"/>
                <w:szCs w:val="26"/>
              </w:rPr>
            </w:pPr>
            <w:r w:rsidRPr="00A1378A">
              <w:rPr>
                <w:rFonts w:ascii="Times New Roman" w:hAnsi="Times New Roman" w:cs="Times New Roman"/>
                <w:bCs/>
                <w:sz w:val="20"/>
                <w:szCs w:val="26"/>
              </w:rPr>
              <w:t>Кубанский сельсовет</w:t>
            </w:r>
          </w:p>
        </w:tc>
        <w:tc>
          <w:tcPr>
            <w:tcW w:w="396" w:type="pct"/>
          </w:tcPr>
          <w:p w:rsidR="00A1378A" w:rsidRPr="00A1378A" w:rsidRDefault="00A1378A" w:rsidP="00A1378A">
            <w:pPr>
              <w:ind w:firstLine="708"/>
              <w:jc w:val="center"/>
              <w:rPr>
                <w:rFonts w:ascii="Times New Roman" w:hAnsi="Times New Roman" w:cs="Times New Roman"/>
                <w:bCs/>
                <w:sz w:val="20"/>
                <w:szCs w:val="26"/>
              </w:rPr>
            </w:pPr>
            <w:r w:rsidRPr="00A1378A">
              <w:rPr>
                <w:rFonts w:ascii="Times New Roman" w:hAnsi="Times New Roman" w:cs="Times New Roman"/>
                <w:bCs/>
                <w:sz w:val="20"/>
                <w:szCs w:val="26"/>
              </w:rPr>
              <w:t>8</w:t>
            </w:r>
            <w:r>
              <w:rPr>
                <w:rFonts w:ascii="Times New Roman" w:hAnsi="Times New Roman" w:cs="Times New Roman"/>
                <w:bCs/>
                <w:sz w:val="20"/>
                <w:szCs w:val="26"/>
              </w:rPr>
              <w:t>8</w:t>
            </w:r>
            <w:r w:rsidRPr="00A1378A">
              <w:rPr>
                <w:rFonts w:ascii="Times New Roman" w:hAnsi="Times New Roman" w:cs="Times New Roman"/>
                <w:bCs/>
                <w:sz w:val="20"/>
                <w:szCs w:val="26"/>
              </w:rPr>
              <w:t>92</w:t>
            </w:r>
          </w:p>
        </w:tc>
        <w:tc>
          <w:tcPr>
            <w:tcW w:w="379" w:type="pct"/>
          </w:tcPr>
          <w:p w:rsidR="00A1378A" w:rsidRPr="00A1378A" w:rsidRDefault="00A1378A" w:rsidP="00A1378A">
            <w:pPr>
              <w:ind w:firstLine="708"/>
              <w:jc w:val="center"/>
              <w:rPr>
                <w:rFonts w:ascii="Times New Roman" w:hAnsi="Times New Roman" w:cs="Times New Roman"/>
                <w:bCs/>
                <w:sz w:val="20"/>
                <w:szCs w:val="26"/>
              </w:rPr>
            </w:pPr>
            <w:r w:rsidRPr="00A1378A">
              <w:rPr>
                <w:rFonts w:ascii="Times New Roman" w:hAnsi="Times New Roman" w:cs="Times New Roman"/>
                <w:bCs/>
                <w:sz w:val="20"/>
                <w:szCs w:val="26"/>
              </w:rPr>
              <w:t>8</w:t>
            </w:r>
            <w:r>
              <w:rPr>
                <w:rFonts w:ascii="Times New Roman" w:hAnsi="Times New Roman" w:cs="Times New Roman"/>
                <w:bCs/>
                <w:sz w:val="20"/>
                <w:szCs w:val="26"/>
              </w:rPr>
              <w:t>8</w:t>
            </w:r>
            <w:r w:rsidRPr="00A1378A">
              <w:rPr>
                <w:rFonts w:ascii="Times New Roman" w:hAnsi="Times New Roman" w:cs="Times New Roman"/>
                <w:bCs/>
                <w:sz w:val="20"/>
                <w:szCs w:val="26"/>
              </w:rPr>
              <w:t>38</w:t>
            </w:r>
          </w:p>
        </w:tc>
        <w:tc>
          <w:tcPr>
            <w:tcW w:w="378" w:type="pct"/>
          </w:tcPr>
          <w:p w:rsidR="00A1378A" w:rsidRPr="00A1378A" w:rsidRDefault="00A1378A" w:rsidP="00A1378A">
            <w:pPr>
              <w:ind w:firstLine="708"/>
              <w:jc w:val="center"/>
              <w:rPr>
                <w:rFonts w:ascii="Times New Roman" w:hAnsi="Times New Roman" w:cs="Times New Roman"/>
                <w:bCs/>
                <w:sz w:val="20"/>
                <w:szCs w:val="26"/>
              </w:rPr>
            </w:pPr>
            <w:r w:rsidRPr="00A1378A">
              <w:rPr>
                <w:rFonts w:ascii="Times New Roman" w:hAnsi="Times New Roman" w:cs="Times New Roman"/>
                <w:bCs/>
                <w:sz w:val="20"/>
                <w:szCs w:val="26"/>
              </w:rPr>
              <w:t>8</w:t>
            </w:r>
            <w:r>
              <w:rPr>
                <w:rFonts w:ascii="Times New Roman" w:hAnsi="Times New Roman" w:cs="Times New Roman"/>
                <w:bCs/>
                <w:sz w:val="20"/>
                <w:szCs w:val="26"/>
              </w:rPr>
              <w:t>8</w:t>
            </w:r>
            <w:r w:rsidRPr="00A1378A">
              <w:rPr>
                <w:rFonts w:ascii="Times New Roman" w:hAnsi="Times New Roman" w:cs="Times New Roman"/>
                <w:bCs/>
                <w:sz w:val="20"/>
                <w:szCs w:val="26"/>
              </w:rPr>
              <w:t>19</w:t>
            </w:r>
          </w:p>
        </w:tc>
        <w:tc>
          <w:tcPr>
            <w:tcW w:w="379" w:type="pct"/>
          </w:tcPr>
          <w:p w:rsidR="00A1378A" w:rsidRPr="00A1378A" w:rsidRDefault="00A1378A" w:rsidP="00A1378A">
            <w:pPr>
              <w:ind w:firstLine="708"/>
              <w:jc w:val="center"/>
              <w:rPr>
                <w:rFonts w:ascii="Times New Roman" w:hAnsi="Times New Roman" w:cs="Times New Roman"/>
                <w:bCs/>
                <w:sz w:val="20"/>
                <w:szCs w:val="26"/>
              </w:rPr>
            </w:pPr>
            <w:r w:rsidRPr="00A1378A">
              <w:rPr>
                <w:rFonts w:ascii="Times New Roman" w:hAnsi="Times New Roman" w:cs="Times New Roman"/>
                <w:bCs/>
                <w:sz w:val="20"/>
                <w:szCs w:val="26"/>
              </w:rPr>
              <w:t>8</w:t>
            </w:r>
            <w:r>
              <w:rPr>
                <w:rFonts w:ascii="Times New Roman" w:hAnsi="Times New Roman" w:cs="Times New Roman"/>
                <w:bCs/>
                <w:sz w:val="20"/>
                <w:szCs w:val="26"/>
              </w:rPr>
              <w:t>8</w:t>
            </w:r>
            <w:r w:rsidRPr="00A1378A">
              <w:rPr>
                <w:rFonts w:ascii="Times New Roman" w:hAnsi="Times New Roman" w:cs="Times New Roman"/>
                <w:bCs/>
                <w:sz w:val="20"/>
                <w:szCs w:val="26"/>
              </w:rPr>
              <w:t>34</w:t>
            </w:r>
          </w:p>
        </w:tc>
        <w:tc>
          <w:tcPr>
            <w:tcW w:w="379" w:type="pct"/>
          </w:tcPr>
          <w:p w:rsidR="00A1378A" w:rsidRPr="00A1378A" w:rsidRDefault="00A1378A" w:rsidP="00A1378A">
            <w:pPr>
              <w:ind w:firstLine="708"/>
              <w:jc w:val="center"/>
              <w:rPr>
                <w:rFonts w:ascii="Times New Roman" w:hAnsi="Times New Roman" w:cs="Times New Roman"/>
                <w:bCs/>
                <w:sz w:val="20"/>
                <w:szCs w:val="26"/>
              </w:rPr>
            </w:pPr>
            <w:r w:rsidRPr="00A1378A">
              <w:rPr>
                <w:rFonts w:ascii="Times New Roman" w:hAnsi="Times New Roman" w:cs="Times New Roman"/>
                <w:bCs/>
                <w:sz w:val="20"/>
                <w:szCs w:val="26"/>
              </w:rPr>
              <w:t>8</w:t>
            </w:r>
            <w:r>
              <w:rPr>
                <w:rFonts w:ascii="Times New Roman" w:hAnsi="Times New Roman" w:cs="Times New Roman"/>
                <w:bCs/>
                <w:sz w:val="20"/>
                <w:szCs w:val="26"/>
              </w:rPr>
              <w:t>8</w:t>
            </w:r>
            <w:r w:rsidRPr="00A1378A">
              <w:rPr>
                <w:rFonts w:ascii="Times New Roman" w:hAnsi="Times New Roman" w:cs="Times New Roman"/>
                <w:bCs/>
                <w:sz w:val="20"/>
                <w:szCs w:val="26"/>
              </w:rPr>
              <w:t>32</w:t>
            </w:r>
          </w:p>
        </w:tc>
        <w:tc>
          <w:tcPr>
            <w:tcW w:w="379" w:type="pct"/>
          </w:tcPr>
          <w:p w:rsidR="00A1378A" w:rsidRPr="00A1378A" w:rsidRDefault="00A1378A" w:rsidP="00A1378A">
            <w:pPr>
              <w:ind w:firstLine="708"/>
              <w:jc w:val="center"/>
              <w:rPr>
                <w:rFonts w:ascii="Times New Roman" w:hAnsi="Times New Roman" w:cs="Times New Roman"/>
                <w:bCs/>
                <w:sz w:val="20"/>
                <w:szCs w:val="26"/>
              </w:rPr>
            </w:pPr>
            <w:r w:rsidRPr="00A1378A">
              <w:rPr>
                <w:rFonts w:ascii="Times New Roman" w:hAnsi="Times New Roman" w:cs="Times New Roman"/>
                <w:bCs/>
                <w:sz w:val="20"/>
                <w:szCs w:val="26"/>
              </w:rPr>
              <w:t>8</w:t>
            </w:r>
            <w:r>
              <w:rPr>
                <w:rFonts w:ascii="Times New Roman" w:hAnsi="Times New Roman" w:cs="Times New Roman"/>
                <w:bCs/>
                <w:sz w:val="20"/>
                <w:szCs w:val="26"/>
              </w:rPr>
              <w:t>8</w:t>
            </w:r>
            <w:r w:rsidRPr="00A1378A">
              <w:rPr>
                <w:rFonts w:ascii="Times New Roman" w:hAnsi="Times New Roman" w:cs="Times New Roman"/>
                <w:bCs/>
                <w:sz w:val="20"/>
                <w:szCs w:val="26"/>
              </w:rPr>
              <w:t>77</w:t>
            </w:r>
          </w:p>
        </w:tc>
        <w:tc>
          <w:tcPr>
            <w:tcW w:w="490" w:type="pct"/>
          </w:tcPr>
          <w:p w:rsidR="00A1378A" w:rsidRDefault="00A1378A" w:rsidP="00A1378A">
            <w:pPr>
              <w:ind w:firstLine="708"/>
              <w:rPr>
                <w:rFonts w:ascii="Times New Roman" w:hAnsi="Times New Roman" w:cs="Times New Roman"/>
                <w:bCs/>
                <w:sz w:val="20"/>
                <w:szCs w:val="26"/>
              </w:rPr>
            </w:pPr>
          </w:p>
          <w:p w:rsidR="00A1378A" w:rsidRPr="00A1378A" w:rsidRDefault="00A1378A" w:rsidP="00A1378A">
            <w:pPr>
              <w:jc w:val="center"/>
              <w:rPr>
                <w:rFonts w:ascii="Times New Roman" w:hAnsi="Times New Roman" w:cs="Times New Roman"/>
                <w:bCs/>
                <w:sz w:val="20"/>
                <w:szCs w:val="26"/>
              </w:rPr>
            </w:pPr>
            <w:r>
              <w:rPr>
                <w:rFonts w:ascii="Times New Roman" w:hAnsi="Times New Roman" w:cs="Times New Roman"/>
                <w:bCs/>
                <w:sz w:val="20"/>
                <w:szCs w:val="26"/>
              </w:rPr>
              <w:t>854</w:t>
            </w:r>
          </w:p>
        </w:tc>
        <w:tc>
          <w:tcPr>
            <w:tcW w:w="564" w:type="pct"/>
            <w:vAlign w:val="bottom"/>
          </w:tcPr>
          <w:p w:rsidR="00A1378A" w:rsidRPr="00A1378A" w:rsidRDefault="00A1378A" w:rsidP="00A1378A">
            <w:pPr>
              <w:jc w:val="center"/>
              <w:rPr>
                <w:rFonts w:ascii="Times New Roman" w:hAnsi="Times New Roman" w:cs="Times New Roman"/>
                <w:bCs/>
                <w:sz w:val="20"/>
                <w:szCs w:val="26"/>
              </w:rPr>
            </w:pPr>
            <w:r w:rsidRPr="00A1378A">
              <w:rPr>
                <w:rFonts w:ascii="Times New Roman" w:hAnsi="Times New Roman" w:cs="Times New Roman"/>
                <w:bCs/>
                <w:sz w:val="20"/>
                <w:szCs w:val="26"/>
              </w:rPr>
              <w:t>874</w:t>
            </w:r>
          </w:p>
        </w:tc>
        <w:tc>
          <w:tcPr>
            <w:tcW w:w="352" w:type="pct"/>
          </w:tcPr>
          <w:p w:rsidR="00A1378A" w:rsidRPr="00A1378A" w:rsidRDefault="00A1378A" w:rsidP="00A1378A">
            <w:pPr>
              <w:ind w:firstLine="708"/>
              <w:jc w:val="center"/>
              <w:rPr>
                <w:rFonts w:ascii="Times New Roman" w:hAnsi="Times New Roman" w:cs="Times New Roman"/>
                <w:bCs/>
                <w:sz w:val="20"/>
                <w:szCs w:val="26"/>
              </w:rPr>
            </w:pPr>
            <w:r w:rsidRPr="00A1378A">
              <w:rPr>
                <w:rFonts w:ascii="Times New Roman" w:hAnsi="Times New Roman" w:cs="Times New Roman"/>
                <w:bCs/>
                <w:sz w:val="20"/>
                <w:szCs w:val="26"/>
              </w:rPr>
              <w:t>8</w:t>
            </w:r>
            <w:r>
              <w:rPr>
                <w:rFonts w:ascii="Times New Roman" w:hAnsi="Times New Roman" w:cs="Times New Roman"/>
                <w:bCs/>
                <w:sz w:val="20"/>
                <w:szCs w:val="26"/>
              </w:rPr>
              <w:t>8</w:t>
            </w:r>
            <w:r w:rsidRPr="00A1378A">
              <w:rPr>
                <w:rFonts w:ascii="Times New Roman" w:hAnsi="Times New Roman" w:cs="Times New Roman"/>
                <w:bCs/>
                <w:sz w:val="20"/>
                <w:szCs w:val="26"/>
              </w:rPr>
              <w:t>64</w:t>
            </w:r>
          </w:p>
        </w:tc>
        <w:tc>
          <w:tcPr>
            <w:tcW w:w="420" w:type="pct"/>
          </w:tcPr>
          <w:p w:rsidR="00A1378A" w:rsidRPr="00A1378A" w:rsidRDefault="00A1378A" w:rsidP="00A1378A">
            <w:pPr>
              <w:ind w:firstLine="708"/>
              <w:jc w:val="center"/>
              <w:rPr>
                <w:rFonts w:ascii="Times New Roman" w:hAnsi="Times New Roman" w:cs="Times New Roman"/>
                <w:bCs/>
                <w:sz w:val="20"/>
                <w:szCs w:val="26"/>
              </w:rPr>
            </w:pPr>
            <w:r w:rsidRPr="00A1378A">
              <w:rPr>
                <w:rFonts w:ascii="Times New Roman" w:hAnsi="Times New Roman" w:cs="Times New Roman"/>
                <w:bCs/>
                <w:sz w:val="20"/>
                <w:szCs w:val="26"/>
              </w:rPr>
              <w:t>8</w:t>
            </w:r>
            <w:r>
              <w:rPr>
                <w:rFonts w:ascii="Times New Roman" w:hAnsi="Times New Roman" w:cs="Times New Roman"/>
                <w:bCs/>
                <w:sz w:val="20"/>
                <w:szCs w:val="26"/>
              </w:rPr>
              <w:t>8</w:t>
            </w:r>
            <w:r w:rsidRPr="00A1378A">
              <w:rPr>
                <w:rFonts w:ascii="Times New Roman" w:hAnsi="Times New Roman" w:cs="Times New Roman"/>
                <w:bCs/>
                <w:sz w:val="20"/>
                <w:szCs w:val="26"/>
              </w:rPr>
              <w:t>61</w:t>
            </w:r>
          </w:p>
        </w:tc>
      </w:tr>
      <w:tr w:rsidR="00A1378A" w:rsidRPr="00A1378A" w:rsidTr="00A1378A">
        <w:trPr>
          <w:jc w:val="center"/>
        </w:trPr>
        <w:tc>
          <w:tcPr>
            <w:tcW w:w="885" w:type="pct"/>
            <w:vMerge/>
          </w:tcPr>
          <w:p w:rsidR="00A1378A" w:rsidRPr="00A1378A" w:rsidRDefault="00A1378A" w:rsidP="00A1378A">
            <w:pPr>
              <w:ind w:firstLine="708"/>
              <w:jc w:val="both"/>
              <w:rPr>
                <w:rFonts w:ascii="Times New Roman" w:hAnsi="Times New Roman" w:cs="Times New Roman"/>
                <w:bCs/>
                <w:sz w:val="20"/>
                <w:szCs w:val="26"/>
              </w:rPr>
            </w:pPr>
          </w:p>
        </w:tc>
        <w:tc>
          <w:tcPr>
            <w:tcW w:w="396" w:type="pct"/>
          </w:tcPr>
          <w:p w:rsidR="00A1378A" w:rsidRPr="00A1378A" w:rsidRDefault="00A1378A" w:rsidP="00A1378A">
            <w:pPr>
              <w:ind w:firstLine="708"/>
              <w:jc w:val="center"/>
              <w:rPr>
                <w:rFonts w:ascii="Times New Roman" w:hAnsi="Times New Roman" w:cs="Times New Roman"/>
                <w:bCs/>
                <w:sz w:val="20"/>
                <w:szCs w:val="26"/>
              </w:rPr>
            </w:pPr>
          </w:p>
        </w:tc>
        <w:tc>
          <w:tcPr>
            <w:tcW w:w="379" w:type="pct"/>
          </w:tcPr>
          <w:p w:rsidR="00A1378A" w:rsidRPr="00A1378A" w:rsidRDefault="00A1378A" w:rsidP="00A1378A">
            <w:pPr>
              <w:ind w:firstLine="708"/>
              <w:jc w:val="center"/>
              <w:rPr>
                <w:rFonts w:ascii="Times New Roman" w:hAnsi="Times New Roman" w:cs="Times New Roman"/>
                <w:bCs/>
                <w:sz w:val="20"/>
                <w:szCs w:val="26"/>
              </w:rPr>
            </w:pPr>
            <w:r w:rsidRPr="00A1378A">
              <w:rPr>
                <w:rFonts w:ascii="Times New Roman" w:hAnsi="Times New Roman" w:cs="Times New Roman"/>
                <w:bCs/>
                <w:sz w:val="20"/>
                <w:szCs w:val="26"/>
              </w:rPr>
              <w:t>-</w:t>
            </w:r>
            <w:r>
              <w:rPr>
                <w:rFonts w:ascii="Times New Roman" w:hAnsi="Times New Roman" w:cs="Times New Roman"/>
                <w:bCs/>
                <w:sz w:val="20"/>
                <w:szCs w:val="26"/>
              </w:rPr>
              <w:t>-</w:t>
            </w:r>
            <w:r w:rsidRPr="00A1378A">
              <w:rPr>
                <w:rFonts w:ascii="Times New Roman" w:hAnsi="Times New Roman" w:cs="Times New Roman"/>
                <w:bCs/>
                <w:sz w:val="20"/>
                <w:szCs w:val="26"/>
              </w:rPr>
              <w:t>54</w:t>
            </w:r>
          </w:p>
        </w:tc>
        <w:tc>
          <w:tcPr>
            <w:tcW w:w="378" w:type="pct"/>
          </w:tcPr>
          <w:p w:rsidR="00A1378A" w:rsidRPr="00A1378A" w:rsidRDefault="00A1378A" w:rsidP="00A1378A">
            <w:pPr>
              <w:ind w:firstLine="708"/>
              <w:jc w:val="center"/>
              <w:rPr>
                <w:rFonts w:ascii="Times New Roman" w:hAnsi="Times New Roman" w:cs="Times New Roman"/>
                <w:bCs/>
                <w:sz w:val="20"/>
                <w:szCs w:val="26"/>
              </w:rPr>
            </w:pPr>
            <w:r w:rsidRPr="00A1378A">
              <w:rPr>
                <w:rFonts w:ascii="Times New Roman" w:hAnsi="Times New Roman" w:cs="Times New Roman"/>
                <w:bCs/>
                <w:sz w:val="20"/>
                <w:szCs w:val="26"/>
              </w:rPr>
              <w:t>-</w:t>
            </w:r>
            <w:r>
              <w:rPr>
                <w:rFonts w:ascii="Times New Roman" w:hAnsi="Times New Roman" w:cs="Times New Roman"/>
                <w:bCs/>
                <w:sz w:val="20"/>
                <w:szCs w:val="26"/>
              </w:rPr>
              <w:t>-</w:t>
            </w:r>
            <w:r w:rsidRPr="00A1378A">
              <w:rPr>
                <w:rFonts w:ascii="Times New Roman" w:hAnsi="Times New Roman" w:cs="Times New Roman"/>
                <w:bCs/>
                <w:sz w:val="20"/>
                <w:szCs w:val="26"/>
              </w:rPr>
              <w:t>19</w:t>
            </w:r>
          </w:p>
        </w:tc>
        <w:tc>
          <w:tcPr>
            <w:tcW w:w="379" w:type="pct"/>
          </w:tcPr>
          <w:p w:rsidR="00A1378A" w:rsidRPr="00A1378A" w:rsidRDefault="00A1378A" w:rsidP="00A1378A">
            <w:pPr>
              <w:ind w:firstLine="708"/>
              <w:jc w:val="center"/>
              <w:rPr>
                <w:rFonts w:ascii="Times New Roman" w:hAnsi="Times New Roman" w:cs="Times New Roman"/>
                <w:bCs/>
                <w:sz w:val="20"/>
                <w:szCs w:val="26"/>
              </w:rPr>
            </w:pPr>
            <w:r w:rsidRPr="00A1378A">
              <w:rPr>
                <w:rFonts w:ascii="Times New Roman" w:hAnsi="Times New Roman" w:cs="Times New Roman"/>
                <w:bCs/>
                <w:sz w:val="20"/>
                <w:szCs w:val="26"/>
              </w:rPr>
              <w:t>+</w:t>
            </w:r>
            <w:r>
              <w:rPr>
                <w:rFonts w:ascii="Times New Roman" w:hAnsi="Times New Roman" w:cs="Times New Roman"/>
                <w:bCs/>
                <w:sz w:val="20"/>
                <w:szCs w:val="26"/>
              </w:rPr>
              <w:t>+</w:t>
            </w:r>
            <w:r w:rsidRPr="00A1378A">
              <w:rPr>
                <w:rFonts w:ascii="Times New Roman" w:hAnsi="Times New Roman" w:cs="Times New Roman"/>
                <w:bCs/>
                <w:sz w:val="20"/>
                <w:szCs w:val="26"/>
              </w:rPr>
              <w:t>15</w:t>
            </w:r>
          </w:p>
        </w:tc>
        <w:tc>
          <w:tcPr>
            <w:tcW w:w="379" w:type="pct"/>
          </w:tcPr>
          <w:p w:rsidR="00A1378A" w:rsidRPr="00A1378A" w:rsidRDefault="00A1378A" w:rsidP="00A1378A">
            <w:pPr>
              <w:ind w:firstLine="708"/>
              <w:jc w:val="center"/>
              <w:rPr>
                <w:rFonts w:ascii="Times New Roman" w:hAnsi="Times New Roman" w:cs="Times New Roman"/>
                <w:bCs/>
                <w:sz w:val="20"/>
                <w:szCs w:val="26"/>
              </w:rPr>
            </w:pPr>
            <w:r w:rsidRPr="00A1378A">
              <w:rPr>
                <w:rFonts w:ascii="Times New Roman" w:hAnsi="Times New Roman" w:cs="Times New Roman"/>
                <w:bCs/>
                <w:sz w:val="20"/>
                <w:szCs w:val="26"/>
              </w:rPr>
              <w:t>-</w:t>
            </w:r>
            <w:r>
              <w:rPr>
                <w:rFonts w:ascii="Times New Roman" w:hAnsi="Times New Roman" w:cs="Times New Roman"/>
                <w:bCs/>
                <w:sz w:val="20"/>
                <w:szCs w:val="26"/>
              </w:rPr>
              <w:t>-</w:t>
            </w:r>
            <w:r w:rsidRPr="00A1378A">
              <w:rPr>
                <w:rFonts w:ascii="Times New Roman" w:hAnsi="Times New Roman" w:cs="Times New Roman"/>
                <w:bCs/>
                <w:sz w:val="20"/>
                <w:szCs w:val="26"/>
              </w:rPr>
              <w:t>2</w:t>
            </w:r>
          </w:p>
        </w:tc>
        <w:tc>
          <w:tcPr>
            <w:tcW w:w="379" w:type="pct"/>
          </w:tcPr>
          <w:p w:rsidR="00A1378A" w:rsidRPr="00A1378A" w:rsidRDefault="00A1378A" w:rsidP="00A1378A">
            <w:pPr>
              <w:ind w:firstLine="708"/>
              <w:jc w:val="center"/>
              <w:rPr>
                <w:rFonts w:ascii="Times New Roman" w:hAnsi="Times New Roman" w:cs="Times New Roman"/>
                <w:bCs/>
                <w:sz w:val="20"/>
                <w:szCs w:val="26"/>
              </w:rPr>
            </w:pPr>
            <w:r w:rsidRPr="00A1378A">
              <w:rPr>
                <w:rFonts w:ascii="Times New Roman" w:hAnsi="Times New Roman" w:cs="Times New Roman"/>
                <w:bCs/>
                <w:sz w:val="20"/>
                <w:szCs w:val="26"/>
              </w:rPr>
              <w:t>+</w:t>
            </w:r>
            <w:r>
              <w:rPr>
                <w:rFonts w:ascii="Times New Roman" w:hAnsi="Times New Roman" w:cs="Times New Roman"/>
                <w:bCs/>
                <w:sz w:val="20"/>
                <w:szCs w:val="26"/>
              </w:rPr>
              <w:t>+</w:t>
            </w:r>
            <w:r w:rsidRPr="00A1378A">
              <w:rPr>
                <w:rFonts w:ascii="Times New Roman" w:hAnsi="Times New Roman" w:cs="Times New Roman"/>
                <w:bCs/>
                <w:sz w:val="20"/>
                <w:szCs w:val="26"/>
              </w:rPr>
              <w:t>45</w:t>
            </w:r>
          </w:p>
        </w:tc>
        <w:tc>
          <w:tcPr>
            <w:tcW w:w="490" w:type="pct"/>
            <w:vAlign w:val="bottom"/>
          </w:tcPr>
          <w:p w:rsidR="00A1378A" w:rsidRPr="00A1378A" w:rsidRDefault="00A1378A" w:rsidP="00A1378A">
            <w:pPr>
              <w:jc w:val="center"/>
              <w:rPr>
                <w:rFonts w:ascii="Times New Roman" w:hAnsi="Times New Roman" w:cs="Times New Roman"/>
                <w:bCs/>
                <w:sz w:val="20"/>
                <w:szCs w:val="26"/>
              </w:rPr>
            </w:pPr>
            <w:r>
              <w:rPr>
                <w:rFonts w:ascii="Times New Roman" w:hAnsi="Times New Roman" w:cs="Times New Roman"/>
                <w:bCs/>
                <w:sz w:val="20"/>
                <w:szCs w:val="26"/>
              </w:rPr>
              <w:t>-23</w:t>
            </w:r>
          </w:p>
        </w:tc>
        <w:tc>
          <w:tcPr>
            <w:tcW w:w="564" w:type="pct"/>
          </w:tcPr>
          <w:p w:rsidR="00A1378A" w:rsidRDefault="00A1378A" w:rsidP="00A1378A">
            <w:pPr>
              <w:jc w:val="center"/>
              <w:rPr>
                <w:rFonts w:ascii="Times New Roman" w:hAnsi="Times New Roman" w:cs="Times New Roman"/>
                <w:bCs/>
                <w:sz w:val="20"/>
                <w:szCs w:val="26"/>
              </w:rPr>
            </w:pPr>
          </w:p>
          <w:p w:rsidR="00A1378A" w:rsidRPr="00A1378A" w:rsidRDefault="00A1378A" w:rsidP="00A1378A">
            <w:pPr>
              <w:jc w:val="center"/>
              <w:rPr>
                <w:rFonts w:ascii="Times New Roman" w:hAnsi="Times New Roman" w:cs="Times New Roman"/>
                <w:bCs/>
                <w:sz w:val="20"/>
                <w:szCs w:val="26"/>
              </w:rPr>
            </w:pPr>
            <w:r>
              <w:rPr>
                <w:rFonts w:ascii="Times New Roman" w:hAnsi="Times New Roman" w:cs="Times New Roman"/>
                <w:bCs/>
                <w:sz w:val="20"/>
                <w:szCs w:val="26"/>
              </w:rPr>
              <w:t>+</w:t>
            </w:r>
            <w:r w:rsidRPr="00A1378A">
              <w:rPr>
                <w:rFonts w:ascii="Times New Roman" w:hAnsi="Times New Roman" w:cs="Times New Roman"/>
                <w:bCs/>
                <w:sz w:val="20"/>
                <w:szCs w:val="26"/>
              </w:rPr>
              <w:t>20</w:t>
            </w:r>
          </w:p>
        </w:tc>
        <w:tc>
          <w:tcPr>
            <w:tcW w:w="352" w:type="pct"/>
          </w:tcPr>
          <w:p w:rsidR="00A1378A" w:rsidRPr="00A1378A" w:rsidRDefault="00A1378A" w:rsidP="00A1378A">
            <w:pPr>
              <w:ind w:firstLine="708"/>
              <w:jc w:val="center"/>
              <w:rPr>
                <w:rFonts w:ascii="Times New Roman" w:hAnsi="Times New Roman" w:cs="Times New Roman"/>
                <w:bCs/>
                <w:sz w:val="20"/>
                <w:szCs w:val="26"/>
              </w:rPr>
            </w:pPr>
            <w:r w:rsidRPr="00A1378A">
              <w:rPr>
                <w:rFonts w:ascii="Times New Roman" w:hAnsi="Times New Roman" w:cs="Times New Roman"/>
                <w:bCs/>
                <w:sz w:val="20"/>
                <w:szCs w:val="26"/>
              </w:rPr>
              <w:t>-</w:t>
            </w:r>
            <w:r>
              <w:rPr>
                <w:rFonts w:ascii="Times New Roman" w:hAnsi="Times New Roman" w:cs="Times New Roman"/>
                <w:bCs/>
                <w:sz w:val="20"/>
                <w:szCs w:val="26"/>
              </w:rPr>
              <w:t>-</w:t>
            </w:r>
            <w:r w:rsidRPr="00A1378A">
              <w:rPr>
                <w:rFonts w:ascii="Times New Roman" w:hAnsi="Times New Roman" w:cs="Times New Roman"/>
                <w:bCs/>
                <w:sz w:val="20"/>
                <w:szCs w:val="26"/>
              </w:rPr>
              <w:t>10</w:t>
            </w:r>
          </w:p>
        </w:tc>
        <w:tc>
          <w:tcPr>
            <w:tcW w:w="420" w:type="pct"/>
          </w:tcPr>
          <w:p w:rsidR="00A1378A" w:rsidRPr="00A1378A" w:rsidRDefault="00A1378A" w:rsidP="00A1378A">
            <w:pPr>
              <w:ind w:firstLine="708"/>
              <w:jc w:val="center"/>
              <w:rPr>
                <w:rFonts w:ascii="Times New Roman" w:hAnsi="Times New Roman" w:cs="Times New Roman"/>
                <w:bCs/>
                <w:sz w:val="20"/>
                <w:szCs w:val="26"/>
              </w:rPr>
            </w:pPr>
            <w:r w:rsidRPr="00A1378A">
              <w:rPr>
                <w:rFonts w:ascii="Times New Roman" w:hAnsi="Times New Roman" w:cs="Times New Roman"/>
                <w:bCs/>
                <w:sz w:val="20"/>
                <w:szCs w:val="26"/>
              </w:rPr>
              <w:t>-</w:t>
            </w:r>
            <w:r>
              <w:rPr>
                <w:rFonts w:ascii="Times New Roman" w:hAnsi="Times New Roman" w:cs="Times New Roman"/>
                <w:bCs/>
                <w:sz w:val="20"/>
                <w:szCs w:val="26"/>
              </w:rPr>
              <w:t>-</w:t>
            </w:r>
            <w:r w:rsidRPr="00A1378A">
              <w:rPr>
                <w:rFonts w:ascii="Times New Roman" w:hAnsi="Times New Roman" w:cs="Times New Roman"/>
                <w:bCs/>
                <w:sz w:val="20"/>
                <w:szCs w:val="26"/>
              </w:rPr>
              <w:t>3</w:t>
            </w:r>
          </w:p>
        </w:tc>
      </w:tr>
    </w:tbl>
    <w:p w:rsidR="00A1378A" w:rsidRDefault="00A1378A" w:rsidP="007833A0">
      <w:pPr>
        <w:spacing w:line="240" w:lineRule="auto"/>
        <w:ind w:firstLine="708"/>
        <w:jc w:val="both"/>
        <w:rPr>
          <w:rFonts w:ascii="Times New Roman" w:hAnsi="Times New Roman" w:cs="Times New Roman"/>
          <w:sz w:val="20"/>
          <w:szCs w:val="26"/>
        </w:rPr>
      </w:pPr>
    </w:p>
    <w:p w:rsidR="00A1378A" w:rsidRDefault="00A1378A" w:rsidP="007833A0">
      <w:pPr>
        <w:spacing w:line="240" w:lineRule="auto"/>
        <w:ind w:firstLine="708"/>
        <w:jc w:val="both"/>
        <w:rPr>
          <w:rFonts w:ascii="Times New Roman" w:hAnsi="Times New Roman" w:cs="Times New Roman"/>
          <w:sz w:val="20"/>
          <w:szCs w:val="26"/>
        </w:rPr>
      </w:pPr>
    </w:p>
    <w:p w:rsidR="00AA5E59" w:rsidRDefault="00AA5E59" w:rsidP="007C27B9">
      <w:pPr>
        <w:pStyle w:val="2"/>
      </w:pPr>
      <w:bookmarkStart w:id="4" w:name="_Toc211346148"/>
      <w:r w:rsidRPr="00AA5E59">
        <w:t>Технико-экономические параметры существующих объектов социальной инфраструктуры поселения, сложившийся уровень обеспеченности населения поселения услугами объектов социальной инфраструктуры</w:t>
      </w:r>
      <w:bookmarkEnd w:id="4"/>
    </w:p>
    <w:p w:rsidR="007C27B9" w:rsidRPr="00AA5E59" w:rsidRDefault="007C27B9" w:rsidP="007C27B9">
      <w:pPr>
        <w:pStyle w:val="2"/>
        <w:numPr>
          <w:ilvl w:val="0"/>
          <w:numId w:val="0"/>
        </w:numPr>
        <w:ind w:left="720"/>
        <w:jc w:val="left"/>
      </w:pPr>
    </w:p>
    <w:p w:rsidR="00AA5E59" w:rsidRPr="00A7473D" w:rsidRDefault="00AA5E59" w:rsidP="00AA5E59">
      <w:pPr>
        <w:spacing w:after="0" w:line="276" w:lineRule="auto"/>
        <w:ind w:firstLineChars="236" w:firstLine="661"/>
        <w:jc w:val="both"/>
        <w:rPr>
          <w:rFonts w:ascii="Times New Roman" w:hAnsi="Times New Roman" w:cs="Times New Roman"/>
          <w:b/>
          <w:sz w:val="28"/>
          <w:szCs w:val="28"/>
        </w:rPr>
      </w:pPr>
      <w:r>
        <w:rPr>
          <w:rFonts w:ascii="Times New Roman" w:hAnsi="Times New Roman" w:cs="Times New Roman"/>
          <w:b/>
          <w:sz w:val="28"/>
          <w:szCs w:val="28"/>
        </w:rPr>
        <w:t xml:space="preserve"> </w:t>
      </w:r>
      <w:r w:rsidRPr="00A7473D">
        <w:rPr>
          <w:rFonts w:ascii="Times New Roman" w:hAnsi="Times New Roman" w:cs="Times New Roman"/>
          <w:b/>
          <w:sz w:val="28"/>
          <w:szCs w:val="28"/>
        </w:rPr>
        <w:t>Здравоохранение</w:t>
      </w:r>
    </w:p>
    <w:p w:rsidR="007833A0" w:rsidRPr="00590DAE" w:rsidRDefault="00A1378A" w:rsidP="00AA5E59">
      <w:pPr>
        <w:pStyle w:val="e9"/>
        <w:shd w:val="clear" w:color="auto" w:fill="FFFFFF"/>
        <w:spacing w:before="0" w:beforeAutospacing="0" w:after="0" w:afterAutospacing="0"/>
        <w:ind w:firstLine="709"/>
        <w:jc w:val="both"/>
        <w:rPr>
          <w:color w:val="000000"/>
          <w:sz w:val="28"/>
          <w:szCs w:val="28"/>
        </w:rPr>
      </w:pPr>
      <w:r w:rsidRPr="00A1378A">
        <w:rPr>
          <w:color w:val="000000"/>
          <w:sz w:val="28"/>
          <w:szCs w:val="28"/>
        </w:rPr>
        <w:t>Учреждения здравоохранения на территории Кубанского сельсовета представлены одним фельдшерско-акуш</w:t>
      </w:r>
      <w:r>
        <w:rPr>
          <w:color w:val="000000"/>
          <w:sz w:val="28"/>
          <w:szCs w:val="28"/>
        </w:rPr>
        <w:t xml:space="preserve">ерским пунктом (ФАП) в с. </w:t>
      </w:r>
      <w:proofErr w:type="spellStart"/>
      <w:r>
        <w:rPr>
          <w:color w:val="000000"/>
          <w:sz w:val="28"/>
          <w:szCs w:val="28"/>
        </w:rPr>
        <w:t>Перво</w:t>
      </w:r>
      <w:r w:rsidRPr="00A1378A">
        <w:rPr>
          <w:color w:val="000000"/>
          <w:sz w:val="28"/>
          <w:szCs w:val="28"/>
        </w:rPr>
        <w:t>троицк</w:t>
      </w:r>
      <w:proofErr w:type="spellEnd"/>
      <w:r w:rsidRPr="00A1378A">
        <w:rPr>
          <w:color w:val="000000"/>
          <w:sz w:val="28"/>
          <w:szCs w:val="28"/>
        </w:rPr>
        <w:t>.</w:t>
      </w:r>
    </w:p>
    <w:p w:rsidR="00AA5E59" w:rsidRPr="005948AD" w:rsidRDefault="00AA5E59" w:rsidP="00AA5E59">
      <w:pPr>
        <w:spacing w:after="0" w:line="276" w:lineRule="auto"/>
        <w:ind w:firstLineChars="236" w:firstLine="661"/>
        <w:jc w:val="both"/>
        <w:rPr>
          <w:rFonts w:ascii="Times New Roman" w:hAnsi="Times New Roman" w:cs="Times New Roman"/>
          <w:b/>
          <w:sz w:val="28"/>
          <w:szCs w:val="28"/>
        </w:rPr>
      </w:pPr>
      <w:r w:rsidRPr="005948AD">
        <w:rPr>
          <w:rFonts w:ascii="Times New Roman" w:hAnsi="Times New Roman" w:cs="Times New Roman"/>
          <w:b/>
          <w:sz w:val="28"/>
          <w:szCs w:val="28"/>
        </w:rPr>
        <w:t>Учреждение образования</w:t>
      </w:r>
    </w:p>
    <w:p w:rsidR="00A1378A" w:rsidRPr="00A1378A" w:rsidRDefault="00A1378A" w:rsidP="00A1378A">
      <w:pPr>
        <w:shd w:val="clear" w:color="auto" w:fill="FFFFFF"/>
        <w:spacing w:after="0" w:line="240" w:lineRule="auto"/>
        <w:ind w:firstLine="567"/>
        <w:jc w:val="both"/>
        <w:rPr>
          <w:rStyle w:val="aa"/>
          <w:rFonts w:ascii="Times New Roman" w:hAnsi="Times New Roman"/>
          <w:b w:val="0"/>
          <w:color w:val="000000"/>
          <w:sz w:val="28"/>
          <w:szCs w:val="28"/>
          <w:shd w:val="clear" w:color="auto" w:fill="FFFFFF"/>
        </w:rPr>
      </w:pPr>
      <w:r w:rsidRPr="00A1378A">
        <w:rPr>
          <w:rStyle w:val="aa"/>
          <w:rFonts w:ascii="Times New Roman" w:hAnsi="Times New Roman"/>
          <w:b w:val="0"/>
          <w:color w:val="000000"/>
          <w:sz w:val="28"/>
          <w:szCs w:val="28"/>
          <w:shd w:val="clear" w:color="auto" w:fill="FFFFFF"/>
        </w:rPr>
        <w:t>В сфере школьного, дошкольног</w:t>
      </w:r>
      <w:r w:rsidR="00F47D83">
        <w:rPr>
          <w:rStyle w:val="aa"/>
          <w:rFonts w:ascii="Times New Roman" w:hAnsi="Times New Roman"/>
          <w:b w:val="0"/>
          <w:color w:val="000000"/>
          <w:sz w:val="28"/>
          <w:szCs w:val="28"/>
          <w:shd w:val="clear" w:color="auto" w:fill="FFFFFF"/>
        </w:rPr>
        <w:t xml:space="preserve">о образования функционируют </w:t>
      </w:r>
      <w:proofErr w:type="spellStart"/>
      <w:r w:rsidR="00F47D83">
        <w:rPr>
          <w:rStyle w:val="aa"/>
          <w:rFonts w:ascii="Times New Roman" w:hAnsi="Times New Roman"/>
          <w:b w:val="0"/>
          <w:color w:val="000000"/>
          <w:sz w:val="28"/>
          <w:szCs w:val="28"/>
          <w:shd w:val="clear" w:color="auto" w:fill="FFFFFF"/>
        </w:rPr>
        <w:t>Пер</w:t>
      </w:r>
      <w:r w:rsidRPr="00A1378A">
        <w:rPr>
          <w:rStyle w:val="aa"/>
          <w:rFonts w:ascii="Times New Roman" w:hAnsi="Times New Roman"/>
          <w:b w:val="0"/>
          <w:color w:val="000000"/>
          <w:sz w:val="28"/>
          <w:szCs w:val="28"/>
          <w:shd w:val="clear" w:color="auto" w:fill="FFFFFF"/>
        </w:rPr>
        <w:t>вотроицкая</w:t>
      </w:r>
      <w:proofErr w:type="spellEnd"/>
      <w:r w:rsidRPr="00A1378A">
        <w:rPr>
          <w:rStyle w:val="aa"/>
          <w:rFonts w:ascii="Times New Roman" w:hAnsi="Times New Roman"/>
          <w:b w:val="0"/>
          <w:color w:val="000000"/>
          <w:sz w:val="28"/>
          <w:szCs w:val="28"/>
          <w:shd w:val="clear" w:color="auto" w:fill="FFFFFF"/>
        </w:rPr>
        <w:t xml:space="preserve"> средняя школа на 320 мест и </w:t>
      </w:r>
      <w:proofErr w:type="spellStart"/>
      <w:r w:rsidRPr="00A1378A">
        <w:rPr>
          <w:rStyle w:val="aa"/>
          <w:rFonts w:ascii="Times New Roman" w:hAnsi="Times New Roman"/>
          <w:b w:val="0"/>
          <w:color w:val="000000"/>
          <w:sz w:val="28"/>
          <w:szCs w:val="28"/>
          <w:shd w:val="clear" w:color="auto" w:fill="FFFFFF"/>
        </w:rPr>
        <w:t>Первотроицкий</w:t>
      </w:r>
      <w:proofErr w:type="spellEnd"/>
      <w:r w:rsidRPr="00A1378A">
        <w:rPr>
          <w:rStyle w:val="aa"/>
          <w:rFonts w:ascii="Times New Roman" w:hAnsi="Times New Roman"/>
          <w:b w:val="0"/>
          <w:color w:val="000000"/>
          <w:sz w:val="28"/>
          <w:szCs w:val="28"/>
          <w:shd w:val="clear" w:color="auto" w:fill="FFFFFF"/>
        </w:rPr>
        <w:t xml:space="preserve"> детский сад на 60 мест, введенный в 2016 году.</w:t>
      </w:r>
    </w:p>
    <w:p w:rsidR="007833A0" w:rsidRPr="007833A0" w:rsidRDefault="00A1378A" w:rsidP="00A1378A">
      <w:pPr>
        <w:shd w:val="clear" w:color="auto" w:fill="FFFFFF"/>
        <w:spacing w:after="0" w:line="240" w:lineRule="auto"/>
        <w:ind w:firstLine="567"/>
        <w:jc w:val="both"/>
        <w:rPr>
          <w:rStyle w:val="aa"/>
          <w:rFonts w:ascii="Times New Roman" w:hAnsi="Times New Roman"/>
          <w:b w:val="0"/>
          <w:color w:val="000000"/>
          <w:sz w:val="28"/>
          <w:szCs w:val="28"/>
          <w:shd w:val="clear" w:color="auto" w:fill="FFFFFF"/>
        </w:rPr>
      </w:pPr>
      <w:r w:rsidRPr="00A1378A">
        <w:rPr>
          <w:rStyle w:val="aa"/>
          <w:rFonts w:ascii="Times New Roman" w:hAnsi="Times New Roman"/>
          <w:b w:val="0"/>
          <w:color w:val="000000"/>
          <w:sz w:val="28"/>
          <w:szCs w:val="28"/>
          <w:shd w:val="clear" w:color="auto" w:fill="FFFFFF"/>
        </w:rPr>
        <w:t>Приоритетными направлениями де</w:t>
      </w:r>
      <w:r w:rsidR="00F47D83">
        <w:rPr>
          <w:rStyle w:val="aa"/>
          <w:rFonts w:ascii="Times New Roman" w:hAnsi="Times New Roman"/>
          <w:b w:val="0"/>
          <w:color w:val="000000"/>
          <w:sz w:val="28"/>
          <w:szCs w:val="28"/>
          <w:shd w:val="clear" w:color="auto" w:fill="FFFFFF"/>
        </w:rPr>
        <w:t>ятельности образовательных учре</w:t>
      </w:r>
      <w:r w:rsidRPr="00A1378A">
        <w:rPr>
          <w:rStyle w:val="aa"/>
          <w:rFonts w:ascii="Times New Roman" w:hAnsi="Times New Roman"/>
          <w:b w:val="0"/>
          <w:color w:val="000000"/>
          <w:sz w:val="28"/>
          <w:szCs w:val="28"/>
          <w:shd w:val="clear" w:color="auto" w:fill="FFFFFF"/>
        </w:rPr>
        <w:t>ждений муниципального образования являются обеспечение доступности и равных возможностей получения полноценного образования, достижение нового современного качества дошкольного, общего образования.</w:t>
      </w:r>
    </w:p>
    <w:p w:rsidR="00AA5E59" w:rsidRPr="00384A70" w:rsidRDefault="00AA5E59" w:rsidP="00AA5E59">
      <w:pPr>
        <w:spacing w:after="0" w:line="276" w:lineRule="auto"/>
        <w:ind w:firstLineChars="236" w:firstLine="661"/>
        <w:jc w:val="both"/>
        <w:rPr>
          <w:rFonts w:ascii="Times New Roman" w:hAnsi="Times New Roman" w:cs="Times New Roman"/>
          <w:b/>
          <w:sz w:val="28"/>
          <w:szCs w:val="28"/>
        </w:rPr>
      </w:pPr>
      <w:r w:rsidRPr="00384A70">
        <w:rPr>
          <w:rFonts w:ascii="Times New Roman" w:hAnsi="Times New Roman" w:cs="Times New Roman"/>
          <w:b/>
          <w:sz w:val="28"/>
          <w:szCs w:val="28"/>
        </w:rPr>
        <w:t>Учреждения культуры</w:t>
      </w:r>
    </w:p>
    <w:p w:rsidR="00EF0EAD" w:rsidRPr="00EF0EAD" w:rsidRDefault="00A1378A" w:rsidP="00EF0EAD">
      <w:pPr>
        <w:shd w:val="clear" w:color="auto" w:fill="FFFFFF"/>
        <w:spacing w:after="0" w:line="240" w:lineRule="auto"/>
        <w:ind w:firstLine="567"/>
        <w:jc w:val="both"/>
        <w:rPr>
          <w:rStyle w:val="aa"/>
          <w:rFonts w:ascii="Times New Roman" w:eastAsia="Times New Roman" w:hAnsi="Times New Roman" w:cs="Times New Roman"/>
          <w:b w:val="0"/>
          <w:bCs w:val="0"/>
          <w:color w:val="000000"/>
          <w:sz w:val="28"/>
          <w:szCs w:val="28"/>
          <w:lang w:eastAsia="ru-RU"/>
        </w:rPr>
      </w:pPr>
      <w:bookmarkStart w:id="5" w:name="_Toc318159521"/>
      <w:bookmarkStart w:id="6" w:name="_Toc333952683"/>
      <w:bookmarkStart w:id="7" w:name="_Toc334563303"/>
      <w:r w:rsidRPr="00A1378A">
        <w:rPr>
          <w:rFonts w:ascii="Times New Roman" w:eastAsia="Times New Roman" w:hAnsi="Times New Roman" w:cs="Times New Roman"/>
          <w:color w:val="000000"/>
          <w:sz w:val="28"/>
          <w:szCs w:val="28"/>
          <w:lang w:eastAsia="ru-RU"/>
        </w:rPr>
        <w:t>Сеть учреждений культуры предста</w:t>
      </w:r>
      <w:r>
        <w:rPr>
          <w:rFonts w:ascii="Times New Roman" w:eastAsia="Times New Roman" w:hAnsi="Times New Roman" w:cs="Times New Roman"/>
          <w:color w:val="000000"/>
          <w:sz w:val="28"/>
          <w:szCs w:val="28"/>
          <w:lang w:eastAsia="ru-RU"/>
        </w:rPr>
        <w:t>влена 1 СДК на 360 мест зритель</w:t>
      </w:r>
      <w:r w:rsidRPr="00A1378A">
        <w:rPr>
          <w:rFonts w:ascii="Times New Roman" w:eastAsia="Times New Roman" w:hAnsi="Times New Roman" w:cs="Times New Roman"/>
          <w:color w:val="000000"/>
          <w:sz w:val="28"/>
          <w:szCs w:val="28"/>
          <w:lang w:eastAsia="ru-RU"/>
        </w:rPr>
        <w:t>ного зала</w:t>
      </w:r>
      <w:r>
        <w:rPr>
          <w:rFonts w:ascii="Times New Roman" w:eastAsia="Times New Roman" w:hAnsi="Times New Roman" w:cs="Times New Roman"/>
          <w:color w:val="000000"/>
          <w:sz w:val="28"/>
          <w:szCs w:val="28"/>
          <w:lang w:eastAsia="ru-RU"/>
        </w:rPr>
        <w:t xml:space="preserve"> </w:t>
      </w:r>
      <w:r w:rsidRPr="00A1378A">
        <w:rPr>
          <w:rFonts w:ascii="Times New Roman" w:eastAsia="Times New Roman" w:hAnsi="Times New Roman" w:cs="Times New Roman"/>
          <w:color w:val="000000"/>
          <w:sz w:val="28"/>
          <w:szCs w:val="28"/>
          <w:lang w:eastAsia="ru-RU"/>
        </w:rPr>
        <w:t xml:space="preserve">в с. </w:t>
      </w:r>
      <w:proofErr w:type="spellStart"/>
      <w:r w:rsidRPr="00A1378A">
        <w:rPr>
          <w:rFonts w:ascii="Times New Roman" w:eastAsia="Times New Roman" w:hAnsi="Times New Roman" w:cs="Times New Roman"/>
          <w:color w:val="000000"/>
          <w:sz w:val="28"/>
          <w:szCs w:val="28"/>
          <w:lang w:eastAsia="ru-RU"/>
        </w:rPr>
        <w:t>Первотроицк</w:t>
      </w:r>
      <w:proofErr w:type="spellEnd"/>
      <w:r w:rsidRPr="00A1378A">
        <w:rPr>
          <w:rFonts w:ascii="Times New Roman" w:eastAsia="Times New Roman" w:hAnsi="Times New Roman" w:cs="Times New Roman"/>
          <w:color w:val="000000"/>
          <w:sz w:val="28"/>
          <w:szCs w:val="28"/>
          <w:lang w:eastAsia="ru-RU"/>
        </w:rPr>
        <w:t>, Кубанским сельским клубом на 60 мест в п. Кубанский, 1 библиотекой. В п. Кубанс</w:t>
      </w:r>
      <w:r w:rsidR="001935E4">
        <w:rPr>
          <w:rFonts w:ascii="Times New Roman" w:eastAsia="Times New Roman" w:hAnsi="Times New Roman" w:cs="Times New Roman"/>
          <w:color w:val="000000"/>
          <w:sz w:val="28"/>
          <w:szCs w:val="28"/>
          <w:lang w:eastAsia="ru-RU"/>
        </w:rPr>
        <w:t>кий не имеется стационарной биб</w:t>
      </w:r>
      <w:r w:rsidRPr="00A1378A">
        <w:rPr>
          <w:rFonts w:ascii="Times New Roman" w:eastAsia="Times New Roman" w:hAnsi="Times New Roman" w:cs="Times New Roman"/>
          <w:color w:val="000000"/>
          <w:sz w:val="28"/>
          <w:szCs w:val="28"/>
          <w:lang w:eastAsia="ru-RU"/>
        </w:rPr>
        <w:t>лиотеки, там организована ежемесячная передвижная библиотека.</w:t>
      </w:r>
    </w:p>
    <w:p w:rsidR="001935E4" w:rsidRDefault="00AA5E59" w:rsidP="001935E4">
      <w:pPr>
        <w:shd w:val="clear" w:color="auto" w:fill="FFFFFF"/>
        <w:spacing w:after="0" w:line="240" w:lineRule="auto"/>
        <w:ind w:firstLine="567"/>
        <w:jc w:val="both"/>
        <w:rPr>
          <w:rStyle w:val="aa"/>
          <w:rFonts w:ascii="Times New Roman" w:hAnsi="Times New Roman"/>
          <w:color w:val="000000"/>
          <w:sz w:val="28"/>
          <w:szCs w:val="28"/>
          <w:shd w:val="clear" w:color="auto" w:fill="FFFFFF"/>
        </w:rPr>
      </w:pPr>
      <w:r w:rsidRPr="00362195">
        <w:rPr>
          <w:rStyle w:val="aa"/>
          <w:rFonts w:ascii="Times New Roman" w:hAnsi="Times New Roman"/>
          <w:color w:val="000000"/>
          <w:sz w:val="28"/>
          <w:szCs w:val="28"/>
          <w:shd w:val="clear" w:color="auto" w:fill="FFFFFF"/>
        </w:rPr>
        <w:t>Объекты спорта</w:t>
      </w:r>
    </w:p>
    <w:p w:rsidR="001935E4" w:rsidRDefault="001935E4" w:rsidP="001935E4">
      <w:pPr>
        <w:shd w:val="clear" w:color="auto" w:fill="FFFFFF"/>
        <w:spacing w:after="0" w:line="240" w:lineRule="auto"/>
        <w:ind w:firstLine="567"/>
        <w:jc w:val="both"/>
        <w:rPr>
          <w:rStyle w:val="aa"/>
          <w:rFonts w:ascii="Times New Roman" w:hAnsi="Times New Roman"/>
          <w:color w:val="000000"/>
          <w:sz w:val="28"/>
          <w:szCs w:val="28"/>
          <w:shd w:val="clear" w:color="auto" w:fill="FFFFFF"/>
        </w:rPr>
      </w:pPr>
    </w:p>
    <w:p w:rsidR="001935E4" w:rsidRDefault="001935E4" w:rsidP="001935E4">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EF0438">
        <w:rPr>
          <w:rFonts w:ascii="Times New Roman" w:eastAsia="Times New Roman" w:hAnsi="Times New Roman" w:cs="Times New Roman"/>
          <w:color w:val="000000"/>
          <w:sz w:val="28"/>
          <w:szCs w:val="28"/>
          <w:lang w:eastAsia="ru-RU"/>
        </w:rPr>
        <w:t>В сельском поселении ведется спортивная работа в многочисленных секциях</w:t>
      </w:r>
      <w:r>
        <w:rPr>
          <w:rFonts w:ascii="Times New Roman" w:eastAsia="Times New Roman" w:hAnsi="Times New Roman" w:cs="Times New Roman"/>
          <w:color w:val="000000"/>
          <w:sz w:val="28"/>
          <w:szCs w:val="28"/>
          <w:lang w:eastAsia="ru-RU"/>
        </w:rPr>
        <w:t xml:space="preserve">. </w:t>
      </w:r>
      <w:r w:rsidRPr="00EF0438">
        <w:rPr>
          <w:rFonts w:ascii="Times New Roman" w:eastAsia="Times New Roman" w:hAnsi="Times New Roman" w:cs="Times New Roman"/>
          <w:color w:val="000000"/>
          <w:sz w:val="28"/>
          <w:szCs w:val="28"/>
          <w:lang w:eastAsia="ru-RU"/>
        </w:rPr>
        <w:t>На территории сельского поселения имеется: спортивная площадка, где проводятся игры и соревнования по волейболу, футболу, и т.д.</w:t>
      </w:r>
      <w:r>
        <w:rPr>
          <w:rFonts w:ascii="yandex-sans" w:eastAsia="Times New Roman" w:hAnsi="yandex-sans" w:cs="Times New Roman"/>
          <w:color w:val="000000"/>
          <w:sz w:val="25"/>
          <w:szCs w:val="24"/>
          <w:lang w:eastAsia="ru-RU"/>
        </w:rPr>
        <w:t xml:space="preserve"> </w:t>
      </w:r>
      <w:r w:rsidRPr="00EF0438">
        <w:rPr>
          <w:rFonts w:ascii="Times New Roman" w:eastAsia="Times New Roman" w:hAnsi="Times New Roman" w:cs="Times New Roman"/>
          <w:color w:val="000000"/>
          <w:sz w:val="28"/>
          <w:szCs w:val="28"/>
          <w:lang w:eastAsia="ru-RU"/>
        </w:rPr>
        <w:t>В зимний период любимыми видами спорта среди населения является катание на лыжах</w:t>
      </w:r>
      <w:r w:rsidRPr="00E020B3">
        <w:rPr>
          <w:rFonts w:ascii="Times New Roman" w:eastAsia="Times New Roman" w:hAnsi="Times New Roman" w:cs="Times New Roman"/>
          <w:color w:val="000000"/>
          <w:sz w:val="24"/>
          <w:szCs w:val="24"/>
          <w:lang w:eastAsia="ru-RU"/>
        </w:rPr>
        <w:t>.</w:t>
      </w:r>
    </w:p>
    <w:p w:rsidR="001935E4" w:rsidRPr="001935E4" w:rsidRDefault="001935E4" w:rsidP="001935E4">
      <w:pPr>
        <w:shd w:val="clear" w:color="auto" w:fill="FFFFFF"/>
        <w:spacing w:after="0" w:line="240" w:lineRule="auto"/>
        <w:ind w:firstLine="567"/>
        <w:jc w:val="both"/>
        <w:rPr>
          <w:rFonts w:ascii="Times New Roman" w:hAnsi="Times New Roman"/>
          <w:b/>
          <w:bCs/>
          <w:color w:val="000000"/>
          <w:sz w:val="28"/>
          <w:szCs w:val="28"/>
          <w:shd w:val="clear" w:color="auto" w:fill="FFFFFF"/>
        </w:rPr>
      </w:pPr>
    </w:p>
    <w:p w:rsidR="001935E4" w:rsidRPr="001935E4" w:rsidRDefault="001935E4" w:rsidP="001935E4">
      <w:pPr>
        <w:spacing w:after="0" w:line="240" w:lineRule="auto"/>
        <w:rPr>
          <w:rFonts w:ascii="Times New Roman" w:eastAsia="Calibri" w:hAnsi="Times New Roman" w:cs="Times New Roman"/>
          <w:bCs/>
          <w:iCs/>
          <w:sz w:val="28"/>
          <w:szCs w:val="28"/>
        </w:rPr>
      </w:pPr>
      <w:r>
        <w:rPr>
          <w:rFonts w:ascii="Times New Roman" w:eastAsia="Calibri" w:hAnsi="Times New Roman" w:cs="Times New Roman"/>
          <w:bCs/>
          <w:iCs/>
          <w:sz w:val="28"/>
          <w:szCs w:val="28"/>
        </w:rPr>
        <w:t xml:space="preserve">Таблица 2.2 – </w:t>
      </w:r>
      <w:r w:rsidRPr="001935E4">
        <w:rPr>
          <w:rFonts w:ascii="Times New Roman" w:eastAsia="Calibri" w:hAnsi="Times New Roman" w:cs="Times New Roman"/>
          <w:bCs/>
          <w:iCs/>
          <w:sz w:val="28"/>
          <w:szCs w:val="28"/>
        </w:rPr>
        <w:t>Перечень спортивных сооружений на территории сельсовета</w:t>
      </w:r>
    </w:p>
    <w:tbl>
      <w:tblPr>
        <w:tblW w:w="892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72"/>
        <w:gridCol w:w="6027"/>
        <w:gridCol w:w="2127"/>
      </w:tblGrid>
      <w:tr w:rsidR="001935E4" w:rsidRPr="001935E4" w:rsidTr="00255172">
        <w:trPr>
          <w:trHeight w:val="75"/>
          <w:tblCellSpacing w:w="0" w:type="dxa"/>
        </w:trPr>
        <w:tc>
          <w:tcPr>
            <w:tcW w:w="772" w:type="dxa"/>
            <w:shd w:val="clear" w:color="auto" w:fill="FFFFFF"/>
            <w:tcMar>
              <w:top w:w="0" w:type="dxa"/>
              <w:left w:w="115" w:type="dxa"/>
              <w:bottom w:w="0" w:type="dxa"/>
              <w:right w:w="0" w:type="dxa"/>
            </w:tcMar>
            <w:hideMark/>
          </w:tcPr>
          <w:p w:rsidR="001935E4" w:rsidRPr="001935E4" w:rsidRDefault="001935E4" w:rsidP="001935E4">
            <w:pPr>
              <w:spacing w:after="100" w:afterAutospacing="1" w:line="240" w:lineRule="auto"/>
              <w:rPr>
                <w:rFonts w:ascii="Times New Roman" w:eastAsia="Times New Roman" w:hAnsi="Times New Roman" w:cs="Times New Roman"/>
                <w:color w:val="000000"/>
                <w:sz w:val="24"/>
                <w:szCs w:val="24"/>
                <w:lang w:eastAsia="ru-RU"/>
              </w:rPr>
            </w:pPr>
            <w:r w:rsidRPr="001935E4">
              <w:rPr>
                <w:rFonts w:ascii="Times New Roman" w:eastAsia="Times New Roman" w:hAnsi="Times New Roman" w:cs="Times New Roman"/>
                <w:color w:val="000000"/>
                <w:sz w:val="24"/>
                <w:szCs w:val="24"/>
                <w:lang w:eastAsia="ru-RU"/>
              </w:rPr>
              <w:t>№</w:t>
            </w:r>
          </w:p>
        </w:tc>
        <w:tc>
          <w:tcPr>
            <w:tcW w:w="6027" w:type="dxa"/>
            <w:shd w:val="clear" w:color="auto" w:fill="FFFFFF"/>
            <w:tcMar>
              <w:top w:w="0" w:type="dxa"/>
              <w:left w:w="115" w:type="dxa"/>
              <w:bottom w:w="0" w:type="dxa"/>
              <w:right w:w="0" w:type="dxa"/>
            </w:tcMar>
            <w:hideMark/>
          </w:tcPr>
          <w:p w:rsidR="001935E4" w:rsidRPr="001935E4" w:rsidRDefault="001935E4" w:rsidP="001935E4">
            <w:pPr>
              <w:spacing w:after="100" w:afterAutospacing="1" w:line="240" w:lineRule="auto"/>
              <w:rPr>
                <w:rFonts w:ascii="Times New Roman" w:eastAsia="Times New Roman" w:hAnsi="Times New Roman" w:cs="Times New Roman"/>
                <w:color w:val="000000"/>
                <w:sz w:val="24"/>
                <w:szCs w:val="24"/>
                <w:lang w:eastAsia="ru-RU"/>
              </w:rPr>
            </w:pPr>
            <w:r w:rsidRPr="001935E4">
              <w:rPr>
                <w:rFonts w:ascii="Times New Roman" w:eastAsia="Times New Roman" w:hAnsi="Times New Roman" w:cs="Times New Roman"/>
                <w:color w:val="000000"/>
                <w:sz w:val="24"/>
                <w:szCs w:val="24"/>
                <w:lang w:eastAsia="ru-RU"/>
              </w:rPr>
              <w:t>Наименование</w:t>
            </w:r>
          </w:p>
        </w:tc>
        <w:tc>
          <w:tcPr>
            <w:tcW w:w="2127" w:type="dxa"/>
            <w:shd w:val="clear" w:color="auto" w:fill="FFFFFF"/>
            <w:tcMar>
              <w:top w:w="0" w:type="dxa"/>
              <w:left w:w="115" w:type="dxa"/>
              <w:bottom w:w="0" w:type="dxa"/>
              <w:right w:w="0" w:type="dxa"/>
            </w:tcMar>
            <w:hideMark/>
          </w:tcPr>
          <w:p w:rsidR="001935E4" w:rsidRPr="001935E4" w:rsidRDefault="001935E4" w:rsidP="001935E4">
            <w:pPr>
              <w:spacing w:after="100" w:afterAutospacing="1" w:line="240" w:lineRule="auto"/>
              <w:rPr>
                <w:rFonts w:ascii="Times New Roman" w:eastAsia="Times New Roman" w:hAnsi="Times New Roman" w:cs="Times New Roman"/>
                <w:color w:val="000000"/>
                <w:sz w:val="24"/>
                <w:szCs w:val="24"/>
                <w:lang w:eastAsia="ru-RU"/>
              </w:rPr>
            </w:pPr>
            <w:r w:rsidRPr="001935E4">
              <w:rPr>
                <w:rFonts w:ascii="Times New Roman" w:eastAsia="Times New Roman" w:hAnsi="Times New Roman" w:cs="Times New Roman"/>
                <w:color w:val="000000"/>
                <w:sz w:val="24"/>
                <w:szCs w:val="24"/>
                <w:lang w:eastAsia="ru-RU"/>
              </w:rPr>
              <w:t>Адрес</w:t>
            </w:r>
          </w:p>
        </w:tc>
      </w:tr>
      <w:tr w:rsidR="001935E4" w:rsidRPr="001935E4" w:rsidTr="00255172">
        <w:trPr>
          <w:trHeight w:val="120"/>
          <w:tblCellSpacing w:w="0" w:type="dxa"/>
        </w:trPr>
        <w:tc>
          <w:tcPr>
            <w:tcW w:w="772" w:type="dxa"/>
            <w:shd w:val="clear" w:color="auto" w:fill="FFFFFF"/>
            <w:tcMar>
              <w:top w:w="0" w:type="dxa"/>
              <w:left w:w="115" w:type="dxa"/>
              <w:bottom w:w="0" w:type="dxa"/>
              <w:right w:w="0" w:type="dxa"/>
            </w:tcMar>
            <w:hideMark/>
          </w:tcPr>
          <w:p w:rsidR="001935E4" w:rsidRPr="001935E4" w:rsidRDefault="001935E4" w:rsidP="001935E4">
            <w:pPr>
              <w:spacing w:after="100" w:afterAutospacing="1" w:line="240" w:lineRule="auto"/>
              <w:rPr>
                <w:rFonts w:ascii="Times New Roman" w:eastAsia="Times New Roman" w:hAnsi="Times New Roman" w:cs="Times New Roman"/>
                <w:color w:val="000000"/>
                <w:sz w:val="24"/>
                <w:szCs w:val="24"/>
                <w:lang w:eastAsia="ru-RU"/>
              </w:rPr>
            </w:pPr>
            <w:r w:rsidRPr="001935E4">
              <w:rPr>
                <w:rFonts w:ascii="Times New Roman" w:eastAsia="Times New Roman" w:hAnsi="Times New Roman" w:cs="Times New Roman"/>
                <w:bCs/>
                <w:color w:val="000000"/>
                <w:sz w:val="24"/>
                <w:szCs w:val="24"/>
                <w:lang w:eastAsia="ru-RU"/>
              </w:rPr>
              <w:t>1</w:t>
            </w:r>
          </w:p>
        </w:tc>
        <w:tc>
          <w:tcPr>
            <w:tcW w:w="6027" w:type="dxa"/>
            <w:shd w:val="clear" w:color="auto" w:fill="FFFFFF"/>
            <w:tcMar>
              <w:top w:w="0" w:type="dxa"/>
              <w:left w:w="115" w:type="dxa"/>
              <w:bottom w:w="0" w:type="dxa"/>
              <w:right w:w="0" w:type="dxa"/>
            </w:tcMar>
            <w:hideMark/>
          </w:tcPr>
          <w:p w:rsidR="001935E4" w:rsidRPr="001935E4" w:rsidRDefault="001935E4" w:rsidP="001935E4">
            <w:pPr>
              <w:spacing w:after="100" w:afterAutospacing="1" w:line="240" w:lineRule="auto"/>
              <w:rPr>
                <w:rFonts w:ascii="Times New Roman" w:eastAsia="Times New Roman" w:hAnsi="Times New Roman" w:cs="Times New Roman"/>
                <w:color w:val="000000"/>
                <w:sz w:val="24"/>
                <w:szCs w:val="24"/>
                <w:lang w:eastAsia="ru-RU"/>
              </w:rPr>
            </w:pPr>
            <w:r w:rsidRPr="001935E4">
              <w:rPr>
                <w:rFonts w:ascii="Times New Roman" w:eastAsia="Times New Roman" w:hAnsi="Times New Roman" w:cs="Times New Roman"/>
                <w:bCs/>
                <w:color w:val="000000"/>
                <w:sz w:val="24"/>
                <w:szCs w:val="24"/>
                <w:lang w:eastAsia="ru-RU"/>
              </w:rPr>
              <w:t>2</w:t>
            </w:r>
          </w:p>
        </w:tc>
        <w:tc>
          <w:tcPr>
            <w:tcW w:w="2127" w:type="dxa"/>
            <w:shd w:val="clear" w:color="auto" w:fill="FFFFFF"/>
            <w:tcMar>
              <w:top w:w="0" w:type="dxa"/>
              <w:left w:w="115" w:type="dxa"/>
              <w:bottom w:w="0" w:type="dxa"/>
              <w:right w:w="0" w:type="dxa"/>
            </w:tcMar>
            <w:hideMark/>
          </w:tcPr>
          <w:p w:rsidR="001935E4" w:rsidRPr="001935E4" w:rsidRDefault="001935E4" w:rsidP="001935E4">
            <w:pPr>
              <w:spacing w:after="100" w:afterAutospacing="1" w:line="240" w:lineRule="auto"/>
              <w:rPr>
                <w:rFonts w:ascii="Times New Roman" w:eastAsia="Times New Roman" w:hAnsi="Times New Roman" w:cs="Times New Roman"/>
                <w:color w:val="000000"/>
                <w:sz w:val="24"/>
                <w:szCs w:val="24"/>
                <w:lang w:eastAsia="ru-RU"/>
              </w:rPr>
            </w:pPr>
            <w:r w:rsidRPr="001935E4">
              <w:rPr>
                <w:rFonts w:ascii="Times New Roman" w:eastAsia="Times New Roman" w:hAnsi="Times New Roman" w:cs="Times New Roman"/>
                <w:bCs/>
                <w:color w:val="000000"/>
                <w:sz w:val="24"/>
                <w:szCs w:val="24"/>
                <w:lang w:eastAsia="ru-RU"/>
              </w:rPr>
              <w:t>3</w:t>
            </w:r>
          </w:p>
        </w:tc>
      </w:tr>
      <w:tr w:rsidR="001935E4" w:rsidRPr="001935E4" w:rsidTr="00255172">
        <w:trPr>
          <w:trHeight w:val="390"/>
          <w:tblCellSpacing w:w="0" w:type="dxa"/>
        </w:trPr>
        <w:tc>
          <w:tcPr>
            <w:tcW w:w="772" w:type="dxa"/>
            <w:shd w:val="clear" w:color="auto" w:fill="FFFFFF"/>
            <w:tcMar>
              <w:top w:w="0" w:type="dxa"/>
              <w:left w:w="115" w:type="dxa"/>
              <w:bottom w:w="0" w:type="dxa"/>
              <w:right w:w="0" w:type="dxa"/>
            </w:tcMar>
            <w:hideMark/>
          </w:tcPr>
          <w:p w:rsidR="001935E4" w:rsidRPr="001935E4" w:rsidRDefault="001935E4" w:rsidP="001935E4">
            <w:pPr>
              <w:spacing w:after="100" w:afterAutospacing="1" w:line="240" w:lineRule="auto"/>
              <w:rPr>
                <w:rFonts w:ascii="Times New Roman" w:eastAsia="Times New Roman" w:hAnsi="Times New Roman" w:cs="Times New Roman"/>
                <w:color w:val="000000"/>
                <w:sz w:val="24"/>
                <w:szCs w:val="24"/>
                <w:lang w:eastAsia="ru-RU"/>
              </w:rPr>
            </w:pPr>
            <w:r w:rsidRPr="001935E4">
              <w:rPr>
                <w:rFonts w:ascii="Times New Roman" w:eastAsia="Times New Roman" w:hAnsi="Times New Roman" w:cs="Times New Roman"/>
                <w:color w:val="000000"/>
                <w:sz w:val="24"/>
                <w:szCs w:val="24"/>
                <w:lang w:eastAsia="ru-RU"/>
              </w:rPr>
              <w:t>1.</w:t>
            </w:r>
          </w:p>
        </w:tc>
        <w:tc>
          <w:tcPr>
            <w:tcW w:w="6027" w:type="dxa"/>
            <w:shd w:val="clear" w:color="auto" w:fill="FFFFFF"/>
            <w:tcMar>
              <w:top w:w="0" w:type="dxa"/>
              <w:left w:w="115" w:type="dxa"/>
              <w:bottom w:w="0" w:type="dxa"/>
              <w:right w:w="0" w:type="dxa"/>
            </w:tcMar>
            <w:hideMark/>
          </w:tcPr>
          <w:p w:rsidR="001935E4" w:rsidRPr="001935E4" w:rsidRDefault="001935E4" w:rsidP="001935E4">
            <w:pPr>
              <w:spacing w:after="100" w:afterAutospacing="1" w:line="240" w:lineRule="auto"/>
              <w:rPr>
                <w:rFonts w:ascii="Times New Roman" w:eastAsia="Times New Roman" w:hAnsi="Times New Roman" w:cs="Times New Roman"/>
                <w:color w:val="000000"/>
                <w:sz w:val="24"/>
                <w:szCs w:val="24"/>
                <w:lang w:eastAsia="ru-RU"/>
              </w:rPr>
            </w:pPr>
            <w:r w:rsidRPr="001935E4">
              <w:rPr>
                <w:rFonts w:ascii="Times New Roman" w:eastAsia="Times New Roman" w:hAnsi="Times New Roman" w:cs="Times New Roman"/>
                <w:color w:val="000000"/>
                <w:sz w:val="24"/>
                <w:szCs w:val="24"/>
                <w:lang w:eastAsia="ru-RU"/>
              </w:rPr>
              <w:t xml:space="preserve">Спортивный зал </w:t>
            </w:r>
            <w:proofErr w:type="spellStart"/>
            <w:r w:rsidRPr="001935E4">
              <w:rPr>
                <w:rFonts w:ascii="Times New Roman" w:eastAsia="Times New Roman" w:hAnsi="Times New Roman" w:cs="Times New Roman"/>
                <w:color w:val="000000"/>
                <w:sz w:val="24"/>
                <w:szCs w:val="24"/>
                <w:lang w:eastAsia="ru-RU"/>
              </w:rPr>
              <w:t>Первотроицкой</w:t>
            </w:r>
            <w:proofErr w:type="spellEnd"/>
            <w:r w:rsidRPr="001935E4">
              <w:rPr>
                <w:rFonts w:ascii="Times New Roman" w:eastAsia="Times New Roman" w:hAnsi="Times New Roman" w:cs="Times New Roman"/>
                <w:color w:val="000000"/>
                <w:sz w:val="24"/>
                <w:szCs w:val="24"/>
                <w:lang w:eastAsia="ru-RU"/>
              </w:rPr>
              <w:t xml:space="preserve"> средней школы</w:t>
            </w:r>
          </w:p>
        </w:tc>
        <w:tc>
          <w:tcPr>
            <w:tcW w:w="2127" w:type="dxa"/>
            <w:shd w:val="clear" w:color="auto" w:fill="FFFFFF"/>
            <w:tcMar>
              <w:top w:w="0" w:type="dxa"/>
              <w:left w:w="115" w:type="dxa"/>
              <w:bottom w:w="0" w:type="dxa"/>
              <w:right w:w="0" w:type="dxa"/>
            </w:tcMar>
            <w:hideMark/>
          </w:tcPr>
          <w:p w:rsidR="001935E4" w:rsidRPr="001935E4" w:rsidRDefault="001935E4" w:rsidP="001935E4">
            <w:pPr>
              <w:spacing w:after="100" w:afterAutospacing="1" w:line="240" w:lineRule="auto"/>
              <w:rPr>
                <w:rFonts w:ascii="Times New Roman" w:eastAsia="Times New Roman" w:hAnsi="Times New Roman" w:cs="Times New Roman"/>
                <w:color w:val="000000"/>
                <w:sz w:val="24"/>
                <w:szCs w:val="24"/>
                <w:lang w:eastAsia="ru-RU"/>
              </w:rPr>
            </w:pPr>
            <w:r w:rsidRPr="001935E4">
              <w:rPr>
                <w:rFonts w:ascii="Times New Roman" w:eastAsia="Times New Roman" w:hAnsi="Times New Roman" w:cs="Times New Roman"/>
                <w:color w:val="000000"/>
                <w:sz w:val="24"/>
                <w:szCs w:val="24"/>
                <w:lang w:eastAsia="ru-RU"/>
              </w:rPr>
              <w:t xml:space="preserve">с. </w:t>
            </w:r>
            <w:proofErr w:type="spellStart"/>
            <w:r w:rsidRPr="001935E4">
              <w:rPr>
                <w:rFonts w:ascii="Times New Roman" w:eastAsia="Times New Roman" w:hAnsi="Times New Roman" w:cs="Times New Roman"/>
                <w:color w:val="000000"/>
                <w:sz w:val="24"/>
                <w:szCs w:val="24"/>
                <w:lang w:eastAsia="ru-RU"/>
              </w:rPr>
              <w:t>Первотроицк</w:t>
            </w:r>
            <w:proofErr w:type="spellEnd"/>
          </w:p>
        </w:tc>
      </w:tr>
      <w:tr w:rsidR="001935E4" w:rsidRPr="001935E4" w:rsidTr="00255172">
        <w:trPr>
          <w:trHeight w:val="390"/>
          <w:tblCellSpacing w:w="0" w:type="dxa"/>
        </w:trPr>
        <w:tc>
          <w:tcPr>
            <w:tcW w:w="772" w:type="dxa"/>
            <w:shd w:val="clear" w:color="auto" w:fill="FFFFFF"/>
            <w:tcMar>
              <w:top w:w="0" w:type="dxa"/>
              <w:left w:w="115" w:type="dxa"/>
              <w:bottom w:w="0" w:type="dxa"/>
              <w:right w:w="0" w:type="dxa"/>
            </w:tcMar>
          </w:tcPr>
          <w:p w:rsidR="001935E4" w:rsidRPr="001935E4" w:rsidRDefault="001935E4" w:rsidP="001935E4">
            <w:pPr>
              <w:spacing w:after="100" w:afterAutospacing="1" w:line="240" w:lineRule="auto"/>
              <w:rPr>
                <w:rFonts w:ascii="Times New Roman" w:eastAsia="Times New Roman" w:hAnsi="Times New Roman" w:cs="Times New Roman"/>
                <w:color w:val="000000"/>
                <w:sz w:val="24"/>
                <w:szCs w:val="24"/>
                <w:lang w:eastAsia="ru-RU"/>
              </w:rPr>
            </w:pPr>
            <w:r w:rsidRPr="001935E4">
              <w:rPr>
                <w:rFonts w:ascii="Times New Roman" w:eastAsia="Times New Roman" w:hAnsi="Times New Roman" w:cs="Times New Roman"/>
                <w:color w:val="000000"/>
                <w:sz w:val="24"/>
                <w:szCs w:val="24"/>
                <w:lang w:eastAsia="ru-RU"/>
              </w:rPr>
              <w:lastRenderedPageBreak/>
              <w:t>2.</w:t>
            </w:r>
          </w:p>
        </w:tc>
        <w:tc>
          <w:tcPr>
            <w:tcW w:w="6027" w:type="dxa"/>
            <w:shd w:val="clear" w:color="auto" w:fill="FFFFFF"/>
            <w:tcMar>
              <w:top w:w="0" w:type="dxa"/>
              <w:left w:w="115" w:type="dxa"/>
              <w:bottom w:w="0" w:type="dxa"/>
              <w:right w:w="0" w:type="dxa"/>
            </w:tcMar>
          </w:tcPr>
          <w:p w:rsidR="001935E4" w:rsidRPr="001935E4" w:rsidRDefault="001935E4" w:rsidP="001935E4">
            <w:pPr>
              <w:spacing w:after="100" w:afterAutospacing="1" w:line="240" w:lineRule="auto"/>
              <w:rPr>
                <w:rFonts w:ascii="Times New Roman" w:eastAsia="Times New Roman" w:hAnsi="Times New Roman" w:cs="Times New Roman"/>
                <w:color w:val="000000"/>
                <w:sz w:val="24"/>
                <w:szCs w:val="24"/>
                <w:lang w:eastAsia="ru-RU"/>
              </w:rPr>
            </w:pPr>
            <w:r w:rsidRPr="001935E4">
              <w:rPr>
                <w:rFonts w:ascii="Times New Roman" w:eastAsia="Times New Roman" w:hAnsi="Times New Roman" w:cs="Times New Roman"/>
                <w:color w:val="000000"/>
                <w:sz w:val="24"/>
                <w:szCs w:val="24"/>
                <w:lang w:eastAsia="ru-RU"/>
              </w:rPr>
              <w:t xml:space="preserve">Хоккейная площадка </w:t>
            </w:r>
          </w:p>
        </w:tc>
        <w:tc>
          <w:tcPr>
            <w:tcW w:w="2127" w:type="dxa"/>
            <w:shd w:val="clear" w:color="auto" w:fill="FFFFFF"/>
            <w:tcMar>
              <w:top w:w="0" w:type="dxa"/>
              <w:left w:w="115" w:type="dxa"/>
              <w:bottom w:w="0" w:type="dxa"/>
              <w:right w:w="0" w:type="dxa"/>
            </w:tcMar>
          </w:tcPr>
          <w:p w:rsidR="001935E4" w:rsidRPr="001935E4" w:rsidRDefault="001935E4" w:rsidP="001935E4">
            <w:pPr>
              <w:spacing w:after="100" w:afterAutospacing="1" w:line="240" w:lineRule="auto"/>
              <w:rPr>
                <w:rFonts w:ascii="Times New Roman" w:eastAsia="Times New Roman" w:hAnsi="Times New Roman" w:cs="Times New Roman"/>
                <w:color w:val="000000"/>
                <w:sz w:val="24"/>
                <w:szCs w:val="24"/>
                <w:lang w:eastAsia="ru-RU"/>
              </w:rPr>
            </w:pPr>
            <w:r w:rsidRPr="001935E4">
              <w:rPr>
                <w:rFonts w:ascii="Times New Roman" w:eastAsia="Times New Roman" w:hAnsi="Times New Roman" w:cs="Times New Roman"/>
                <w:color w:val="000000"/>
                <w:sz w:val="24"/>
                <w:szCs w:val="24"/>
                <w:lang w:eastAsia="ru-RU"/>
              </w:rPr>
              <w:t xml:space="preserve">с. </w:t>
            </w:r>
            <w:proofErr w:type="spellStart"/>
            <w:r w:rsidRPr="001935E4">
              <w:rPr>
                <w:rFonts w:ascii="Times New Roman" w:eastAsia="Times New Roman" w:hAnsi="Times New Roman" w:cs="Times New Roman"/>
                <w:color w:val="000000"/>
                <w:sz w:val="24"/>
                <w:szCs w:val="24"/>
                <w:lang w:eastAsia="ru-RU"/>
              </w:rPr>
              <w:t>Первотроицк</w:t>
            </w:r>
            <w:proofErr w:type="spellEnd"/>
          </w:p>
        </w:tc>
      </w:tr>
      <w:tr w:rsidR="001935E4" w:rsidRPr="001935E4" w:rsidTr="00255172">
        <w:trPr>
          <w:trHeight w:val="390"/>
          <w:tblCellSpacing w:w="0" w:type="dxa"/>
        </w:trPr>
        <w:tc>
          <w:tcPr>
            <w:tcW w:w="772" w:type="dxa"/>
            <w:shd w:val="clear" w:color="auto" w:fill="FFFFFF"/>
            <w:tcMar>
              <w:top w:w="0" w:type="dxa"/>
              <w:left w:w="115" w:type="dxa"/>
              <w:bottom w:w="0" w:type="dxa"/>
              <w:right w:w="0" w:type="dxa"/>
            </w:tcMar>
          </w:tcPr>
          <w:p w:rsidR="001935E4" w:rsidRPr="001935E4" w:rsidRDefault="001935E4" w:rsidP="001935E4">
            <w:pPr>
              <w:spacing w:after="100" w:afterAutospacing="1" w:line="240" w:lineRule="auto"/>
              <w:rPr>
                <w:rFonts w:ascii="Times New Roman" w:eastAsia="Times New Roman" w:hAnsi="Times New Roman" w:cs="Times New Roman"/>
                <w:color w:val="000000"/>
                <w:sz w:val="24"/>
                <w:szCs w:val="24"/>
                <w:lang w:eastAsia="ru-RU"/>
              </w:rPr>
            </w:pPr>
            <w:r w:rsidRPr="001935E4">
              <w:rPr>
                <w:rFonts w:ascii="Times New Roman" w:eastAsia="Times New Roman" w:hAnsi="Times New Roman" w:cs="Times New Roman"/>
                <w:color w:val="000000"/>
                <w:sz w:val="24"/>
                <w:szCs w:val="24"/>
                <w:lang w:eastAsia="ru-RU"/>
              </w:rPr>
              <w:t>3</w:t>
            </w:r>
          </w:p>
        </w:tc>
        <w:tc>
          <w:tcPr>
            <w:tcW w:w="6027" w:type="dxa"/>
            <w:shd w:val="clear" w:color="auto" w:fill="FFFFFF"/>
            <w:tcMar>
              <w:top w:w="0" w:type="dxa"/>
              <w:left w:w="115" w:type="dxa"/>
              <w:bottom w:w="0" w:type="dxa"/>
              <w:right w:w="0" w:type="dxa"/>
            </w:tcMar>
          </w:tcPr>
          <w:p w:rsidR="001935E4" w:rsidRPr="001935E4" w:rsidRDefault="001935E4" w:rsidP="00255172">
            <w:pPr>
              <w:spacing w:after="100" w:afterAutospacing="1" w:line="240" w:lineRule="auto"/>
              <w:rPr>
                <w:rFonts w:ascii="Times New Roman" w:eastAsia="Times New Roman" w:hAnsi="Times New Roman" w:cs="Times New Roman"/>
                <w:color w:val="000000"/>
                <w:sz w:val="24"/>
                <w:szCs w:val="24"/>
                <w:lang w:eastAsia="ru-RU"/>
              </w:rPr>
            </w:pPr>
            <w:r w:rsidRPr="001935E4">
              <w:rPr>
                <w:rFonts w:ascii="Times New Roman" w:eastAsia="Times New Roman" w:hAnsi="Times New Roman" w:cs="Times New Roman"/>
                <w:color w:val="000000"/>
                <w:sz w:val="24"/>
                <w:szCs w:val="24"/>
                <w:lang w:eastAsia="ru-RU"/>
              </w:rPr>
              <w:t>Волейбольная площадка</w:t>
            </w:r>
          </w:p>
        </w:tc>
        <w:tc>
          <w:tcPr>
            <w:tcW w:w="2127" w:type="dxa"/>
            <w:shd w:val="clear" w:color="auto" w:fill="FFFFFF"/>
            <w:tcMar>
              <w:top w:w="0" w:type="dxa"/>
              <w:left w:w="115" w:type="dxa"/>
              <w:bottom w:w="0" w:type="dxa"/>
              <w:right w:w="0" w:type="dxa"/>
            </w:tcMar>
          </w:tcPr>
          <w:p w:rsidR="001935E4" w:rsidRPr="001935E4" w:rsidRDefault="001935E4" w:rsidP="001935E4">
            <w:pPr>
              <w:spacing w:after="100" w:afterAutospacing="1" w:line="240" w:lineRule="auto"/>
              <w:rPr>
                <w:rFonts w:ascii="Times New Roman" w:eastAsia="Times New Roman" w:hAnsi="Times New Roman" w:cs="Times New Roman"/>
                <w:color w:val="000000"/>
                <w:sz w:val="24"/>
                <w:szCs w:val="24"/>
                <w:lang w:eastAsia="ru-RU"/>
              </w:rPr>
            </w:pPr>
            <w:r w:rsidRPr="001935E4">
              <w:rPr>
                <w:rFonts w:ascii="Times New Roman" w:eastAsia="Times New Roman" w:hAnsi="Times New Roman" w:cs="Times New Roman"/>
                <w:color w:val="000000"/>
                <w:sz w:val="24"/>
                <w:szCs w:val="24"/>
                <w:lang w:eastAsia="ru-RU"/>
              </w:rPr>
              <w:t xml:space="preserve">с. </w:t>
            </w:r>
            <w:proofErr w:type="spellStart"/>
            <w:r w:rsidRPr="001935E4">
              <w:rPr>
                <w:rFonts w:ascii="Times New Roman" w:eastAsia="Times New Roman" w:hAnsi="Times New Roman" w:cs="Times New Roman"/>
                <w:color w:val="000000"/>
                <w:sz w:val="24"/>
                <w:szCs w:val="24"/>
                <w:lang w:eastAsia="ru-RU"/>
              </w:rPr>
              <w:t>Первотроицк</w:t>
            </w:r>
            <w:proofErr w:type="spellEnd"/>
          </w:p>
        </w:tc>
      </w:tr>
      <w:tr w:rsidR="001935E4" w:rsidRPr="001935E4" w:rsidTr="00255172">
        <w:trPr>
          <w:trHeight w:val="390"/>
          <w:tblCellSpacing w:w="0" w:type="dxa"/>
        </w:trPr>
        <w:tc>
          <w:tcPr>
            <w:tcW w:w="772" w:type="dxa"/>
            <w:shd w:val="clear" w:color="auto" w:fill="FFFFFF"/>
            <w:tcMar>
              <w:top w:w="0" w:type="dxa"/>
              <w:left w:w="115" w:type="dxa"/>
              <w:bottom w:w="0" w:type="dxa"/>
              <w:right w:w="0" w:type="dxa"/>
            </w:tcMar>
          </w:tcPr>
          <w:p w:rsidR="001935E4" w:rsidRPr="001935E4" w:rsidRDefault="001935E4" w:rsidP="001935E4">
            <w:pPr>
              <w:spacing w:after="100" w:afterAutospacing="1" w:line="240" w:lineRule="auto"/>
              <w:rPr>
                <w:rFonts w:ascii="Times New Roman" w:eastAsia="Times New Roman" w:hAnsi="Times New Roman" w:cs="Times New Roman"/>
                <w:color w:val="000000"/>
                <w:sz w:val="24"/>
                <w:szCs w:val="24"/>
                <w:lang w:eastAsia="ru-RU"/>
              </w:rPr>
            </w:pPr>
            <w:r w:rsidRPr="001935E4">
              <w:rPr>
                <w:rFonts w:ascii="Times New Roman" w:eastAsia="Times New Roman" w:hAnsi="Times New Roman" w:cs="Times New Roman"/>
                <w:color w:val="000000"/>
                <w:sz w:val="24"/>
                <w:szCs w:val="24"/>
                <w:lang w:eastAsia="ru-RU"/>
              </w:rPr>
              <w:t>4</w:t>
            </w:r>
          </w:p>
        </w:tc>
        <w:tc>
          <w:tcPr>
            <w:tcW w:w="6027" w:type="dxa"/>
            <w:shd w:val="clear" w:color="auto" w:fill="FFFFFF"/>
            <w:tcMar>
              <w:top w:w="0" w:type="dxa"/>
              <w:left w:w="115" w:type="dxa"/>
              <w:bottom w:w="0" w:type="dxa"/>
              <w:right w:w="0" w:type="dxa"/>
            </w:tcMar>
          </w:tcPr>
          <w:p w:rsidR="001935E4" w:rsidRPr="001935E4" w:rsidRDefault="001935E4" w:rsidP="001935E4">
            <w:pPr>
              <w:spacing w:after="100" w:afterAutospacing="1" w:line="240" w:lineRule="auto"/>
              <w:rPr>
                <w:rFonts w:ascii="Times New Roman" w:eastAsia="Times New Roman" w:hAnsi="Times New Roman" w:cs="Times New Roman"/>
                <w:color w:val="000000"/>
                <w:sz w:val="24"/>
                <w:szCs w:val="24"/>
                <w:lang w:eastAsia="ru-RU"/>
              </w:rPr>
            </w:pPr>
            <w:r w:rsidRPr="001935E4">
              <w:rPr>
                <w:rFonts w:ascii="Times New Roman" w:eastAsia="Times New Roman" w:hAnsi="Times New Roman" w:cs="Times New Roman"/>
                <w:color w:val="000000"/>
                <w:sz w:val="24"/>
                <w:szCs w:val="24"/>
                <w:lang w:eastAsia="ru-RU"/>
              </w:rPr>
              <w:t>Тренажерная площадка</w:t>
            </w:r>
          </w:p>
        </w:tc>
        <w:tc>
          <w:tcPr>
            <w:tcW w:w="2127" w:type="dxa"/>
            <w:shd w:val="clear" w:color="auto" w:fill="FFFFFF"/>
            <w:tcMar>
              <w:top w:w="0" w:type="dxa"/>
              <w:left w:w="115" w:type="dxa"/>
              <w:bottom w:w="0" w:type="dxa"/>
              <w:right w:w="0" w:type="dxa"/>
            </w:tcMar>
          </w:tcPr>
          <w:p w:rsidR="001935E4" w:rsidRPr="001935E4" w:rsidRDefault="001935E4" w:rsidP="001935E4">
            <w:pPr>
              <w:spacing w:after="100" w:afterAutospacing="1" w:line="240" w:lineRule="auto"/>
              <w:rPr>
                <w:rFonts w:ascii="Times New Roman" w:eastAsia="Times New Roman" w:hAnsi="Times New Roman" w:cs="Times New Roman"/>
                <w:color w:val="000000"/>
                <w:sz w:val="24"/>
                <w:szCs w:val="24"/>
                <w:lang w:eastAsia="ru-RU"/>
              </w:rPr>
            </w:pPr>
            <w:r w:rsidRPr="001935E4">
              <w:rPr>
                <w:rFonts w:ascii="Times New Roman" w:eastAsia="Times New Roman" w:hAnsi="Times New Roman" w:cs="Times New Roman"/>
                <w:color w:val="000000"/>
                <w:sz w:val="24"/>
                <w:szCs w:val="24"/>
                <w:lang w:eastAsia="ru-RU"/>
              </w:rPr>
              <w:t xml:space="preserve">с. </w:t>
            </w:r>
            <w:proofErr w:type="spellStart"/>
            <w:r w:rsidRPr="001935E4">
              <w:rPr>
                <w:rFonts w:ascii="Times New Roman" w:eastAsia="Times New Roman" w:hAnsi="Times New Roman" w:cs="Times New Roman"/>
                <w:color w:val="000000"/>
                <w:sz w:val="24"/>
                <w:szCs w:val="24"/>
                <w:lang w:eastAsia="ru-RU"/>
              </w:rPr>
              <w:t>Первотроицк</w:t>
            </w:r>
            <w:proofErr w:type="spellEnd"/>
          </w:p>
        </w:tc>
      </w:tr>
    </w:tbl>
    <w:p w:rsidR="001935E4" w:rsidRDefault="001935E4" w:rsidP="00AA5E59">
      <w:pPr>
        <w:shd w:val="clear" w:color="auto" w:fill="FFFFFF"/>
        <w:spacing w:after="0" w:line="240" w:lineRule="auto"/>
        <w:ind w:firstLine="567"/>
        <w:jc w:val="both"/>
        <w:rPr>
          <w:rStyle w:val="aa"/>
          <w:rFonts w:ascii="Times New Roman" w:hAnsi="Times New Roman"/>
          <w:color w:val="000000"/>
          <w:sz w:val="28"/>
          <w:szCs w:val="28"/>
          <w:shd w:val="clear" w:color="auto" w:fill="FFFFFF"/>
        </w:rPr>
      </w:pPr>
    </w:p>
    <w:p w:rsidR="00AA5E59" w:rsidRPr="00F33A1B" w:rsidRDefault="00AA5E59" w:rsidP="00AA5E59">
      <w:pPr>
        <w:spacing w:after="0" w:line="276" w:lineRule="auto"/>
        <w:ind w:firstLine="567"/>
        <w:jc w:val="both"/>
        <w:rPr>
          <w:rFonts w:ascii="Times New Roman" w:hAnsi="Times New Roman" w:cs="Times New Roman"/>
          <w:b/>
          <w:sz w:val="28"/>
          <w:szCs w:val="28"/>
        </w:rPr>
      </w:pPr>
      <w:bookmarkStart w:id="8" w:name="_Toc281212248"/>
      <w:bookmarkStart w:id="9" w:name="_Toc318159523"/>
      <w:bookmarkStart w:id="10" w:name="_Toc333952685"/>
      <w:bookmarkStart w:id="11" w:name="_Toc334563305"/>
      <w:bookmarkEnd w:id="5"/>
      <w:bookmarkEnd w:id="6"/>
      <w:bookmarkEnd w:id="7"/>
      <w:r w:rsidRPr="00F33A1B">
        <w:rPr>
          <w:rFonts w:ascii="Times New Roman" w:hAnsi="Times New Roman" w:cs="Times New Roman"/>
          <w:b/>
          <w:sz w:val="28"/>
          <w:szCs w:val="28"/>
        </w:rPr>
        <w:t>Торговля и обслуживание</w:t>
      </w:r>
      <w:bookmarkEnd w:id="8"/>
      <w:bookmarkEnd w:id="9"/>
      <w:bookmarkEnd w:id="10"/>
      <w:bookmarkEnd w:id="11"/>
    </w:p>
    <w:p w:rsidR="001935E4" w:rsidRDefault="001935E4" w:rsidP="00AA5E59">
      <w:pPr>
        <w:spacing w:after="0" w:line="240" w:lineRule="auto"/>
        <w:ind w:firstLine="567"/>
        <w:jc w:val="both"/>
        <w:rPr>
          <w:rFonts w:ascii="Times New Roman" w:hAnsi="Times New Roman" w:cs="Times New Roman"/>
          <w:sz w:val="28"/>
          <w:szCs w:val="28"/>
        </w:rPr>
      </w:pPr>
      <w:r w:rsidRPr="001935E4">
        <w:rPr>
          <w:rFonts w:ascii="Times New Roman" w:hAnsi="Times New Roman" w:cs="Times New Roman"/>
          <w:sz w:val="28"/>
          <w:szCs w:val="28"/>
        </w:rPr>
        <w:t xml:space="preserve">Торговую сеть на территории поселения представляют 3 предприятия торговли, площадь торговых залов составляет 319,6 </w:t>
      </w:r>
      <w:proofErr w:type="spellStart"/>
      <w:r w:rsidRPr="001935E4">
        <w:rPr>
          <w:rFonts w:ascii="Times New Roman" w:hAnsi="Times New Roman" w:cs="Times New Roman"/>
          <w:sz w:val="28"/>
          <w:szCs w:val="28"/>
        </w:rPr>
        <w:t>кв.м</w:t>
      </w:r>
      <w:proofErr w:type="spellEnd"/>
      <w:r w:rsidRPr="001935E4">
        <w:rPr>
          <w:rFonts w:ascii="Times New Roman" w:hAnsi="Times New Roman" w:cs="Times New Roman"/>
          <w:sz w:val="28"/>
          <w:szCs w:val="28"/>
        </w:rPr>
        <w:t>.</w:t>
      </w:r>
    </w:p>
    <w:p w:rsidR="00255172" w:rsidRPr="00255172" w:rsidRDefault="00255172" w:rsidP="00255172">
      <w:pPr>
        <w:spacing w:after="0" w:line="240" w:lineRule="auto"/>
        <w:ind w:firstLine="567"/>
        <w:jc w:val="both"/>
        <w:rPr>
          <w:rFonts w:ascii="Times New Roman" w:hAnsi="Times New Roman" w:cs="Times New Roman"/>
          <w:sz w:val="28"/>
          <w:szCs w:val="28"/>
        </w:rPr>
      </w:pPr>
      <w:r w:rsidRPr="00255172">
        <w:rPr>
          <w:rFonts w:ascii="Times New Roman" w:hAnsi="Times New Roman" w:cs="Times New Roman"/>
          <w:sz w:val="28"/>
          <w:szCs w:val="28"/>
        </w:rPr>
        <w:t>Расчет потребности в объектах социального и культурно-бытового назначения выполнен в соответствии с СП 42.13330.2016 «Градостроительство. Планировка и застройка городских и сельских поселений. Актуализированная редакция СНиП 2.07.01-89*», а также местными нормативами градостроительного проектирования Кубанского сельсовета Каргатского района Новосибирской области, утвержденные решением совета депутатов Каргатского района Новосибирской области от 30.03.2017 г. №110.</w:t>
      </w:r>
    </w:p>
    <w:p w:rsidR="00255172" w:rsidRDefault="00255172" w:rsidP="00255172">
      <w:pPr>
        <w:spacing w:after="0" w:line="240" w:lineRule="auto"/>
        <w:ind w:firstLine="567"/>
        <w:jc w:val="both"/>
        <w:rPr>
          <w:rFonts w:ascii="Times New Roman" w:hAnsi="Times New Roman" w:cs="Times New Roman"/>
          <w:sz w:val="28"/>
          <w:szCs w:val="28"/>
        </w:rPr>
      </w:pPr>
      <w:r w:rsidRPr="00255172">
        <w:rPr>
          <w:rFonts w:ascii="Times New Roman" w:hAnsi="Times New Roman" w:cs="Times New Roman"/>
          <w:sz w:val="28"/>
          <w:szCs w:val="28"/>
        </w:rPr>
        <w:t>Перечень и объем зданий социально-культурно-бытового назначения согласно расчету потребност</w:t>
      </w:r>
      <w:r>
        <w:rPr>
          <w:rFonts w:ascii="Times New Roman" w:hAnsi="Times New Roman" w:cs="Times New Roman"/>
          <w:sz w:val="28"/>
          <w:szCs w:val="28"/>
        </w:rPr>
        <w:t>и, приведен ниже в Таблице 2.3</w:t>
      </w:r>
      <w:r w:rsidRPr="00255172">
        <w:rPr>
          <w:rFonts w:ascii="Times New Roman" w:hAnsi="Times New Roman" w:cs="Times New Roman"/>
          <w:sz w:val="28"/>
          <w:szCs w:val="28"/>
        </w:rPr>
        <w:t>.</w:t>
      </w:r>
    </w:p>
    <w:p w:rsidR="00255172" w:rsidRDefault="00255172" w:rsidP="00255172">
      <w:pPr>
        <w:spacing w:after="0" w:line="240" w:lineRule="auto"/>
        <w:ind w:firstLine="567"/>
        <w:jc w:val="both"/>
        <w:rPr>
          <w:rFonts w:ascii="Times New Roman" w:hAnsi="Times New Roman" w:cs="Times New Roman"/>
          <w:sz w:val="28"/>
          <w:szCs w:val="28"/>
        </w:rPr>
      </w:pPr>
    </w:p>
    <w:p w:rsidR="00255172" w:rsidRDefault="00255172" w:rsidP="00255172">
      <w:pPr>
        <w:spacing w:after="0" w:line="240" w:lineRule="auto"/>
        <w:ind w:firstLine="567"/>
        <w:jc w:val="both"/>
        <w:rPr>
          <w:rFonts w:ascii="Times New Roman" w:hAnsi="Times New Roman" w:cs="Times New Roman"/>
          <w:sz w:val="28"/>
          <w:szCs w:val="28"/>
        </w:rPr>
      </w:pPr>
    </w:p>
    <w:p w:rsidR="00255172" w:rsidRDefault="00255172" w:rsidP="00255172">
      <w:pPr>
        <w:spacing w:after="0" w:line="240" w:lineRule="auto"/>
        <w:ind w:firstLine="567"/>
        <w:jc w:val="both"/>
        <w:rPr>
          <w:rFonts w:ascii="Times New Roman" w:hAnsi="Times New Roman" w:cs="Times New Roman"/>
          <w:sz w:val="28"/>
          <w:szCs w:val="28"/>
        </w:rPr>
      </w:pPr>
    </w:p>
    <w:p w:rsidR="00255172" w:rsidRDefault="00255172" w:rsidP="00255172">
      <w:pPr>
        <w:spacing w:after="0" w:line="240" w:lineRule="auto"/>
        <w:ind w:firstLine="567"/>
        <w:jc w:val="both"/>
        <w:rPr>
          <w:rFonts w:ascii="Times New Roman" w:hAnsi="Times New Roman" w:cs="Times New Roman"/>
          <w:sz w:val="28"/>
          <w:szCs w:val="28"/>
        </w:rPr>
      </w:pPr>
    </w:p>
    <w:p w:rsidR="00255172" w:rsidRDefault="00255172" w:rsidP="00255172">
      <w:pPr>
        <w:spacing w:after="0" w:line="240" w:lineRule="auto"/>
        <w:ind w:firstLine="567"/>
        <w:jc w:val="both"/>
        <w:rPr>
          <w:rFonts w:ascii="Times New Roman" w:hAnsi="Times New Roman" w:cs="Times New Roman"/>
          <w:sz w:val="28"/>
          <w:szCs w:val="28"/>
        </w:rPr>
      </w:pPr>
    </w:p>
    <w:p w:rsidR="00255172" w:rsidRDefault="00255172" w:rsidP="00255172">
      <w:pPr>
        <w:spacing w:after="0" w:line="240" w:lineRule="auto"/>
        <w:ind w:firstLine="567"/>
        <w:jc w:val="both"/>
        <w:rPr>
          <w:rFonts w:ascii="Times New Roman" w:hAnsi="Times New Roman" w:cs="Times New Roman"/>
          <w:sz w:val="28"/>
          <w:szCs w:val="28"/>
        </w:rPr>
      </w:pPr>
    </w:p>
    <w:p w:rsidR="00255172" w:rsidRDefault="00255172" w:rsidP="00255172">
      <w:pPr>
        <w:spacing w:after="0" w:line="240" w:lineRule="auto"/>
        <w:ind w:firstLine="567"/>
        <w:jc w:val="both"/>
        <w:rPr>
          <w:rFonts w:ascii="Times New Roman" w:hAnsi="Times New Roman" w:cs="Times New Roman"/>
          <w:sz w:val="28"/>
          <w:szCs w:val="28"/>
        </w:rPr>
      </w:pPr>
    </w:p>
    <w:p w:rsidR="00255172" w:rsidRDefault="00255172" w:rsidP="00255172">
      <w:pPr>
        <w:spacing w:after="0" w:line="240" w:lineRule="auto"/>
        <w:ind w:firstLine="567"/>
        <w:jc w:val="both"/>
        <w:rPr>
          <w:rFonts w:ascii="Times New Roman" w:hAnsi="Times New Roman" w:cs="Times New Roman"/>
          <w:sz w:val="28"/>
          <w:szCs w:val="28"/>
        </w:rPr>
      </w:pPr>
    </w:p>
    <w:p w:rsidR="00255172" w:rsidRDefault="00255172" w:rsidP="00255172">
      <w:pPr>
        <w:spacing w:after="0" w:line="240" w:lineRule="auto"/>
        <w:ind w:firstLine="567"/>
        <w:jc w:val="both"/>
        <w:rPr>
          <w:rFonts w:ascii="Times New Roman" w:hAnsi="Times New Roman" w:cs="Times New Roman"/>
          <w:sz w:val="28"/>
          <w:szCs w:val="28"/>
        </w:rPr>
      </w:pPr>
    </w:p>
    <w:p w:rsidR="00255172" w:rsidRDefault="00255172" w:rsidP="00255172">
      <w:pPr>
        <w:spacing w:after="0" w:line="240" w:lineRule="auto"/>
        <w:ind w:firstLine="567"/>
        <w:jc w:val="both"/>
        <w:rPr>
          <w:rFonts w:ascii="Times New Roman" w:hAnsi="Times New Roman" w:cs="Times New Roman"/>
          <w:sz w:val="28"/>
          <w:szCs w:val="28"/>
        </w:rPr>
      </w:pPr>
    </w:p>
    <w:p w:rsidR="00255172" w:rsidRDefault="00255172" w:rsidP="00255172">
      <w:pPr>
        <w:spacing w:after="0" w:line="240" w:lineRule="auto"/>
        <w:ind w:firstLine="567"/>
        <w:jc w:val="both"/>
        <w:rPr>
          <w:rFonts w:ascii="Times New Roman" w:hAnsi="Times New Roman" w:cs="Times New Roman"/>
          <w:sz w:val="28"/>
          <w:szCs w:val="28"/>
        </w:rPr>
      </w:pPr>
    </w:p>
    <w:p w:rsidR="00255172" w:rsidRDefault="00255172" w:rsidP="00255172">
      <w:pPr>
        <w:spacing w:after="0" w:line="240" w:lineRule="auto"/>
        <w:ind w:firstLine="567"/>
        <w:jc w:val="both"/>
        <w:rPr>
          <w:rFonts w:ascii="Times New Roman" w:hAnsi="Times New Roman" w:cs="Times New Roman"/>
          <w:sz w:val="28"/>
          <w:szCs w:val="28"/>
        </w:rPr>
      </w:pPr>
    </w:p>
    <w:p w:rsidR="00255172" w:rsidRDefault="00255172" w:rsidP="00255172">
      <w:pPr>
        <w:spacing w:after="0" w:line="240" w:lineRule="auto"/>
        <w:ind w:firstLine="567"/>
        <w:jc w:val="both"/>
        <w:rPr>
          <w:rFonts w:ascii="Times New Roman" w:hAnsi="Times New Roman" w:cs="Times New Roman"/>
          <w:sz w:val="28"/>
          <w:szCs w:val="28"/>
        </w:rPr>
      </w:pPr>
    </w:p>
    <w:p w:rsidR="00255172" w:rsidRDefault="00255172" w:rsidP="00255172">
      <w:pPr>
        <w:spacing w:after="0" w:line="240" w:lineRule="auto"/>
        <w:ind w:firstLine="567"/>
        <w:jc w:val="both"/>
        <w:rPr>
          <w:rFonts w:ascii="Times New Roman" w:hAnsi="Times New Roman" w:cs="Times New Roman"/>
          <w:sz w:val="28"/>
          <w:szCs w:val="28"/>
        </w:rPr>
      </w:pPr>
    </w:p>
    <w:p w:rsidR="00255172" w:rsidRDefault="00255172" w:rsidP="00255172">
      <w:pPr>
        <w:spacing w:after="0" w:line="240" w:lineRule="auto"/>
        <w:ind w:firstLine="567"/>
        <w:jc w:val="both"/>
        <w:rPr>
          <w:rFonts w:ascii="Times New Roman" w:hAnsi="Times New Roman" w:cs="Times New Roman"/>
          <w:sz w:val="28"/>
          <w:szCs w:val="28"/>
        </w:rPr>
      </w:pPr>
    </w:p>
    <w:p w:rsidR="00255172" w:rsidRDefault="00255172" w:rsidP="00255172">
      <w:pPr>
        <w:spacing w:after="0" w:line="240" w:lineRule="auto"/>
        <w:ind w:firstLine="567"/>
        <w:jc w:val="both"/>
        <w:rPr>
          <w:rFonts w:ascii="Times New Roman" w:hAnsi="Times New Roman" w:cs="Times New Roman"/>
          <w:sz w:val="28"/>
          <w:szCs w:val="28"/>
        </w:rPr>
      </w:pPr>
    </w:p>
    <w:p w:rsidR="00255172" w:rsidRDefault="00255172" w:rsidP="00255172">
      <w:pPr>
        <w:spacing w:after="0" w:line="240" w:lineRule="auto"/>
        <w:ind w:firstLine="567"/>
        <w:jc w:val="both"/>
        <w:rPr>
          <w:rFonts w:ascii="Times New Roman" w:hAnsi="Times New Roman" w:cs="Times New Roman"/>
          <w:sz w:val="28"/>
          <w:szCs w:val="28"/>
        </w:rPr>
      </w:pPr>
    </w:p>
    <w:p w:rsidR="00255172" w:rsidRDefault="00255172" w:rsidP="00255172">
      <w:pPr>
        <w:spacing w:after="0" w:line="240" w:lineRule="auto"/>
        <w:ind w:firstLine="567"/>
        <w:jc w:val="both"/>
        <w:rPr>
          <w:rFonts w:ascii="Times New Roman" w:hAnsi="Times New Roman" w:cs="Times New Roman"/>
          <w:sz w:val="28"/>
          <w:szCs w:val="28"/>
        </w:rPr>
      </w:pPr>
    </w:p>
    <w:p w:rsidR="00255172" w:rsidRDefault="00255172" w:rsidP="00255172">
      <w:pPr>
        <w:spacing w:after="0" w:line="240" w:lineRule="auto"/>
        <w:ind w:firstLine="567"/>
        <w:jc w:val="both"/>
        <w:rPr>
          <w:rFonts w:ascii="Times New Roman" w:hAnsi="Times New Roman" w:cs="Times New Roman"/>
          <w:sz w:val="28"/>
          <w:szCs w:val="28"/>
        </w:rPr>
      </w:pPr>
    </w:p>
    <w:p w:rsidR="00255172" w:rsidRDefault="00255172" w:rsidP="00255172">
      <w:pPr>
        <w:spacing w:after="0" w:line="240" w:lineRule="auto"/>
        <w:ind w:firstLine="567"/>
        <w:jc w:val="both"/>
        <w:rPr>
          <w:rFonts w:ascii="Times New Roman" w:hAnsi="Times New Roman" w:cs="Times New Roman"/>
          <w:sz w:val="28"/>
          <w:szCs w:val="28"/>
        </w:rPr>
      </w:pPr>
    </w:p>
    <w:p w:rsidR="00255172" w:rsidRDefault="00255172" w:rsidP="00255172">
      <w:pPr>
        <w:spacing w:after="0" w:line="240" w:lineRule="auto"/>
        <w:ind w:firstLine="567"/>
        <w:jc w:val="both"/>
        <w:rPr>
          <w:rFonts w:ascii="Times New Roman" w:hAnsi="Times New Roman" w:cs="Times New Roman"/>
          <w:sz w:val="28"/>
          <w:szCs w:val="28"/>
        </w:rPr>
      </w:pPr>
    </w:p>
    <w:p w:rsidR="00255172" w:rsidRDefault="00255172" w:rsidP="00255172">
      <w:pPr>
        <w:spacing w:after="0" w:line="240" w:lineRule="auto"/>
        <w:ind w:firstLine="567"/>
        <w:jc w:val="both"/>
        <w:rPr>
          <w:rFonts w:ascii="Times New Roman" w:hAnsi="Times New Roman" w:cs="Times New Roman"/>
          <w:sz w:val="28"/>
          <w:szCs w:val="28"/>
        </w:rPr>
      </w:pPr>
    </w:p>
    <w:p w:rsidR="00255172" w:rsidRDefault="00255172" w:rsidP="00255172">
      <w:pPr>
        <w:spacing w:after="0" w:line="240" w:lineRule="auto"/>
        <w:ind w:firstLine="567"/>
        <w:jc w:val="both"/>
        <w:rPr>
          <w:rFonts w:ascii="Times New Roman" w:hAnsi="Times New Roman" w:cs="Times New Roman"/>
          <w:sz w:val="28"/>
          <w:szCs w:val="28"/>
        </w:rPr>
      </w:pPr>
    </w:p>
    <w:p w:rsidR="00255172" w:rsidRDefault="00255172" w:rsidP="00255172">
      <w:pPr>
        <w:spacing w:after="0" w:line="240" w:lineRule="auto"/>
        <w:ind w:firstLine="567"/>
        <w:jc w:val="both"/>
        <w:rPr>
          <w:rFonts w:ascii="Times New Roman" w:hAnsi="Times New Roman" w:cs="Times New Roman"/>
          <w:sz w:val="28"/>
          <w:szCs w:val="28"/>
        </w:rPr>
      </w:pPr>
    </w:p>
    <w:p w:rsidR="00255172" w:rsidRDefault="00255172" w:rsidP="00255172">
      <w:pPr>
        <w:spacing w:after="0" w:line="240" w:lineRule="auto"/>
        <w:ind w:firstLine="567"/>
        <w:jc w:val="both"/>
        <w:rPr>
          <w:rFonts w:ascii="Times New Roman" w:hAnsi="Times New Roman" w:cs="Times New Roman"/>
          <w:sz w:val="28"/>
          <w:szCs w:val="28"/>
        </w:rPr>
      </w:pPr>
    </w:p>
    <w:p w:rsidR="00255172" w:rsidRDefault="00255172">
      <w:pPr>
        <w:rPr>
          <w:rFonts w:ascii="Times New Roman" w:hAnsi="Times New Roman" w:cs="Times New Roman"/>
          <w:sz w:val="28"/>
          <w:szCs w:val="28"/>
        </w:rPr>
      </w:pPr>
      <w:r>
        <w:rPr>
          <w:rFonts w:ascii="Times New Roman" w:hAnsi="Times New Roman" w:cs="Times New Roman"/>
          <w:sz w:val="28"/>
          <w:szCs w:val="28"/>
        </w:rPr>
        <w:br w:type="page"/>
      </w:r>
    </w:p>
    <w:p w:rsidR="00255172" w:rsidRDefault="00255172" w:rsidP="00255172">
      <w:pPr>
        <w:spacing w:after="0" w:line="240" w:lineRule="auto"/>
        <w:jc w:val="both"/>
        <w:rPr>
          <w:rFonts w:ascii="Times New Roman" w:hAnsi="Times New Roman" w:cs="Times New Roman"/>
          <w:sz w:val="28"/>
          <w:szCs w:val="28"/>
        </w:rPr>
        <w:sectPr w:rsidR="00255172" w:rsidSect="006159D8">
          <w:pgSz w:w="11906" w:h="16838" w:code="9"/>
          <w:pgMar w:top="1134" w:right="851" w:bottom="1134" w:left="1701" w:header="709" w:footer="709" w:gutter="0"/>
          <w:cols w:space="708"/>
          <w:docGrid w:linePitch="360"/>
        </w:sectPr>
      </w:pPr>
    </w:p>
    <w:p w:rsidR="00255172" w:rsidRDefault="00255172" w:rsidP="00255172">
      <w:pPr>
        <w:spacing w:after="0" w:line="240" w:lineRule="auto"/>
        <w:jc w:val="both"/>
        <w:rPr>
          <w:rFonts w:ascii="Times New Roman" w:hAnsi="Times New Roman" w:cs="Times New Roman"/>
          <w:sz w:val="28"/>
          <w:szCs w:val="28"/>
        </w:rPr>
      </w:pPr>
      <w:r>
        <w:rPr>
          <w:rFonts w:ascii="Times New Roman" w:eastAsia="Calibri" w:hAnsi="Times New Roman" w:cs="Times New Roman"/>
          <w:bCs/>
          <w:iCs/>
          <w:sz w:val="28"/>
          <w:szCs w:val="28"/>
        </w:rPr>
        <w:lastRenderedPageBreak/>
        <w:t xml:space="preserve">Таблица 2.3 – </w:t>
      </w:r>
      <w:r w:rsidRPr="00255172">
        <w:rPr>
          <w:rFonts w:ascii="Times New Roman" w:eastAsia="Calibri" w:hAnsi="Times New Roman" w:cs="Times New Roman"/>
          <w:bCs/>
          <w:iCs/>
          <w:sz w:val="28"/>
          <w:szCs w:val="28"/>
        </w:rPr>
        <w:t>Перечень и объем зданий социально-культурно-бытового назначения согласно расчету потребности</w:t>
      </w:r>
    </w:p>
    <w:tbl>
      <w:tblPr>
        <w:tblW w:w="540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20"/>
        <w:gridCol w:w="2474"/>
        <w:gridCol w:w="3176"/>
        <w:gridCol w:w="1696"/>
        <w:gridCol w:w="2549"/>
        <w:gridCol w:w="1986"/>
      </w:tblGrid>
      <w:tr w:rsidR="00255172" w:rsidRPr="00255172" w:rsidTr="00127B9C">
        <w:trPr>
          <w:trHeight w:val="446"/>
          <w:tblHeader/>
        </w:trPr>
        <w:tc>
          <w:tcPr>
            <w:tcW w:w="170" w:type="pct"/>
            <w:vMerge w:val="restart"/>
            <w:tcBorders>
              <w:top w:val="single" w:sz="4" w:space="0" w:color="auto"/>
            </w:tcBorders>
            <w:vAlign w:val="center"/>
          </w:tcPr>
          <w:p w:rsidR="00255172" w:rsidRPr="00255172" w:rsidRDefault="00255172" w:rsidP="00255172">
            <w:pPr>
              <w:spacing w:after="0" w:line="240" w:lineRule="auto"/>
              <w:jc w:val="center"/>
              <w:rPr>
                <w:rFonts w:ascii="Times New Roman" w:eastAsia="Calibri" w:hAnsi="Times New Roman" w:cs="Times New Roman"/>
                <w:b/>
                <w:bCs/>
              </w:rPr>
            </w:pPr>
            <w:r w:rsidRPr="00255172">
              <w:rPr>
                <w:rFonts w:ascii="Times New Roman" w:eastAsia="Calibri" w:hAnsi="Times New Roman" w:cs="Times New Roman"/>
                <w:b/>
                <w:bCs/>
              </w:rPr>
              <w:t>№ п/п</w:t>
            </w:r>
          </w:p>
        </w:tc>
        <w:tc>
          <w:tcPr>
            <w:tcW w:w="1055" w:type="pct"/>
            <w:vMerge w:val="restart"/>
            <w:tcBorders>
              <w:top w:val="single" w:sz="4" w:space="0" w:color="auto"/>
            </w:tcBorders>
            <w:vAlign w:val="center"/>
          </w:tcPr>
          <w:p w:rsidR="00255172" w:rsidRPr="00255172" w:rsidRDefault="00255172" w:rsidP="00255172">
            <w:pPr>
              <w:spacing w:after="0" w:line="240" w:lineRule="auto"/>
              <w:jc w:val="center"/>
              <w:rPr>
                <w:rFonts w:ascii="Times New Roman" w:eastAsia="Calibri" w:hAnsi="Times New Roman" w:cs="Times New Roman"/>
                <w:b/>
                <w:bCs/>
              </w:rPr>
            </w:pPr>
            <w:r w:rsidRPr="00255172">
              <w:rPr>
                <w:rFonts w:ascii="Times New Roman" w:eastAsia="Calibri" w:hAnsi="Times New Roman" w:cs="Times New Roman"/>
                <w:b/>
                <w:bCs/>
              </w:rPr>
              <w:t>Наименование</w:t>
            </w:r>
          </w:p>
        </w:tc>
        <w:tc>
          <w:tcPr>
            <w:tcW w:w="786" w:type="pct"/>
            <w:vMerge w:val="restart"/>
            <w:tcBorders>
              <w:top w:val="single" w:sz="4" w:space="0" w:color="auto"/>
            </w:tcBorders>
            <w:vAlign w:val="center"/>
          </w:tcPr>
          <w:p w:rsidR="00255172" w:rsidRPr="00255172" w:rsidRDefault="00255172" w:rsidP="00255172">
            <w:pPr>
              <w:spacing w:after="0" w:line="240" w:lineRule="auto"/>
              <w:jc w:val="center"/>
              <w:rPr>
                <w:rFonts w:ascii="Times New Roman" w:eastAsia="Calibri" w:hAnsi="Times New Roman" w:cs="Times New Roman"/>
                <w:b/>
                <w:bCs/>
              </w:rPr>
            </w:pPr>
            <w:r w:rsidRPr="00255172">
              <w:rPr>
                <w:rFonts w:ascii="Times New Roman" w:eastAsia="Calibri" w:hAnsi="Times New Roman" w:cs="Times New Roman"/>
                <w:b/>
                <w:bCs/>
              </w:rPr>
              <w:t>Расчётная норма</w:t>
            </w:r>
          </w:p>
        </w:tc>
        <w:tc>
          <w:tcPr>
            <w:tcW w:w="1009" w:type="pct"/>
            <w:vMerge w:val="restart"/>
            <w:tcBorders>
              <w:top w:val="single" w:sz="4" w:space="0" w:color="auto"/>
            </w:tcBorders>
            <w:vAlign w:val="center"/>
          </w:tcPr>
          <w:p w:rsidR="00255172" w:rsidRPr="00255172" w:rsidRDefault="00255172" w:rsidP="00255172">
            <w:pPr>
              <w:spacing w:after="0" w:line="240" w:lineRule="auto"/>
              <w:jc w:val="center"/>
              <w:rPr>
                <w:rFonts w:ascii="Times New Roman" w:eastAsia="Calibri" w:hAnsi="Times New Roman" w:cs="Times New Roman"/>
                <w:b/>
                <w:bCs/>
              </w:rPr>
            </w:pPr>
            <w:r w:rsidRPr="00255172">
              <w:rPr>
                <w:rFonts w:ascii="Times New Roman" w:eastAsia="Calibri" w:hAnsi="Times New Roman" w:cs="Times New Roman"/>
                <w:b/>
                <w:bCs/>
              </w:rPr>
              <w:t>Общая необходимая вместимость</w:t>
            </w:r>
          </w:p>
        </w:tc>
        <w:tc>
          <w:tcPr>
            <w:tcW w:w="1980" w:type="pct"/>
            <w:gridSpan w:val="3"/>
            <w:tcBorders>
              <w:top w:val="single" w:sz="4" w:space="0" w:color="auto"/>
              <w:right w:val="single" w:sz="4" w:space="0" w:color="auto"/>
            </w:tcBorders>
            <w:vAlign w:val="center"/>
          </w:tcPr>
          <w:p w:rsidR="00255172" w:rsidRPr="00255172" w:rsidRDefault="00255172" w:rsidP="00255172">
            <w:pPr>
              <w:spacing w:after="0" w:line="240" w:lineRule="auto"/>
              <w:jc w:val="center"/>
              <w:rPr>
                <w:rFonts w:ascii="Times New Roman" w:eastAsia="Calibri" w:hAnsi="Times New Roman" w:cs="Times New Roman"/>
                <w:b/>
                <w:bCs/>
              </w:rPr>
            </w:pPr>
            <w:r w:rsidRPr="00255172">
              <w:rPr>
                <w:rFonts w:ascii="Times New Roman" w:eastAsia="Calibri" w:hAnsi="Times New Roman" w:cs="Times New Roman"/>
                <w:b/>
                <w:bCs/>
              </w:rPr>
              <w:t>В том числе</w:t>
            </w:r>
          </w:p>
        </w:tc>
      </w:tr>
      <w:tr w:rsidR="00255172" w:rsidRPr="00255172" w:rsidTr="00127B9C">
        <w:trPr>
          <w:trHeight w:val="114"/>
          <w:tblHeader/>
        </w:trPr>
        <w:tc>
          <w:tcPr>
            <w:tcW w:w="170" w:type="pct"/>
            <w:vMerge/>
            <w:vAlign w:val="center"/>
          </w:tcPr>
          <w:p w:rsidR="00255172" w:rsidRPr="00255172" w:rsidRDefault="00255172" w:rsidP="00255172">
            <w:pPr>
              <w:spacing w:after="0" w:line="240" w:lineRule="auto"/>
              <w:jc w:val="center"/>
              <w:rPr>
                <w:rFonts w:ascii="Times New Roman" w:eastAsia="Calibri" w:hAnsi="Times New Roman" w:cs="Times New Roman"/>
                <w:b/>
                <w:bCs/>
              </w:rPr>
            </w:pPr>
          </w:p>
        </w:tc>
        <w:tc>
          <w:tcPr>
            <w:tcW w:w="1055" w:type="pct"/>
            <w:vMerge/>
            <w:vAlign w:val="center"/>
          </w:tcPr>
          <w:p w:rsidR="00255172" w:rsidRPr="00255172" w:rsidRDefault="00255172" w:rsidP="00255172">
            <w:pPr>
              <w:spacing w:after="0" w:line="240" w:lineRule="auto"/>
              <w:jc w:val="center"/>
              <w:rPr>
                <w:rFonts w:ascii="Times New Roman" w:eastAsia="Calibri" w:hAnsi="Times New Roman" w:cs="Times New Roman"/>
                <w:b/>
                <w:bCs/>
              </w:rPr>
            </w:pPr>
          </w:p>
        </w:tc>
        <w:tc>
          <w:tcPr>
            <w:tcW w:w="786" w:type="pct"/>
            <w:vMerge/>
            <w:vAlign w:val="center"/>
          </w:tcPr>
          <w:p w:rsidR="00255172" w:rsidRPr="00255172" w:rsidRDefault="00255172" w:rsidP="00255172">
            <w:pPr>
              <w:spacing w:after="0" w:line="240" w:lineRule="auto"/>
              <w:jc w:val="center"/>
              <w:rPr>
                <w:rFonts w:ascii="Times New Roman" w:eastAsia="Calibri" w:hAnsi="Times New Roman" w:cs="Times New Roman"/>
                <w:b/>
                <w:bCs/>
              </w:rPr>
            </w:pPr>
          </w:p>
        </w:tc>
        <w:tc>
          <w:tcPr>
            <w:tcW w:w="1009" w:type="pct"/>
            <w:vMerge/>
            <w:vAlign w:val="center"/>
          </w:tcPr>
          <w:p w:rsidR="00255172" w:rsidRPr="00255172" w:rsidRDefault="00255172" w:rsidP="00255172">
            <w:pPr>
              <w:spacing w:after="0" w:line="240" w:lineRule="auto"/>
              <w:jc w:val="center"/>
              <w:rPr>
                <w:rFonts w:ascii="Times New Roman" w:eastAsia="Calibri" w:hAnsi="Times New Roman" w:cs="Times New Roman"/>
                <w:b/>
                <w:bCs/>
              </w:rPr>
            </w:pPr>
          </w:p>
        </w:tc>
        <w:tc>
          <w:tcPr>
            <w:tcW w:w="539" w:type="pct"/>
            <w:tcBorders>
              <w:right w:val="single" w:sz="4" w:space="0" w:color="auto"/>
            </w:tcBorders>
            <w:vAlign w:val="center"/>
          </w:tcPr>
          <w:p w:rsidR="00255172" w:rsidRPr="00255172" w:rsidRDefault="00255172" w:rsidP="00255172">
            <w:pPr>
              <w:spacing w:after="0" w:line="240" w:lineRule="auto"/>
              <w:jc w:val="center"/>
              <w:rPr>
                <w:rFonts w:ascii="Times New Roman" w:eastAsia="Calibri" w:hAnsi="Times New Roman" w:cs="Times New Roman"/>
                <w:b/>
                <w:bCs/>
              </w:rPr>
            </w:pPr>
            <w:r w:rsidRPr="00255172">
              <w:rPr>
                <w:rFonts w:ascii="Times New Roman" w:eastAsia="Calibri" w:hAnsi="Times New Roman" w:cs="Times New Roman"/>
                <w:b/>
                <w:bCs/>
              </w:rPr>
              <w:t>Сохраняемых</w:t>
            </w:r>
          </w:p>
        </w:tc>
        <w:tc>
          <w:tcPr>
            <w:tcW w:w="1441" w:type="pct"/>
            <w:gridSpan w:val="2"/>
            <w:tcBorders>
              <w:right w:val="single" w:sz="4" w:space="0" w:color="auto"/>
            </w:tcBorders>
            <w:vAlign w:val="center"/>
          </w:tcPr>
          <w:p w:rsidR="00255172" w:rsidRPr="00255172" w:rsidRDefault="00255172" w:rsidP="00255172">
            <w:pPr>
              <w:spacing w:after="0" w:line="240" w:lineRule="auto"/>
              <w:jc w:val="center"/>
              <w:rPr>
                <w:rFonts w:ascii="Times New Roman" w:eastAsia="Calibri" w:hAnsi="Times New Roman" w:cs="Times New Roman"/>
                <w:b/>
                <w:bCs/>
              </w:rPr>
            </w:pPr>
            <w:r w:rsidRPr="00255172">
              <w:rPr>
                <w:rFonts w:ascii="Times New Roman" w:eastAsia="Calibri" w:hAnsi="Times New Roman" w:cs="Times New Roman"/>
                <w:b/>
                <w:bCs/>
              </w:rPr>
              <w:t>Планируемых к строительству</w:t>
            </w:r>
          </w:p>
        </w:tc>
      </w:tr>
      <w:tr w:rsidR="00255172" w:rsidRPr="00255172" w:rsidTr="00127B9C">
        <w:trPr>
          <w:cantSplit/>
          <w:trHeight w:val="582"/>
          <w:tblHeader/>
        </w:trPr>
        <w:tc>
          <w:tcPr>
            <w:tcW w:w="170" w:type="pct"/>
            <w:vMerge/>
            <w:vAlign w:val="center"/>
          </w:tcPr>
          <w:p w:rsidR="00255172" w:rsidRPr="00255172" w:rsidRDefault="00255172" w:rsidP="00255172">
            <w:pPr>
              <w:spacing w:after="0" w:line="240" w:lineRule="auto"/>
              <w:jc w:val="center"/>
              <w:rPr>
                <w:rFonts w:ascii="Times New Roman" w:eastAsia="Calibri" w:hAnsi="Times New Roman" w:cs="Times New Roman"/>
                <w:b/>
                <w:bCs/>
              </w:rPr>
            </w:pPr>
          </w:p>
        </w:tc>
        <w:tc>
          <w:tcPr>
            <w:tcW w:w="1055" w:type="pct"/>
            <w:vMerge/>
            <w:vAlign w:val="center"/>
          </w:tcPr>
          <w:p w:rsidR="00255172" w:rsidRPr="00255172" w:rsidRDefault="00255172" w:rsidP="00255172">
            <w:pPr>
              <w:spacing w:after="0" w:line="240" w:lineRule="auto"/>
              <w:jc w:val="center"/>
              <w:rPr>
                <w:rFonts w:ascii="Times New Roman" w:eastAsia="Calibri" w:hAnsi="Times New Roman" w:cs="Times New Roman"/>
                <w:b/>
                <w:bCs/>
              </w:rPr>
            </w:pPr>
          </w:p>
        </w:tc>
        <w:tc>
          <w:tcPr>
            <w:tcW w:w="786" w:type="pct"/>
            <w:vMerge/>
            <w:vAlign w:val="center"/>
          </w:tcPr>
          <w:p w:rsidR="00255172" w:rsidRPr="00255172" w:rsidRDefault="00255172" w:rsidP="00255172">
            <w:pPr>
              <w:spacing w:after="0" w:line="240" w:lineRule="auto"/>
              <w:jc w:val="center"/>
              <w:rPr>
                <w:rFonts w:ascii="Times New Roman" w:eastAsia="Calibri" w:hAnsi="Times New Roman" w:cs="Times New Roman"/>
                <w:b/>
                <w:bCs/>
              </w:rPr>
            </w:pPr>
          </w:p>
        </w:tc>
        <w:tc>
          <w:tcPr>
            <w:tcW w:w="1548" w:type="pct"/>
            <w:gridSpan w:val="2"/>
            <w:tcBorders>
              <w:right w:val="single" w:sz="4" w:space="0" w:color="auto"/>
            </w:tcBorders>
            <w:vAlign w:val="center"/>
          </w:tcPr>
          <w:p w:rsidR="00255172" w:rsidRPr="00255172" w:rsidRDefault="00255172" w:rsidP="00255172">
            <w:pPr>
              <w:spacing w:after="0" w:line="240" w:lineRule="auto"/>
              <w:jc w:val="center"/>
              <w:rPr>
                <w:rFonts w:ascii="Times New Roman" w:eastAsia="Calibri" w:hAnsi="Times New Roman" w:cs="Times New Roman"/>
                <w:b/>
                <w:bCs/>
              </w:rPr>
            </w:pPr>
            <w:r w:rsidRPr="00255172">
              <w:rPr>
                <w:rFonts w:ascii="Times New Roman" w:eastAsia="Calibri" w:hAnsi="Times New Roman" w:cs="Times New Roman"/>
                <w:b/>
                <w:bCs/>
              </w:rPr>
              <w:t>Кубанский сельсовет</w:t>
            </w:r>
          </w:p>
        </w:tc>
        <w:tc>
          <w:tcPr>
            <w:tcW w:w="810" w:type="pct"/>
            <w:tcBorders>
              <w:right w:val="single" w:sz="4" w:space="0" w:color="auto"/>
            </w:tcBorders>
            <w:vAlign w:val="center"/>
          </w:tcPr>
          <w:p w:rsidR="00255172" w:rsidRPr="00255172" w:rsidRDefault="00255172" w:rsidP="00255172">
            <w:pPr>
              <w:spacing w:after="0" w:line="240" w:lineRule="auto"/>
              <w:jc w:val="center"/>
              <w:rPr>
                <w:rFonts w:ascii="Times New Roman" w:eastAsia="Calibri" w:hAnsi="Times New Roman" w:cs="Times New Roman"/>
                <w:b/>
                <w:bCs/>
              </w:rPr>
            </w:pPr>
            <w:r w:rsidRPr="00255172">
              <w:rPr>
                <w:rFonts w:ascii="Times New Roman" w:eastAsia="Calibri" w:hAnsi="Times New Roman" w:cs="Times New Roman"/>
                <w:b/>
                <w:bCs/>
              </w:rPr>
              <w:t>СТП Каргатского района</w:t>
            </w:r>
          </w:p>
        </w:tc>
        <w:tc>
          <w:tcPr>
            <w:tcW w:w="631" w:type="pct"/>
            <w:tcBorders>
              <w:right w:val="single" w:sz="4" w:space="0" w:color="auto"/>
            </w:tcBorders>
            <w:vAlign w:val="center"/>
          </w:tcPr>
          <w:p w:rsidR="00255172" w:rsidRPr="00255172" w:rsidRDefault="00255172" w:rsidP="00255172">
            <w:pPr>
              <w:spacing w:after="0" w:line="240" w:lineRule="auto"/>
              <w:jc w:val="center"/>
              <w:rPr>
                <w:rFonts w:ascii="Times New Roman" w:eastAsia="Calibri" w:hAnsi="Times New Roman" w:cs="Times New Roman"/>
                <w:b/>
                <w:bCs/>
              </w:rPr>
            </w:pPr>
            <w:r w:rsidRPr="00255172">
              <w:rPr>
                <w:rFonts w:ascii="Times New Roman" w:eastAsia="Calibri" w:hAnsi="Times New Roman" w:cs="Times New Roman"/>
                <w:b/>
                <w:bCs/>
              </w:rPr>
              <w:t>СТП Новосибирской области</w:t>
            </w:r>
          </w:p>
        </w:tc>
      </w:tr>
      <w:tr w:rsidR="00255172" w:rsidRPr="00255172" w:rsidTr="00127B9C">
        <w:tc>
          <w:tcPr>
            <w:tcW w:w="170" w:type="pct"/>
            <w:vAlign w:val="center"/>
          </w:tcPr>
          <w:p w:rsidR="00255172" w:rsidRPr="00255172" w:rsidRDefault="00255172" w:rsidP="00255172">
            <w:pPr>
              <w:spacing w:after="0" w:line="240" w:lineRule="auto"/>
              <w:jc w:val="center"/>
              <w:rPr>
                <w:rFonts w:ascii="Times New Roman" w:eastAsia="Calibri" w:hAnsi="Times New Roman" w:cs="Times New Roman"/>
                <w:bCs/>
              </w:rPr>
            </w:pPr>
            <w:r w:rsidRPr="00255172">
              <w:rPr>
                <w:rFonts w:ascii="Times New Roman" w:eastAsia="Calibri" w:hAnsi="Times New Roman" w:cs="Times New Roman"/>
                <w:bCs/>
              </w:rPr>
              <w:t>1</w:t>
            </w:r>
          </w:p>
        </w:tc>
        <w:tc>
          <w:tcPr>
            <w:tcW w:w="1055" w:type="pct"/>
            <w:vAlign w:val="center"/>
          </w:tcPr>
          <w:p w:rsidR="00255172" w:rsidRPr="00255172" w:rsidRDefault="00255172" w:rsidP="00255172">
            <w:pPr>
              <w:spacing w:after="0" w:line="240" w:lineRule="auto"/>
              <w:jc w:val="center"/>
              <w:rPr>
                <w:rFonts w:ascii="Times New Roman" w:eastAsia="Calibri" w:hAnsi="Times New Roman" w:cs="Times New Roman"/>
                <w:bCs/>
              </w:rPr>
            </w:pPr>
            <w:r w:rsidRPr="00255172">
              <w:rPr>
                <w:rFonts w:ascii="Times New Roman" w:eastAsia="Calibri" w:hAnsi="Times New Roman" w:cs="Times New Roman"/>
                <w:bCs/>
              </w:rPr>
              <w:t>2</w:t>
            </w:r>
          </w:p>
        </w:tc>
        <w:tc>
          <w:tcPr>
            <w:tcW w:w="786" w:type="pct"/>
            <w:vAlign w:val="center"/>
          </w:tcPr>
          <w:p w:rsidR="00255172" w:rsidRPr="00255172" w:rsidRDefault="00255172" w:rsidP="00255172">
            <w:pPr>
              <w:spacing w:after="0" w:line="240" w:lineRule="auto"/>
              <w:jc w:val="center"/>
              <w:rPr>
                <w:rFonts w:ascii="Times New Roman" w:eastAsia="Calibri" w:hAnsi="Times New Roman" w:cs="Times New Roman"/>
                <w:bCs/>
              </w:rPr>
            </w:pPr>
            <w:r w:rsidRPr="00255172">
              <w:rPr>
                <w:rFonts w:ascii="Times New Roman" w:eastAsia="Calibri" w:hAnsi="Times New Roman" w:cs="Times New Roman"/>
                <w:bCs/>
              </w:rPr>
              <w:t>3</w:t>
            </w:r>
          </w:p>
        </w:tc>
        <w:tc>
          <w:tcPr>
            <w:tcW w:w="1009" w:type="pct"/>
            <w:vAlign w:val="center"/>
          </w:tcPr>
          <w:p w:rsidR="00255172" w:rsidRPr="00255172" w:rsidRDefault="00255172" w:rsidP="00255172">
            <w:pPr>
              <w:spacing w:after="0" w:line="240" w:lineRule="auto"/>
              <w:jc w:val="center"/>
              <w:rPr>
                <w:rFonts w:ascii="Times New Roman" w:eastAsia="Calibri" w:hAnsi="Times New Roman" w:cs="Times New Roman"/>
                <w:bCs/>
              </w:rPr>
            </w:pPr>
            <w:r w:rsidRPr="00255172">
              <w:rPr>
                <w:rFonts w:ascii="Times New Roman" w:eastAsia="Calibri" w:hAnsi="Times New Roman" w:cs="Times New Roman"/>
                <w:bCs/>
              </w:rPr>
              <w:t>5</w:t>
            </w:r>
          </w:p>
        </w:tc>
        <w:tc>
          <w:tcPr>
            <w:tcW w:w="539" w:type="pct"/>
            <w:vAlign w:val="center"/>
          </w:tcPr>
          <w:p w:rsidR="00255172" w:rsidRPr="00255172" w:rsidRDefault="00255172" w:rsidP="00255172">
            <w:pPr>
              <w:spacing w:after="0" w:line="240" w:lineRule="auto"/>
              <w:jc w:val="center"/>
              <w:rPr>
                <w:rFonts w:ascii="Times New Roman" w:eastAsia="Calibri" w:hAnsi="Times New Roman" w:cs="Times New Roman"/>
                <w:bCs/>
              </w:rPr>
            </w:pPr>
            <w:r w:rsidRPr="00255172">
              <w:rPr>
                <w:rFonts w:ascii="Times New Roman" w:eastAsia="Calibri" w:hAnsi="Times New Roman" w:cs="Times New Roman"/>
                <w:bCs/>
              </w:rPr>
              <w:t>5</w:t>
            </w:r>
          </w:p>
        </w:tc>
        <w:tc>
          <w:tcPr>
            <w:tcW w:w="810" w:type="pct"/>
            <w:vAlign w:val="center"/>
          </w:tcPr>
          <w:p w:rsidR="00255172" w:rsidRPr="00255172" w:rsidRDefault="00255172" w:rsidP="00255172">
            <w:pPr>
              <w:spacing w:after="0" w:line="240" w:lineRule="auto"/>
              <w:jc w:val="center"/>
              <w:rPr>
                <w:rFonts w:ascii="Times New Roman" w:eastAsia="Calibri" w:hAnsi="Times New Roman" w:cs="Times New Roman"/>
                <w:bCs/>
              </w:rPr>
            </w:pPr>
            <w:r w:rsidRPr="00255172">
              <w:rPr>
                <w:rFonts w:ascii="Times New Roman" w:eastAsia="Calibri" w:hAnsi="Times New Roman" w:cs="Times New Roman"/>
                <w:bCs/>
              </w:rPr>
              <w:t>6</w:t>
            </w:r>
          </w:p>
        </w:tc>
        <w:tc>
          <w:tcPr>
            <w:tcW w:w="631" w:type="pct"/>
            <w:vAlign w:val="center"/>
          </w:tcPr>
          <w:p w:rsidR="00255172" w:rsidRPr="00255172" w:rsidRDefault="00255172" w:rsidP="00255172">
            <w:pPr>
              <w:spacing w:after="0" w:line="240" w:lineRule="auto"/>
              <w:jc w:val="center"/>
              <w:rPr>
                <w:rFonts w:ascii="Times New Roman" w:eastAsia="Calibri" w:hAnsi="Times New Roman" w:cs="Times New Roman"/>
                <w:bCs/>
              </w:rPr>
            </w:pPr>
            <w:r w:rsidRPr="00255172">
              <w:rPr>
                <w:rFonts w:ascii="Times New Roman" w:eastAsia="Calibri" w:hAnsi="Times New Roman" w:cs="Times New Roman"/>
                <w:bCs/>
              </w:rPr>
              <w:t>7</w:t>
            </w:r>
          </w:p>
        </w:tc>
      </w:tr>
      <w:tr w:rsidR="00255172" w:rsidRPr="00255172" w:rsidTr="00127B9C">
        <w:tc>
          <w:tcPr>
            <w:tcW w:w="170" w:type="pct"/>
            <w:vAlign w:val="center"/>
          </w:tcPr>
          <w:p w:rsidR="00255172" w:rsidRPr="00255172" w:rsidRDefault="00255172" w:rsidP="00255172">
            <w:pPr>
              <w:spacing w:after="0" w:line="240" w:lineRule="auto"/>
              <w:jc w:val="center"/>
              <w:rPr>
                <w:rFonts w:ascii="Times New Roman" w:eastAsia="Calibri" w:hAnsi="Times New Roman" w:cs="Times New Roman"/>
                <w:bCs/>
              </w:rPr>
            </w:pPr>
            <w:r w:rsidRPr="00255172">
              <w:rPr>
                <w:rFonts w:ascii="Times New Roman" w:eastAsia="Calibri" w:hAnsi="Times New Roman" w:cs="Times New Roman"/>
                <w:bCs/>
              </w:rPr>
              <w:t>1</w:t>
            </w:r>
          </w:p>
        </w:tc>
        <w:tc>
          <w:tcPr>
            <w:tcW w:w="1055" w:type="pct"/>
            <w:vAlign w:val="center"/>
          </w:tcPr>
          <w:p w:rsidR="00255172" w:rsidRPr="00255172" w:rsidRDefault="00255172" w:rsidP="00255172">
            <w:pPr>
              <w:spacing w:after="0" w:line="240" w:lineRule="auto"/>
              <w:jc w:val="both"/>
              <w:rPr>
                <w:rFonts w:ascii="Times New Roman" w:eastAsia="Calibri" w:hAnsi="Times New Roman" w:cs="Times New Roman"/>
                <w:bCs/>
              </w:rPr>
            </w:pPr>
            <w:r w:rsidRPr="00255172">
              <w:rPr>
                <w:rFonts w:ascii="Times New Roman" w:eastAsia="Calibri" w:hAnsi="Times New Roman" w:cs="Times New Roman"/>
                <w:bCs/>
              </w:rPr>
              <w:t>Дошкольные образовательные организации</w:t>
            </w:r>
          </w:p>
        </w:tc>
        <w:tc>
          <w:tcPr>
            <w:tcW w:w="786" w:type="pct"/>
            <w:vAlign w:val="center"/>
          </w:tcPr>
          <w:p w:rsidR="00255172" w:rsidRPr="00255172" w:rsidRDefault="00255172" w:rsidP="00255172">
            <w:pPr>
              <w:spacing w:after="0" w:line="240" w:lineRule="auto"/>
              <w:jc w:val="center"/>
              <w:rPr>
                <w:rFonts w:ascii="Times New Roman" w:eastAsia="Calibri" w:hAnsi="Times New Roman" w:cs="Times New Roman"/>
                <w:bCs/>
              </w:rPr>
            </w:pPr>
            <w:r w:rsidRPr="00255172">
              <w:rPr>
                <w:rFonts w:ascii="Times New Roman" w:eastAsia="Calibri" w:hAnsi="Times New Roman" w:cs="Times New Roman"/>
                <w:bCs/>
              </w:rPr>
              <w:t>35 мест на 1 тыс. чел</w:t>
            </w:r>
          </w:p>
        </w:tc>
        <w:tc>
          <w:tcPr>
            <w:tcW w:w="1009" w:type="pct"/>
            <w:vAlign w:val="center"/>
          </w:tcPr>
          <w:p w:rsidR="00255172" w:rsidRPr="00255172" w:rsidRDefault="00255172" w:rsidP="00255172">
            <w:pPr>
              <w:spacing w:after="0" w:line="240" w:lineRule="auto"/>
              <w:jc w:val="center"/>
              <w:rPr>
                <w:rFonts w:ascii="Times New Roman" w:eastAsia="Calibri" w:hAnsi="Times New Roman" w:cs="Times New Roman"/>
                <w:bCs/>
              </w:rPr>
            </w:pPr>
            <w:r w:rsidRPr="00255172">
              <w:rPr>
                <w:rFonts w:ascii="Times New Roman" w:eastAsia="Calibri" w:hAnsi="Times New Roman" w:cs="Times New Roman"/>
                <w:bCs/>
              </w:rPr>
              <w:t>31</w:t>
            </w:r>
          </w:p>
        </w:tc>
        <w:tc>
          <w:tcPr>
            <w:tcW w:w="539" w:type="pct"/>
            <w:vAlign w:val="center"/>
          </w:tcPr>
          <w:p w:rsidR="00255172" w:rsidRPr="00255172" w:rsidRDefault="00255172" w:rsidP="00255172">
            <w:pPr>
              <w:spacing w:after="0" w:line="240" w:lineRule="auto"/>
              <w:jc w:val="center"/>
              <w:rPr>
                <w:rFonts w:ascii="Times New Roman" w:eastAsia="Calibri" w:hAnsi="Times New Roman" w:cs="Times New Roman"/>
                <w:bCs/>
              </w:rPr>
            </w:pPr>
            <w:r w:rsidRPr="00255172">
              <w:rPr>
                <w:rFonts w:ascii="Times New Roman" w:eastAsia="Calibri" w:hAnsi="Times New Roman" w:cs="Times New Roman"/>
                <w:bCs/>
              </w:rPr>
              <w:t>60</w:t>
            </w:r>
          </w:p>
        </w:tc>
        <w:tc>
          <w:tcPr>
            <w:tcW w:w="810" w:type="pct"/>
            <w:vAlign w:val="center"/>
          </w:tcPr>
          <w:p w:rsidR="00255172" w:rsidRPr="00255172" w:rsidRDefault="00255172" w:rsidP="00255172">
            <w:pPr>
              <w:spacing w:after="0" w:line="240" w:lineRule="auto"/>
              <w:rPr>
                <w:rFonts w:ascii="Times New Roman" w:eastAsia="Calibri" w:hAnsi="Times New Roman" w:cs="Times New Roman"/>
                <w:bCs/>
              </w:rPr>
            </w:pPr>
            <w:r w:rsidRPr="00255172">
              <w:rPr>
                <w:rFonts w:ascii="Times New Roman" w:eastAsia="Calibri" w:hAnsi="Times New Roman" w:cs="Times New Roman"/>
                <w:bCs/>
              </w:rPr>
              <w:t xml:space="preserve">Детский сад на 30 мест в с. </w:t>
            </w:r>
            <w:proofErr w:type="spellStart"/>
            <w:r w:rsidRPr="00255172">
              <w:rPr>
                <w:rFonts w:ascii="Times New Roman" w:eastAsia="Calibri" w:hAnsi="Times New Roman" w:cs="Times New Roman"/>
                <w:bCs/>
              </w:rPr>
              <w:t>Первотроицк</w:t>
            </w:r>
            <w:proofErr w:type="spellEnd"/>
          </w:p>
        </w:tc>
        <w:tc>
          <w:tcPr>
            <w:tcW w:w="631" w:type="pct"/>
            <w:vAlign w:val="center"/>
          </w:tcPr>
          <w:p w:rsidR="00255172" w:rsidRPr="00255172" w:rsidRDefault="00255172" w:rsidP="00255172">
            <w:pPr>
              <w:spacing w:after="0" w:line="240" w:lineRule="auto"/>
              <w:jc w:val="center"/>
              <w:rPr>
                <w:rFonts w:ascii="Times New Roman" w:eastAsia="Calibri" w:hAnsi="Times New Roman" w:cs="Times New Roman"/>
                <w:bCs/>
              </w:rPr>
            </w:pPr>
          </w:p>
        </w:tc>
      </w:tr>
      <w:tr w:rsidR="00255172" w:rsidRPr="00255172" w:rsidTr="00127B9C">
        <w:trPr>
          <w:trHeight w:val="335"/>
        </w:trPr>
        <w:tc>
          <w:tcPr>
            <w:tcW w:w="170" w:type="pct"/>
            <w:vAlign w:val="center"/>
          </w:tcPr>
          <w:p w:rsidR="00255172" w:rsidRPr="00255172" w:rsidRDefault="00255172" w:rsidP="00255172">
            <w:pPr>
              <w:spacing w:after="0" w:line="240" w:lineRule="auto"/>
              <w:jc w:val="center"/>
              <w:rPr>
                <w:rFonts w:ascii="Times New Roman" w:eastAsia="Calibri" w:hAnsi="Times New Roman" w:cs="Times New Roman"/>
                <w:bCs/>
              </w:rPr>
            </w:pPr>
            <w:r w:rsidRPr="00255172">
              <w:rPr>
                <w:rFonts w:ascii="Times New Roman" w:eastAsia="Calibri" w:hAnsi="Times New Roman" w:cs="Times New Roman"/>
                <w:bCs/>
              </w:rPr>
              <w:t>2</w:t>
            </w:r>
          </w:p>
        </w:tc>
        <w:tc>
          <w:tcPr>
            <w:tcW w:w="1055" w:type="pct"/>
            <w:vAlign w:val="center"/>
          </w:tcPr>
          <w:p w:rsidR="00255172" w:rsidRPr="00255172" w:rsidRDefault="00255172" w:rsidP="00255172">
            <w:pPr>
              <w:spacing w:after="0" w:line="240" w:lineRule="auto"/>
              <w:jc w:val="both"/>
              <w:rPr>
                <w:rFonts w:ascii="Times New Roman" w:eastAsia="Calibri" w:hAnsi="Times New Roman" w:cs="Times New Roman"/>
                <w:bCs/>
              </w:rPr>
            </w:pPr>
            <w:r w:rsidRPr="00255172">
              <w:rPr>
                <w:rFonts w:ascii="Times New Roman" w:eastAsia="Calibri" w:hAnsi="Times New Roman" w:cs="Times New Roman"/>
                <w:bCs/>
              </w:rPr>
              <w:t>Общеобразовательные организации</w:t>
            </w:r>
          </w:p>
        </w:tc>
        <w:tc>
          <w:tcPr>
            <w:tcW w:w="786" w:type="pct"/>
            <w:vAlign w:val="center"/>
          </w:tcPr>
          <w:p w:rsidR="00255172" w:rsidRPr="00255172" w:rsidRDefault="00255172" w:rsidP="00255172">
            <w:pPr>
              <w:spacing w:after="0" w:line="240" w:lineRule="auto"/>
              <w:jc w:val="center"/>
              <w:rPr>
                <w:rFonts w:ascii="Times New Roman" w:eastAsia="Calibri" w:hAnsi="Times New Roman" w:cs="Times New Roman"/>
                <w:bCs/>
                <w:color w:val="FF0000"/>
                <w:highlight w:val="yellow"/>
              </w:rPr>
            </w:pPr>
            <w:r w:rsidRPr="00255172">
              <w:rPr>
                <w:rFonts w:ascii="Times New Roman" w:eastAsia="Calibri" w:hAnsi="Times New Roman" w:cs="Times New Roman"/>
                <w:bCs/>
              </w:rPr>
              <w:t>100 уч. на 1 тыс. чел</w:t>
            </w:r>
          </w:p>
        </w:tc>
        <w:tc>
          <w:tcPr>
            <w:tcW w:w="1009" w:type="pct"/>
            <w:vAlign w:val="center"/>
          </w:tcPr>
          <w:p w:rsidR="00255172" w:rsidRPr="00255172" w:rsidRDefault="00255172" w:rsidP="00255172">
            <w:pPr>
              <w:spacing w:after="0" w:line="240" w:lineRule="auto"/>
              <w:jc w:val="center"/>
              <w:rPr>
                <w:rFonts w:ascii="Times New Roman" w:eastAsia="Calibri" w:hAnsi="Times New Roman" w:cs="Times New Roman"/>
                <w:bCs/>
              </w:rPr>
            </w:pPr>
            <w:r w:rsidRPr="00255172">
              <w:rPr>
                <w:rFonts w:ascii="Times New Roman" w:eastAsia="Calibri" w:hAnsi="Times New Roman" w:cs="Times New Roman"/>
                <w:bCs/>
              </w:rPr>
              <w:t>89</w:t>
            </w:r>
          </w:p>
        </w:tc>
        <w:tc>
          <w:tcPr>
            <w:tcW w:w="539" w:type="pct"/>
            <w:vAlign w:val="center"/>
          </w:tcPr>
          <w:p w:rsidR="00255172" w:rsidRPr="00255172" w:rsidRDefault="00255172" w:rsidP="00255172">
            <w:pPr>
              <w:spacing w:after="0" w:line="240" w:lineRule="auto"/>
              <w:jc w:val="center"/>
              <w:rPr>
                <w:rFonts w:ascii="Times New Roman" w:eastAsia="Calibri" w:hAnsi="Times New Roman" w:cs="Times New Roman"/>
                <w:bCs/>
                <w:highlight w:val="yellow"/>
              </w:rPr>
            </w:pPr>
            <w:r w:rsidRPr="00255172">
              <w:rPr>
                <w:rFonts w:ascii="Times New Roman" w:eastAsia="Calibri" w:hAnsi="Times New Roman" w:cs="Times New Roman"/>
                <w:bCs/>
              </w:rPr>
              <w:t>320</w:t>
            </w:r>
          </w:p>
        </w:tc>
        <w:tc>
          <w:tcPr>
            <w:tcW w:w="810" w:type="pct"/>
            <w:vAlign w:val="center"/>
          </w:tcPr>
          <w:p w:rsidR="00255172" w:rsidRPr="00255172" w:rsidRDefault="00255172" w:rsidP="00255172">
            <w:pPr>
              <w:spacing w:after="0" w:line="240" w:lineRule="auto"/>
              <w:jc w:val="center"/>
              <w:rPr>
                <w:rFonts w:ascii="Times New Roman" w:eastAsia="Calibri" w:hAnsi="Times New Roman" w:cs="Times New Roman"/>
                <w:bCs/>
              </w:rPr>
            </w:pPr>
          </w:p>
        </w:tc>
        <w:tc>
          <w:tcPr>
            <w:tcW w:w="631" w:type="pct"/>
            <w:vAlign w:val="center"/>
          </w:tcPr>
          <w:p w:rsidR="00255172" w:rsidRPr="00255172" w:rsidRDefault="00255172" w:rsidP="00255172">
            <w:pPr>
              <w:spacing w:after="0" w:line="240" w:lineRule="auto"/>
              <w:jc w:val="center"/>
              <w:rPr>
                <w:rFonts w:ascii="Times New Roman" w:eastAsia="Calibri" w:hAnsi="Times New Roman" w:cs="Times New Roman"/>
                <w:bCs/>
              </w:rPr>
            </w:pPr>
          </w:p>
        </w:tc>
      </w:tr>
      <w:tr w:rsidR="00255172" w:rsidRPr="00255172" w:rsidTr="00127B9C">
        <w:trPr>
          <w:trHeight w:val="313"/>
        </w:trPr>
        <w:tc>
          <w:tcPr>
            <w:tcW w:w="170" w:type="pct"/>
            <w:vAlign w:val="center"/>
          </w:tcPr>
          <w:p w:rsidR="00255172" w:rsidRPr="00255172" w:rsidRDefault="00255172" w:rsidP="00255172">
            <w:pPr>
              <w:spacing w:after="0" w:line="240" w:lineRule="auto"/>
              <w:jc w:val="center"/>
              <w:rPr>
                <w:rFonts w:ascii="Times New Roman" w:eastAsia="Calibri" w:hAnsi="Times New Roman" w:cs="Times New Roman"/>
                <w:bCs/>
              </w:rPr>
            </w:pPr>
            <w:r w:rsidRPr="00255172">
              <w:rPr>
                <w:rFonts w:ascii="Times New Roman" w:eastAsia="Calibri" w:hAnsi="Times New Roman" w:cs="Times New Roman"/>
                <w:bCs/>
              </w:rPr>
              <w:t>3</w:t>
            </w:r>
          </w:p>
        </w:tc>
        <w:tc>
          <w:tcPr>
            <w:tcW w:w="1055" w:type="pct"/>
            <w:vAlign w:val="center"/>
          </w:tcPr>
          <w:p w:rsidR="00255172" w:rsidRPr="00255172" w:rsidRDefault="00255172" w:rsidP="00255172">
            <w:pPr>
              <w:spacing w:after="0" w:line="240" w:lineRule="auto"/>
              <w:jc w:val="both"/>
              <w:rPr>
                <w:rFonts w:ascii="Times New Roman" w:eastAsia="Calibri" w:hAnsi="Times New Roman" w:cs="Times New Roman"/>
              </w:rPr>
            </w:pPr>
            <w:r w:rsidRPr="00255172">
              <w:rPr>
                <w:rFonts w:ascii="Times New Roman" w:eastAsia="Calibri" w:hAnsi="Times New Roman" w:cs="Times New Roman"/>
              </w:rPr>
              <w:t>Физкультурно-спортивные залы</w:t>
            </w:r>
          </w:p>
        </w:tc>
        <w:tc>
          <w:tcPr>
            <w:tcW w:w="786" w:type="pct"/>
            <w:vAlign w:val="center"/>
          </w:tcPr>
          <w:p w:rsidR="00255172" w:rsidRPr="00255172" w:rsidRDefault="00255172" w:rsidP="00255172">
            <w:pPr>
              <w:spacing w:after="0" w:line="240" w:lineRule="auto"/>
              <w:jc w:val="center"/>
              <w:rPr>
                <w:rFonts w:ascii="Times New Roman" w:eastAsia="Times New Roman" w:hAnsi="Times New Roman" w:cs="Times New Roman"/>
              </w:rPr>
            </w:pPr>
            <w:r w:rsidRPr="00255172">
              <w:rPr>
                <w:rFonts w:ascii="Times New Roman" w:eastAsia="Times New Roman" w:hAnsi="Times New Roman" w:cs="Times New Roman"/>
              </w:rPr>
              <w:t xml:space="preserve">350 </w:t>
            </w:r>
            <w:proofErr w:type="spellStart"/>
            <w:r w:rsidRPr="00255172">
              <w:rPr>
                <w:rFonts w:ascii="Times New Roman" w:eastAsia="Times New Roman" w:hAnsi="Times New Roman" w:cs="Times New Roman"/>
              </w:rPr>
              <w:t>кв.м</w:t>
            </w:r>
            <w:proofErr w:type="spellEnd"/>
            <w:r w:rsidRPr="00255172">
              <w:rPr>
                <w:rFonts w:ascii="Times New Roman" w:eastAsia="Times New Roman" w:hAnsi="Times New Roman" w:cs="Times New Roman"/>
              </w:rPr>
              <w:t>. на 1 тыс. человек</w:t>
            </w:r>
          </w:p>
        </w:tc>
        <w:tc>
          <w:tcPr>
            <w:tcW w:w="1009" w:type="pct"/>
            <w:vAlign w:val="center"/>
          </w:tcPr>
          <w:p w:rsidR="00255172" w:rsidRPr="00255172" w:rsidRDefault="00255172" w:rsidP="00255172">
            <w:pPr>
              <w:spacing w:after="0" w:line="240" w:lineRule="auto"/>
              <w:jc w:val="center"/>
              <w:rPr>
                <w:rFonts w:ascii="Times New Roman" w:eastAsia="Calibri" w:hAnsi="Times New Roman" w:cs="Times New Roman"/>
                <w:bCs/>
              </w:rPr>
            </w:pPr>
            <w:r w:rsidRPr="00255172">
              <w:rPr>
                <w:rFonts w:ascii="Times New Roman" w:eastAsia="Calibri" w:hAnsi="Times New Roman" w:cs="Times New Roman"/>
                <w:bCs/>
              </w:rPr>
              <w:t>310,45</w:t>
            </w:r>
          </w:p>
        </w:tc>
        <w:tc>
          <w:tcPr>
            <w:tcW w:w="539" w:type="pct"/>
            <w:vAlign w:val="center"/>
          </w:tcPr>
          <w:p w:rsidR="00255172" w:rsidRPr="00255172" w:rsidRDefault="00255172" w:rsidP="00255172">
            <w:pPr>
              <w:spacing w:after="0" w:line="240" w:lineRule="auto"/>
              <w:jc w:val="center"/>
              <w:rPr>
                <w:rFonts w:ascii="Times New Roman" w:eastAsia="Calibri" w:hAnsi="Times New Roman" w:cs="Times New Roman"/>
              </w:rPr>
            </w:pPr>
            <w:r w:rsidRPr="00255172">
              <w:rPr>
                <w:rFonts w:ascii="Times New Roman" w:eastAsia="Calibri" w:hAnsi="Times New Roman" w:cs="Times New Roman"/>
              </w:rPr>
              <w:t>730</w:t>
            </w:r>
          </w:p>
        </w:tc>
        <w:tc>
          <w:tcPr>
            <w:tcW w:w="810" w:type="pct"/>
            <w:vAlign w:val="center"/>
          </w:tcPr>
          <w:p w:rsidR="00255172" w:rsidRPr="00255172" w:rsidRDefault="00255172" w:rsidP="00255172">
            <w:pPr>
              <w:spacing w:after="0" w:line="240" w:lineRule="auto"/>
              <w:jc w:val="both"/>
              <w:rPr>
                <w:rFonts w:ascii="Times New Roman" w:eastAsia="Calibri" w:hAnsi="Times New Roman" w:cs="Times New Roman"/>
                <w:bCs/>
              </w:rPr>
            </w:pPr>
            <w:r w:rsidRPr="00255172">
              <w:rPr>
                <w:rFonts w:ascii="Times New Roman" w:eastAsia="Calibri" w:hAnsi="Times New Roman" w:cs="Times New Roman"/>
                <w:bCs/>
              </w:rPr>
              <w:t xml:space="preserve">Строительство зала на 540 </w:t>
            </w:r>
            <w:proofErr w:type="spellStart"/>
            <w:r w:rsidRPr="00255172">
              <w:rPr>
                <w:rFonts w:ascii="Times New Roman" w:eastAsia="Calibri" w:hAnsi="Times New Roman" w:cs="Times New Roman"/>
                <w:bCs/>
              </w:rPr>
              <w:t>кв.м</w:t>
            </w:r>
            <w:proofErr w:type="spellEnd"/>
            <w:r w:rsidRPr="00255172">
              <w:rPr>
                <w:rFonts w:ascii="Times New Roman" w:eastAsia="Calibri" w:hAnsi="Times New Roman" w:cs="Times New Roman"/>
                <w:bCs/>
              </w:rPr>
              <w:t xml:space="preserve">. в с. </w:t>
            </w:r>
            <w:proofErr w:type="spellStart"/>
            <w:r w:rsidRPr="00255172">
              <w:rPr>
                <w:rFonts w:ascii="Times New Roman" w:eastAsia="Calibri" w:hAnsi="Times New Roman" w:cs="Times New Roman"/>
                <w:bCs/>
              </w:rPr>
              <w:t>Первотроицк</w:t>
            </w:r>
            <w:proofErr w:type="spellEnd"/>
          </w:p>
          <w:p w:rsidR="00255172" w:rsidRPr="00255172" w:rsidRDefault="00255172" w:rsidP="00255172">
            <w:pPr>
              <w:spacing w:after="0" w:line="240" w:lineRule="auto"/>
              <w:jc w:val="both"/>
              <w:rPr>
                <w:rFonts w:ascii="Times New Roman" w:eastAsia="Calibri" w:hAnsi="Times New Roman" w:cs="Times New Roman"/>
                <w:bCs/>
              </w:rPr>
            </w:pPr>
            <w:r w:rsidRPr="00255172">
              <w:rPr>
                <w:rFonts w:ascii="Times New Roman" w:eastAsia="Calibri" w:hAnsi="Times New Roman" w:cs="Times New Roman"/>
                <w:bCs/>
              </w:rPr>
              <w:t xml:space="preserve">Строительство спортивной площадки в п. Петроградский, п. Кубанский и п. </w:t>
            </w:r>
            <w:proofErr w:type="spellStart"/>
            <w:r w:rsidRPr="00255172">
              <w:rPr>
                <w:rFonts w:ascii="Times New Roman" w:eastAsia="Calibri" w:hAnsi="Times New Roman" w:cs="Times New Roman"/>
                <w:bCs/>
              </w:rPr>
              <w:t>Голубовский</w:t>
            </w:r>
            <w:proofErr w:type="spellEnd"/>
          </w:p>
          <w:p w:rsidR="00255172" w:rsidRPr="00255172" w:rsidRDefault="00255172" w:rsidP="00255172">
            <w:pPr>
              <w:spacing w:after="0" w:line="240" w:lineRule="auto"/>
              <w:jc w:val="both"/>
              <w:rPr>
                <w:rFonts w:ascii="Times New Roman" w:eastAsia="Calibri" w:hAnsi="Times New Roman" w:cs="Times New Roman"/>
                <w:bCs/>
              </w:rPr>
            </w:pPr>
            <w:r w:rsidRPr="00255172">
              <w:rPr>
                <w:rFonts w:ascii="Times New Roman" w:eastAsia="Calibri" w:hAnsi="Times New Roman" w:cs="Times New Roman"/>
                <w:bCs/>
              </w:rPr>
              <w:t>Строительство крытого бассейна на 62,5 кв. м. в с.</w:t>
            </w:r>
          </w:p>
        </w:tc>
        <w:tc>
          <w:tcPr>
            <w:tcW w:w="631" w:type="pct"/>
            <w:vAlign w:val="center"/>
          </w:tcPr>
          <w:p w:rsidR="00255172" w:rsidRPr="00255172" w:rsidRDefault="00255172" w:rsidP="00255172">
            <w:pPr>
              <w:spacing w:after="0" w:line="240" w:lineRule="auto"/>
              <w:jc w:val="both"/>
              <w:rPr>
                <w:rFonts w:ascii="Times New Roman" w:eastAsia="Calibri" w:hAnsi="Times New Roman" w:cs="Times New Roman"/>
                <w:color w:val="C00000"/>
              </w:rPr>
            </w:pPr>
          </w:p>
        </w:tc>
      </w:tr>
      <w:tr w:rsidR="00255172" w:rsidRPr="00255172" w:rsidTr="00127B9C">
        <w:trPr>
          <w:trHeight w:val="816"/>
        </w:trPr>
        <w:tc>
          <w:tcPr>
            <w:tcW w:w="170" w:type="pct"/>
            <w:vAlign w:val="center"/>
          </w:tcPr>
          <w:p w:rsidR="00255172" w:rsidRPr="00255172" w:rsidRDefault="00255172" w:rsidP="00255172">
            <w:pPr>
              <w:spacing w:after="0" w:line="240" w:lineRule="auto"/>
              <w:jc w:val="center"/>
              <w:rPr>
                <w:rFonts w:ascii="Times New Roman" w:eastAsia="Calibri" w:hAnsi="Times New Roman" w:cs="Times New Roman"/>
                <w:bCs/>
              </w:rPr>
            </w:pPr>
            <w:r w:rsidRPr="00255172">
              <w:rPr>
                <w:rFonts w:ascii="Times New Roman" w:eastAsia="Calibri" w:hAnsi="Times New Roman" w:cs="Times New Roman"/>
                <w:bCs/>
              </w:rPr>
              <w:t>4</w:t>
            </w:r>
          </w:p>
        </w:tc>
        <w:tc>
          <w:tcPr>
            <w:tcW w:w="1055" w:type="pct"/>
            <w:vAlign w:val="center"/>
          </w:tcPr>
          <w:p w:rsidR="00255172" w:rsidRPr="00255172" w:rsidRDefault="00255172" w:rsidP="00255172">
            <w:pPr>
              <w:spacing w:after="0" w:line="240" w:lineRule="auto"/>
              <w:jc w:val="both"/>
              <w:rPr>
                <w:rFonts w:ascii="Times New Roman" w:eastAsia="Calibri" w:hAnsi="Times New Roman" w:cs="Times New Roman"/>
                <w:bCs/>
                <w:highlight w:val="yellow"/>
              </w:rPr>
            </w:pPr>
            <w:r w:rsidRPr="00255172">
              <w:rPr>
                <w:rFonts w:ascii="Times New Roman" w:eastAsia="Calibri" w:hAnsi="Times New Roman" w:cs="Times New Roman"/>
              </w:rPr>
              <w:t>Лечебно-профилактические медицинские организации, оказывающие медицинскую помощь в амбулаторных условиях</w:t>
            </w:r>
          </w:p>
        </w:tc>
        <w:tc>
          <w:tcPr>
            <w:tcW w:w="786" w:type="pct"/>
            <w:vAlign w:val="center"/>
          </w:tcPr>
          <w:p w:rsidR="00255172" w:rsidRPr="00255172" w:rsidRDefault="00255172" w:rsidP="00255172">
            <w:pPr>
              <w:spacing w:after="0" w:line="240" w:lineRule="auto"/>
              <w:jc w:val="center"/>
              <w:rPr>
                <w:rFonts w:ascii="Times New Roman" w:eastAsia="Calibri" w:hAnsi="Times New Roman" w:cs="Times New Roman"/>
                <w:bCs/>
              </w:rPr>
            </w:pPr>
            <w:r w:rsidRPr="00255172">
              <w:rPr>
                <w:rFonts w:ascii="Times New Roman" w:eastAsia="Calibri" w:hAnsi="Times New Roman" w:cs="Times New Roman"/>
                <w:bCs/>
              </w:rPr>
              <w:t>115,20 посещений/смена</w:t>
            </w:r>
          </w:p>
          <w:p w:rsidR="00255172" w:rsidRPr="00255172" w:rsidRDefault="00255172" w:rsidP="00255172">
            <w:pPr>
              <w:spacing w:after="0" w:line="240" w:lineRule="auto"/>
              <w:jc w:val="center"/>
              <w:rPr>
                <w:rFonts w:ascii="Times New Roman" w:eastAsia="Calibri" w:hAnsi="Times New Roman" w:cs="Times New Roman"/>
                <w:bCs/>
                <w:highlight w:val="yellow"/>
              </w:rPr>
            </w:pPr>
            <w:r w:rsidRPr="00255172">
              <w:rPr>
                <w:rFonts w:ascii="Times New Roman" w:eastAsia="Calibri" w:hAnsi="Times New Roman" w:cs="Times New Roman"/>
                <w:bCs/>
              </w:rPr>
              <w:t>на 10 тыс. человек</w:t>
            </w:r>
          </w:p>
        </w:tc>
        <w:tc>
          <w:tcPr>
            <w:tcW w:w="1009" w:type="pct"/>
            <w:vAlign w:val="center"/>
          </w:tcPr>
          <w:p w:rsidR="00255172" w:rsidRPr="00255172" w:rsidRDefault="00255172" w:rsidP="00255172">
            <w:pPr>
              <w:jc w:val="center"/>
              <w:rPr>
                <w:rFonts w:ascii="Times New Roman" w:eastAsia="Calibri" w:hAnsi="Times New Roman" w:cs="Times New Roman"/>
              </w:rPr>
            </w:pPr>
            <w:r w:rsidRPr="00255172">
              <w:rPr>
                <w:rFonts w:ascii="Times New Roman" w:eastAsia="Calibri" w:hAnsi="Times New Roman" w:cs="Times New Roman"/>
              </w:rPr>
              <w:t>10,2</w:t>
            </w:r>
          </w:p>
        </w:tc>
        <w:tc>
          <w:tcPr>
            <w:tcW w:w="539" w:type="pct"/>
            <w:vAlign w:val="center"/>
          </w:tcPr>
          <w:p w:rsidR="00255172" w:rsidRPr="00255172" w:rsidRDefault="00255172" w:rsidP="00255172">
            <w:pPr>
              <w:spacing w:after="0" w:line="240" w:lineRule="auto"/>
              <w:jc w:val="center"/>
              <w:rPr>
                <w:rFonts w:ascii="Times New Roman" w:eastAsia="Calibri" w:hAnsi="Times New Roman" w:cs="Times New Roman"/>
              </w:rPr>
            </w:pPr>
            <w:r w:rsidRPr="00255172">
              <w:rPr>
                <w:rFonts w:ascii="Times New Roman" w:eastAsia="Calibri" w:hAnsi="Times New Roman" w:cs="Times New Roman"/>
              </w:rPr>
              <w:t>15,0</w:t>
            </w:r>
          </w:p>
        </w:tc>
        <w:tc>
          <w:tcPr>
            <w:tcW w:w="810" w:type="pct"/>
            <w:vAlign w:val="center"/>
          </w:tcPr>
          <w:p w:rsidR="00255172" w:rsidRPr="00255172" w:rsidRDefault="00255172" w:rsidP="00255172">
            <w:pPr>
              <w:spacing w:after="0" w:line="240" w:lineRule="auto"/>
              <w:jc w:val="both"/>
              <w:rPr>
                <w:rFonts w:ascii="Times New Roman" w:eastAsia="Calibri" w:hAnsi="Times New Roman" w:cs="Times New Roman"/>
                <w:bCs/>
              </w:rPr>
            </w:pPr>
            <w:r w:rsidRPr="00255172">
              <w:rPr>
                <w:rFonts w:ascii="Times New Roman" w:eastAsia="Calibri" w:hAnsi="Times New Roman" w:cs="Times New Roman"/>
                <w:bCs/>
              </w:rPr>
              <w:t xml:space="preserve">Увеличение на 10 мест в с. </w:t>
            </w:r>
            <w:proofErr w:type="spellStart"/>
            <w:r w:rsidRPr="00255172">
              <w:rPr>
                <w:rFonts w:ascii="Times New Roman" w:eastAsia="Calibri" w:hAnsi="Times New Roman" w:cs="Times New Roman"/>
                <w:bCs/>
              </w:rPr>
              <w:t>Первотроицк</w:t>
            </w:r>
            <w:proofErr w:type="spellEnd"/>
          </w:p>
          <w:p w:rsidR="00255172" w:rsidRPr="00255172" w:rsidRDefault="00255172" w:rsidP="00255172">
            <w:pPr>
              <w:spacing w:after="0" w:line="240" w:lineRule="auto"/>
              <w:jc w:val="both"/>
              <w:rPr>
                <w:rFonts w:ascii="Times New Roman" w:eastAsia="Calibri" w:hAnsi="Times New Roman" w:cs="Times New Roman"/>
                <w:bCs/>
                <w:highlight w:val="yellow"/>
              </w:rPr>
            </w:pPr>
          </w:p>
        </w:tc>
        <w:tc>
          <w:tcPr>
            <w:tcW w:w="631" w:type="pct"/>
            <w:vAlign w:val="center"/>
          </w:tcPr>
          <w:p w:rsidR="00255172" w:rsidRPr="00255172" w:rsidRDefault="00255172" w:rsidP="00255172">
            <w:pPr>
              <w:spacing w:after="0" w:line="240" w:lineRule="auto"/>
              <w:jc w:val="both"/>
              <w:rPr>
                <w:rFonts w:ascii="Times New Roman" w:eastAsia="Calibri" w:hAnsi="Times New Roman" w:cs="Times New Roman"/>
                <w:color w:val="C00000"/>
              </w:rPr>
            </w:pPr>
          </w:p>
        </w:tc>
      </w:tr>
      <w:tr w:rsidR="00255172" w:rsidRPr="00255172" w:rsidTr="00127B9C">
        <w:trPr>
          <w:trHeight w:val="286"/>
        </w:trPr>
        <w:tc>
          <w:tcPr>
            <w:tcW w:w="170" w:type="pct"/>
            <w:vAlign w:val="center"/>
          </w:tcPr>
          <w:p w:rsidR="00255172" w:rsidRPr="00255172" w:rsidRDefault="00255172" w:rsidP="00255172">
            <w:pPr>
              <w:spacing w:after="0" w:line="240" w:lineRule="auto"/>
              <w:jc w:val="center"/>
              <w:rPr>
                <w:rFonts w:ascii="Times New Roman" w:eastAsia="Calibri" w:hAnsi="Times New Roman" w:cs="Times New Roman"/>
                <w:bCs/>
              </w:rPr>
            </w:pPr>
            <w:r w:rsidRPr="00255172">
              <w:rPr>
                <w:rFonts w:ascii="Times New Roman" w:eastAsia="Calibri" w:hAnsi="Times New Roman" w:cs="Times New Roman"/>
                <w:bCs/>
              </w:rPr>
              <w:t>5</w:t>
            </w:r>
          </w:p>
        </w:tc>
        <w:tc>
          <w:tcPr>
            <w:tcW w:w="1055" w:type="pct"/>
            <w:vAlign w:val="center"/>
          </w:tcPr>
          <w:p w:rsidR="00255172" w:rsidRPr="00255172" w:rsidRDefault="00255172" w:rsidP="00255172">
            <w:pPr>
              <w:spacing w:after="0" w:line="240" w:lineRule="auto"/>
              <w:jc w:val="both"/>
              <w:rPr>
                <w:rFonts w:ascii="Times New Roman" w:eastAsia="Calibri" w:hAnsi="Times New Roman" w:cs="Times New Roman"/>
              </w:rPr>
            </w:pPr>
            <w:r w:rsidRPr="00255172">
              <w:rPr>
                <w:rFonts w:ascii="Times New Roman" w:eastAsia="Calibri" w:hAnsi="Times New Roman" w:cs="Times New Roman"/>
              </w:rPr>
              <w:t>Дом-ветеранов</w:t>
            </w:r>
          </w:p>
        </w:tc>
        <w:tc>
          <w:tcPr>
            <w:tcW w:w="786" w:type="pct"/>
            <w:vAlign w:val="center"/>
          </w:tcPr>
          <w:p w:rsidR="00255172" w:rsidRPr="00255172" w:rsidRDefault="00255172" w:rsidP="00255172">
            <w:pPr>
              <w:spacing w:after="0" w:line="240" w:lineRule="auto"/>
              <w:jc w:val="center"/>
              <w:rPr>
                <w:rFonts w:ascii="Times New Roman" w:eastAsia="Calibri" w:hAnsi="Times New Roman" w:cs="Times New Roman"/>
                <w:bCs/>
              </w:rPr>
            </w:pPr>
            <w:r w:rsidRPr="00255172">
              <w:rPr>
                <w:rFonts w:ascii="Times New Roman" w:eastAsia="Calibri" w:hAnsi="Times New Roman" w:cs="Times New Roman"/>
                <w:bCs/>
              </w:rPr>
              <w:t>объект</w:t>
            </w:r>
          </w:p>
        </w:tc>
        <w:tc>
          <w:tcPr>
            <w:tcW w:w="1009" w:type="pct"/>
            <w:vAlign w:val="center"/>
          </w:tcPr>
          <w:p w:rsidR="00255172" w:rsidRPr="00255172" w:rsidRDefault="00255172" w:rsidP="00255172">
            <w:pPr>
              <w:jc w:val="center"/>
              <w:rPr>
                <w:rFonts w:ascii="Times New Roman" w:eastAsia="Calibri" w:hAnsi="Times New Roman" w:cs="Times New Roman"/>
              </w:rPr>
            </w:pPr>
            <w:r w:rsidRPr="00255172">
              <w:rPr>
                <w:rFonts w:ascii="Times New Roman" w:eastAsia="Calibri" w:hAnsi="Times New Roman" w:cs="Times New Roman"/>
              </w:rPr>
              <w:t>1</w:t>
            </w:r>
          </w:p>
        </w:tc>
        <w:tc>
          <w:tcPr>
            <w:tcW w:w="539" w:type="pct"/>
            <w:vAlign w:val="center"/>
          </w:tcPr>
          <w:p w:rsidR="00255172" w:rsidRPr="00255172" w:rsidRDefault="00255172" w:rsidP="00255172">
            <w:pPr>
              <w:spacing w:after="0" w:line="240" w:lineRule="auto"/>
              <w:jc w:val="center"/>
              <w:rPr>
                <w:rFonts w:ascii="Times New Roman" w:eastAsia="Calibri" w:hAnsi="Times New Roman" w:cs="Times New Roman"/>
              </w:rPr>
            </w:pPr>
            <w:r w:rsidRPr="00255172">
              <w:rPr>
                <w:rFonts w:ascii="Times New Roman" w:eastAsia="Calibri" w:hAnsi="Times New Roman" w:cs="Times New Roman"/>
              </w:rPr>
              <w:t>1</w:t>
            </w:r>
          </w:p>
        </w:tc>
        <w:tc>
          <w:tcPr>
            <w:tcW w:w="810" w:type="pct"/>
            <w:vAlign w:val="center"/>
          </w:tcPr>
          <w:p w:rsidR="00255172" w:rsidRPr="00255172" w:rsidRDefault="00255172" w:rsidP="00255172">
            <w:pPr>
              <w:spacing w:after="0" w:line="240" w:lineRule="auto"/>
              <w:jc w:val="both"/>
              <w:rPr>
                <w:rFonts w:ascii="Times New Roman" w:eastAsia="Calibri" w:hAnsi="Times New Roman" w:cs="Times New Roman"/>
                <w:bCs/>
                <w:highlight w:val="yellow"/>
                <w:lang w:val="x-none"/>
              </w:rPr>
            </w:pPr>
          </w:p>
        </w:tc>
        <w:tc>
          <w:tcPr>
            <w:tcW w:w="631" w:type="pct"/>
            <w:vAlign w:val="center"/>
          </w:tcPr>
          <w:p w:rsidR="00255172" w:rsidRPr="00255172" w:rsidRDefault="00255172" w:rsidP="00255172">
            <w:pPr>
              <w:spacing w:after="0" w:line="240" w:lineRule="auto"/>
              <w:jc w:val="both"/>
              <w:rPr>
                <w:rFonts w:ascii="Times New Roman" w:eastAsia="Calibri" w:hAnsi="Times New Roman" w:cs="Times New Roman"/>
                <w:color w:val="C00000"/>
              </w:rPr>
            </w:pPr>
          </w:p>
        </w:tc>
      </w:tr>
      <w:tr w:rsidR="00255172" w:rsidRPr="00255172" w:rsidTr="00127B9C">
        <w:trPr>
          <w:trHeight w:val="286"/>
        </w:trPr>
        <w:tc>
          <w:tcPr>
            <w:tcW w:w="170" w:type="pct"/>
            <w:vAlign w:val="center"/>
          </w:tcPr>
          <w:p w:rsidR="00255172" w:rsidRPr="00255172" w:rsidRDefault="00255172" w:rsidP="00255172">
            <w:pPr>
              <w:spacing w:after="0" w:line="240" w:lineRule="auto"/>
              <w:jc w:val="center"/>
              <w:rPr>
                <w:rFonts w:ascii="Times New Roman" w:eastAsia="Calibri" w:hAnsi="Times New Roman" w:cs="Times New Roman"/>
                <w:bCs/>
              </w:rPr>
            </w:pPr>
            <w:r w:rsidRPr="00255172">
              <w:rPr>
                <w:rFonts w:ascii="Times New Roman" w:eastAsia="Calibri" w:hAnsi="Times New Roman" w:cs="Times New Roman"/>
                <w:bCs/>
              </w:rPr>
              <w:t>6</w:t>
            </w:r>
          </w:p>
        </w:tc>
        <w:tc>
          <w:tcPr>
            <w:tcW w:w="1055" w:type="pct"/>
            <w:vAlign w:val="center"/>
          </w:tcPr>
          <w:p w:rsidR="00255172" w:rsidRPr="00255172" w:rsidRDefault="00255172" w:rsidP="00255172">
            <w:pPr>
              <w:spacing w:after="0" w:line="240" w:lineRule="auto"/>
              <w:jc w:val="both"/>
              <w:rPr>
                <w:rFonts w:ascii="Times New Roman" w:eastAsia="Calibri" w:hAnsi="Times New Roman" w:cs="Times New Roman"/>
              </w:rPr>
            </w:pPr>
            <w:r w:rsidRPr="00255172">
              <w:rPr>
                <w:rFonts w:ascii="Times New Roman" w:eastAsia="Calibri" w:hAnsi="Times New Roman" w:cs="Times New Roman"/>
              </w:rPr>
              <w:t>Библиотеки</w:t>
            </w:r>
          </w:p>
        </w:tc>
        <w:tc>
          <w:tcPr>
            <w:tcW w:w="786" w:type="pct"/>
            <w:vAlign w:val="center"/>
          </w:tcPr>
          <w:p w:rsidR="00255172" w:rsidRPr="00255172" w:rsidRDefault="00255172" w:rsidP="00255172">
            <w:pPr>
              <w:spacing w:after="0" w:line="240" w:lineRule="auto"/>
              <w:jc w:val="center"/>
              <w:rPr>
                <w:rFonts w:ascii="Times New Roman" w:eastAsia="Calibri" w:hAnsi="Times New Roman" w:cs="Times New Roman"/>
                <w:bCs/>
              </w:rPr>
            </w:pPr>
            <w:r w:rsidRPr="00255172">
              <w:rPr>
                <w:rFonts w:ascii="Times New Roman" w:eastAsia="Calibri" w:hAnsi="Times New Roman" w:cs="Times New Roman"/>
                <w:bCs/>
              </w:rPr>
              <w:t>7 тыс. ед. хранения на 1 тыс. чел.</w:t>
            </w:r>
          </w:p>
        </w:tc>
        <w:tc>
          <w:tcPr>
            <w:tcW w:w="1009" w:type="pct"/>
            <w:vAlign w:val="center"/>
          </w:tcPr>
          <w:p w:rsidR="00255172" w:rsidRPr="00255172" w:rsidRDefault="00255172" w:rsidP="00255172">
            <w:pPr>
              <w:spacing w:after="0" w:line="240" w:lineRule="auto"/>
              <w:jc w:val="center"/>
              <w:rPr>
                <w:rFonts w:ascii="Times New Roman" w:eastAsia="Calibri" w:hAnsi="Times New Roman" w:cs="Times New Roman"/>
                <w:bCs/>
              </w:rPr>
            </w:pPr>
            <w:r w:rsidRPr="00255172">
              <w:rPr>
                <w:rFonts w:ascii="Times New Roman" w:eastAsia="Calibri" w:hAnsi="Times New Roman" w:cs="Times New Roman"/>
                <w:bCs/>
              </w:rPr>
              <w:t>6,2</w:t>
            </w:r>
          </w:p>
        </w:tc>
        <w:tc>
          <w:tcPr>
            <w:tcW w:w="539" w:type="pct"/>
            <w:vAlign w:val="center"/>
          </w:tcPr>
          <w:p w:rsidR="00255172" w:rsidRPr="00255172" w:rsidRDefault="00255172" w:rsidP="00255172">
            <w:pPr>
              <w:spacing w:after="0" w:line="240" w:lineRule="auto"/>
              <w:jc w:val="center"/>
              <w:rPr>
                <w:rFonts w:ascii="Times New Roman" w:eastAsia="Calibri" w:hAnsi="Times New Roman" w:cs="Times New Roman"/>
              </w:rPr>
            </w:pPr>
            <w:r w:rsidRPr="00255172">
              <w:rPr>
                <w:rFonts w:ascii="Times New Roman" w:eastAsia="Calibri" w:hAnsi="Times New Roman" w:cs="Times New Roman"/>
              </w:rPr>
              <w:t>-</w:t>
            </w:r>
          </w:p>
        </w:tc>
        <w:tc>
          <w:tcPr>
            <w:tcW w:w="810" w:type="pct"/>
            <w:vAlign w:val="center"/>
          </w:tcPr>
          <w:p w:rsidR="00255172" w:rsidRPr="00255172" w:rsidRDefault="00255172" w:rsidP="00255172">
            <w:pPr>
              <w:spacing w:after="0" w:line="240" w:lineRule="auto"/>
              <w:jc w:val="both"/>
              <w:rPr>
                <w:rFonts w:ascii="Times New Roman" w:eastAsia="Calibri" w:hAnsi="Times New Roman" w:cs="Times New Roman"/>
              </w:rPr>
            </w:pPr>
          </w:p>
        </w:tc>
        <w:tc>
          <w:tcPr>
            <w:tcW w:w="631" w:type="pct"/>
            <w:vAlign w:val="center"/>
          </w:tcPr>
          <w:p w:rsidR="00255172" w:rsidRPr="00255172" w:rsidRDefault="00255172" w:rsidP="00255172">
            <w:pPr>
              <w:spacing w:after="0" w:line="240" w:lineRule="auto"/>
              <w:jc w:val="both"/>
              <w:rPr>
                <w:rFonts w:ascii="Times New Roman" w:eastAsia="Calibri" w:hAnsi="Times New Roman" w:cs="Times New Roman"/>
                <w:color w:val="C00000"/>
              </w:rPr>
            </w:pPr>
          </w:p>
        </w:tc>
      </w:tr>
      <w:tr w:rsidR="00255172" w:rsidRPr="00255172" w:rsidTr="00127B9C">
        <w:trPr>
          <w:trHeight w:val="878"/>
        </w:trPr>
        <w:tc>
          <w:tcPr>
            <w:tcW w:w="170" w:type="pct"/>
            <w:vAlign w:val="center"/>
          </w:tcPr>
          <w:p w:rsidR="00255172" w:rsidRPr="00255172" w:rsidRDefault="00255172" w:rsidP="00255172">
            <w:pPr>
              <w:spacing w:after="0" w:line="240" w:lineRule="auto"/>
              <w:jc w:val="center"/>
              <w:rPr>
                <w:rFonts w:ascii="Times New Roman" w:eastAsia="Calibri" w:hAnsi="Times New Roman" w:cs="Times New Roman"/>
                <w:bCs/>
              </w:rPr>
            </w:pPr>
            <w:r w:rsidRPr="00255172">
              <w:rPr>
                <w:rFonts w:ascii="Times New Roman" w:eastAsia="Calibri" w:hAnsi="Times New Roman" w:cs="Times New Roman"/>
                <w:bCs/>
              </w:rPr>
              <w:t>7</w:t>
            </w:r>
          </w:p>
        </w:tc>
        <w:tc>
          <w:tcPr>
            <w:tcW w:w="1055" w:type="pct"/>
            <w:vAlign w:val="center"/>
          </w:tcPr>
          <w:p w:rsidR="00255172" w:rsidRPr="00255172" w:rsidRDefault="00255172" w:rsidP="00255172">
            <w:pPr>
              <w:spacing w:after="0" w:line="240" w:lineRule="auto"/>
              <w:jc w:val="both"/>
              <w:rPr>
                <w:rFonts w:ascii="Times New Roman" w:eastAsia="Calibri" w:hAnsi="Times New Roman" w:cs="Times New Roman"/>
              </w:rPr>
            </w:pPr>
            <w:r w:rsidRPr="00255172">
              <w:rPr>
                <w:rFonts w:ascii="Times New Roman" w:eastAsia="Calibri" w:hAnsi="Times New Roman" w:cs="Times New Roman"/>
              </w:rPr>
              <w:t>Учреждения культуры клубного типа</w:t>
            </w:r>
          </w:p>
        </w:tc>
        <w:tc>
          <w:tcPr>
            <w:tcW w:w="786" w:type="pct"/>
            <w:vAlign w:val="center"/>
          </w:tcPr>
          <w:p w:rsidR="00255172" w:rsidRPr="00255172" w:rsidRDefault="00255172" w:rsidP="00255172">
            <w:pPr>
              <w:tabs>
                <w:tab w:val="left" w:pos="2020"/>
              </w:tabs>
              <w:spacing w:after="0" w:line="240" w:lineRule="auto"/>
              <w:jc w:val="center"/>
              <w:rPr>
                <w:rFonts w:ascii="Times New Roman" w:eastAsia="Calibri" w:hAnsi="Times New Roman" w:cs="Times New Roman"/>
                <w:bCs/>
              </w:rPr>
            </w:pPr>
            <w:r w:rsidRPr="00255172">
              <w:rPr>
                <w:rFonts w:ascii="Times New Roman" w:eastAsia="Calibri" w:hAnsi="Times New Roman" w:cs="Times New Roman"/>
                <w:bCs/>
              </w:rPr>
              <w:t>300 мест на 1 тыс. чел.</w:t>
            </w:r>
          </w:p>
        </w:tc>
        <w:tc>
          <w:tcPr>
            <w:tcW w:w="1009" w:type="pct"/>
            <w:vAlign w:val="center"/>
          </w:tcPr>
          <w:p w:rsidR="00255172" w:rsidRPr="00255172" w:rsidRDefault="00255172" w:rsidP="00255172">
            <w:pPr>
              <w:spacing w:after="0" w:line="240" w:lineRule="auto"/>
              <w:jc w:val="center"/>
              <w:rPr>
                <w:rFonts w:ascii="Times New Roman" w:eastAsia="Calibri" w:hAnsi="Times New Roman" w:cs="Times New Roman"/>
                <w:bCs/>
              </w:rPr>
            </w:pPr>
            <w:r w:rsidRPr="00255172">
              <w:rPr>
                <w:rFonts w:ascii="Times New Roman" w:eastAsia="Calibri" w:hAnsi="Times New Roman" w:cs="Times New Roman"/>
                <w:bCs/>
              </w:rPr>
              <w:t>226,1</w:t>
            </w:r>
          </w:p>
        </w:tc>
        <w:tc>
          <w:tcPr>
            <w:tcW w:w="539" w:type="pct"/>
            <w:vAlign w:val="center"/>
          </w:tcPr>
          <w:p w:rsidR="00255172" w:rsidRPr="00255172" w:rsidRDefault="00255172" w:rsidP="00255172">
            <w:pPr>
              <w:spacing w:after="0" w:line="240" w:lineRule="auto"/>
              <w:jc w:val="center"/>
              <w:rPr>
                <w:rFonts w:ascii="Times New Roman" w:eastAsia="Calibri" w:hAnsi="Times New Roman" w:cs="Times New Roman"/>
              </w:rPr>
            </w:pPr>
            <w:r w:rsidRPr="00255172">
              <w:rPr>
                <w:rFonts w:ascii="Times New Roman" w:eastAsia="Calibri" w:hAnsi="Times New Roman" w:cs="Times New Roman"/>
              </w:rPr>
              <w:t>420</w:t>
            </w:r>
          </w:p>
        </w:tc>
        <w:tc>
          <w:tcPr>
            <w:tcW w:w="810" w:type="pct"/>
            <w:vAlign w:val="center"/>
          </w:tcPr>
          <w:p w:rsidR="00255172" w:rsidRPr="00255172" w:rsidRDefault="00255172" w:rsidP="00255172">
            <w:pPr>
              <w:spacing w:after="0" w:line="240" w:lineRule="auto"/>
              <w:jc w:val="both"/>
              <w:rPr>
                <w:rFonts w:ascii="Times New Roman" w:eastAsia="Calibri" w:hAnsi="Times New Roman" w:cs="Times New Roman"/>
              </w:rPr>
            </w:pPr>
            <w:r w:rsidRPr="00255172">
              <w:rPr>
                <w:rFonts w:ascii="Times New Roman" w:eastAsia="Calibri" w:hAnsi="Times New Roman" w:cs="Times New Roman"/>
              </w:rPr>
              <w:t xml:space="preserve">Строительство клуба на 360 мест в с. </w:t>
            </w:r>
            <w:proofErr w:type="spellStart"/>
            <w:r w:rsidRPr="00255172">
              <w:rPr>
                <w:rFonts w:ascii="Times New Roman" w:eastAsia="Calibri" w:hAnsi="Times New Roman" w:cs="Times New Roman"/>
              </w:rPr>
              <w:t>Первотроицк</w:t>
            </w:r>
            <w:proofErr w:type="spellEnd"/>
          </w:p>
        </w:tc>
        <w:tc>
          <w:tcPr>
            <w:tcW w:w="631" w:type="pct"/>
            <w:vAlign w:val="center"/>
          </w:tcPr>
          <w:p w:rsidR="00255172" w:rsidRPr="00255172" w:rsidRDefault="00255172" w:rsidP="00255172">
            <w:pPr>
              <w:spacing w:after="0" w:line="240" w:lineRule="auto"/>
              <w:jc w:val="both"/>
              <w:rPr>
                <w:rFonts w:ascii="Times New Roman" w:eastAsia="Calibri" w:hAnsi="Times New Roman" w:cs="Times New Roman"/>
                <w:color w:val="C00000"/>
              </w:rPr>
            </w:pPr>
          </w:p>
        </w:tc>
      </w:tr>
      <w:tr w:rsidR="00255172" w:rsidRPr="00255172" w:rsidTr="00127B9C">
        <w:trPr>
          <w:trHeight w:val="286"/>
        </w:trPr>
        <w:tc>
          <w:tcPr>
            <w:tcW w:w="170" w:type="pct"/>
            <w:vAlign w:val="center"/>
          </w:tcPr>
          <w:p w:rsidR="00255172" w:rsidRPr="00255172" w:rsidRDefault="00255172" w:rsidP="00255172">
            <w:pPr>
              <w:spacing w:after="0" w:line="240" w:lineRule="auto"/>
              <w:jc w:val="center"/>
              <w:rPr>
                <w:rFonts w:ascii="Times New Roman" w:eastAsia="Calibri" w:hAnsi="Times New Roman" w:cs="Times New Roman"/>
                <w:bCs/>
              </w:rPr>
            </w:pPr>
            <w:r w:rsidRPr="00255172">
              <w:rPr>
                <w:rFonts w:ascii="Times New Roman" w:eastAsia="Calibri" w:hAnsi="Times New Roman" w:cs="Times New Roman"/>
                <w:bCs/>
              </w:rPr>
              <w:lastRenderedPageBreak/>
              <w:t>8</w:t>
            </w:r>
          </w:p>
        </w:tc>
        <w:tc>
          <w:tcPr>
            <w:tcW w:w="1055" w:type="pct"/>
          </w:tcPr>
          <w:p w:rsidR="00255172" w:rsidRPr="00255172" w:rsidRDefault="00255172" w:rsidP="00255172">
            <w:pPr>
              <w:widowControl w:val="0"/>
              <w:autoSpaceDE w:val="0"/>
              <w:autoSpaceDN w:val="0"/>
              <w:adjustRightInd w:val="0"/>
              <w:spacing w:after="0" w:line="240" w:lineRule="auto"/>
              <w:rPr>
                <w:rFonts w:ascii="Times New Roman" w:eastAsia="Times New Roman" w:hAnsi="Times New Roman" w:cs="Times New Roman"/>
              </w:rPr>
            </w:pPr>
            <w:r w:rsidRPr="00255172">
              <w:rPr>
                <w:rFonts w:ascii="Times New Roman" w:eastAsia="Times New Roman" w:hAnsi="Times New Roman" w:cs="Times New Roman"/>
              </w:rPr>
              <w:t>Предприятия торговли</w:t>
            </w:r>
          </w:p>
          <w:p w:rsidR="00255172" w:rsidRPr="00255172" w:rsidRDefault="00255172" w:rsidP="00255172">
            <w:pPr>
              <w:spacing w:after="0" w:line="240" w:lineRule="auto"/>
              <w:jc w:val="both"/>
              <w:rPr>
                <w:rFonts w:ascii="Times New Roman" w:eastAsia="Calibri" w:hAnsi="Times New Roman" w:cs="Times New Roman"/>
              </w:rPr>
            </w:pPr>
            <w:r w:rsidRPr="00255172">
              <w:rPr>
                <w:rFonts w:ascii="Times New Roman" w:eastAsia="Times New Roman" w:hAnsi="Times New Roman" w:cs="Times New Roman"/>
              </w:rPr>
              <w:t>(магазины, торговые центры, торговые комплексы)</w:t>
            </w:r>
          </w:p>
        </w:tc>
        <w:tc>
          <w:tcPr>
            <w:tcW w:w="786" w:type="pct"/>
            <w:vAlign w:val="center"/>
          </w:tcPr>
          <w:p w:rsidR="00255172" w:rsidRPr="00255172" w:rsidRDefault="00255172" w:rsidP="00255172">
            <w:pPr>
              <w:tabs>
                <w:tab w:val="left" w:pos="2020"/>
              </w:tabs>
              <w:spacing w:after="0" w:line="240" w:lineRule="auto"/>
              <w:jc w:val="center"/>
              <w:rPr>
                <w:rFonts w:ascii="Times New Roman" w:eastAsia="Calibri" w:hAnsi="Times New Roman" w:cs="Times New Roman"/>
                <w:bCs/>
              </w:rPr>
            </w:pPr>
            <w:r w:rsidRPr="00255172">
              <w:rPr>
                <w:rFonts w:ascii="Times New Roman" w:eastAsia="Calibri" w:hAnsi="Times New Roman" w:cs="Times New Roman"/>
                <w:bCs/>
              </w:rPr>
              <w:t>300 кв. м. на 1 тыс. чел.</w:t>
            </w:r>
          </w:p>
        </w:tc>
        <w:tc>
          <w:tcPr>
            <w:tcW w:w="1009" w:type="pct"/>
          </w:tcPr>
          <w:p w:rsidR="00255172" w:rsidRPr="00255172" w:rsidRDefault="00255172" w:rsidP="00255172">
            <w:pPr>
              <w:spacing w:after="0" w:line="240" w:lineRule="auto"/>
              <w:rPr>
                <w:rFonts w:ascii="Times New Roman" w:eastAsia="Calibri" w:hAnsi="Times New Roman" w:cs="Times New Roman"/>
                <w:bCs/>
              </w:rPr>
            </w:pPr>
          </w:p>
          <w:p w:rsidR="00255172" w:rsidRPr="00255172" w:rsidRDefault="00255172" w:rsidP="00255172">
            <w:pPr>
              <w:spacing w:after="0" w:line="240" w:lineRule="auto"/>
              <w:jc w:val="center"/>
              <w:rPr>
                <w:rFonts w:ascii="Times New Roman" w:eastAsia="Calibri" w:hAnsi="Times New Roman" w:cs="Times New Roman"/>
                <w:bCs/>
              </w:rPr>
            </w:pPr>
            <w:r w:rsidRPr="00255172">
              <w:rPr>
                <w:rFonts w:ascii="Times New Roman" w:eastAsia="Calibri" w:hAnsi="Times New Roman" w:cs="Times New Roman"/>
                <w:bCs/>
              </w:rPr>
              <w:t>266,1</w:t>
            </w:r>
          </w:p>
        </w:tc>
        <w:tc>
          <w:tcPr>
            <w:tcW w:w="539" w:type="pct"/>
            <w:vAlign w:val="center"/>
          </w:tcPr>
          <w:p w:rsidR="00255172" w:rsidRPr="00255172" w:rsidRDefault="00255172" w:rsidP="00255172">
            <w:pPr>
              <w:spacing w:after="0" w:line="240" w:lineRule="auto"/>
              <w:jc w:val="center"/>
              <w:rPr>
                <w:rFonts w:ascii="Times New Roman" w:eastAsia="Calibri" w:hAnsi="Times New Roman" w:cs="Times New Roman"/>
              </w:rPr>
            </w:pPr>
            <w:r w:rsidRPr="00255172">
              <w:rPr>
                <w:rFonts w:ascii="Times New Roman" w:eastAsia="Calibri" w:hAnsi="Times New Roman" w:cs="Times New Roman"/>
              </w:rPr>
              <w:t>319,6</w:t>
            </w:r>
          </w:p>
        </w:tc>
        <w:tc>
          <w:tcPr>
            <w:tcW w:w="810" w:type="pct"/>
            <w:vAlign w:val="center"/>
          </w:tcPr>
          <w:p w:rsidR="00255172" w:rsidRPr="00255172" w:rsidRDefault="00255172" w:rsidP="00255172">
            <w:pPr>
              <w:spacing w:after="0" w:line="240" w:lineRule="auto"/>
              <w:rPr>
                <w:rFonts w:ascii="Times New Roman" w:eastAsia="Calibri" w:hAnsi="Times New Roman" w:cs="Times New Roman"/>
                <w:bCs/>
              </w:rPr>
            </w:pPr>
            <w:r w:rsidRPr="00255172">
              <w:rPr>
                <w:rFonts w:ascii="Times New Roman" w:eastAsia="Calibri" w:hAnsi="Times New Roman" w:cs="Times New Roman"/>
                <w:bCs/>
              </w:rPr>
              <w:t xml:space="preserve">Строительство объектов розничной торговли, площадью 100 </w:t>
            </w:r>
            <w:proofErr w:type="spellStart"/>
            <w:r w:rsidRPr="00255172">
              <w:rPr>
                <w:rFonts w:ascii="Times New Roman" w:eastAsia="Calibri" w:hAnsi="Times New Roman" w:cs="Times New Roman"/>
                <w:bCs/>
              </w:rPr>
              <w:t>кв.м</w:t>
            </w:r>
            <w:proofErr w:type="spellEnd"/>
            <w:r w:rsidRPr="00255172">
              <w:rPr>
                <w:rFonts w:ascii="Times New Roman" w:eastAsia="Calibri" w:hAnsi="Times New Roman" w:cs="Times New Roman"/>
                <w:bCs/>
              </w:rPr>
              <w:t xml:space="preserve">. в с. </w:t>
            </w:r>
            <w:proofErr w:type="spellStart"/>
            <w:r w:rsidRPr="00255172">
              <w:rPr>
                <w:rFonts w:ascii="Times New Roman" w:eastAsia="Calibri" w:hAnsi="Times New Roman" w:cs="Times New Roman"/>
                <w:bCs/>
              </w:rPr>
              <w:t>Первотроицк</w:t>
            </w:r>
            <w:proofErr w:type="spellEnd"/>
          </w:p>
          <w:p w:rsidR="00255172" w:rsidRPr="00255172" w:rsidRDefault="00255172" w:rsidP="00255172">
            <w:pPr>
              <w:spacing w:after="0" w:line="240" w:lineRule="auto"/>
              <w:rPr>
                <w:rFonts w:ascii="Times New Roman" w:eastAsia="Calibri" w:hAnsi="Times New Roman" w:cs="Times New Roman"/>
                <w:bCs/>
              </w:rPr>
            </w:pPr>
            <w:r w:rsidRPr="00255172">
              <w:rPr>
                <w:rFonts w:ascii="Times New Roman" w:eastAsia="Calibri" w:hAnsi="Times New Roman" w:cs="Times New Roman"/>
                <w:bCs/>
              </w:rPr>
              <w:t>Строительство объекта торговли, площадью 10 кв. м. в п. Кубанский</w:t>
            </w:r>
          </w:p>
          <w:p w:rsidR="00255172" w:rsidRPr="00255172" w:rsidRDefault="00255172" w:rsidP="00255172">
            <w:pPr>
              <w:spacing w:after="0" w:line="240" w:lineRule="auto"/>
              <w:rPr>
                <w:rFonts w:ascii="Times New Roman" w:eastAsia="Calibri" w:hAnsi="Times New Roman" w:cs="Times New Roman"/>
                <w:bCs/>
              </w:rPr>
            </w:pPr>
            <w:r w:rsidRPr="00255172">
              <w:rPr>
                <w:rFonts w:ascii="Times New Roman" w:eastAsia="Calibri" w:hAnsi="Times New Roman" w:cs="Times New Roman"/>
                <w:bCs/>
              </w:rPr>
              <w:t xml:space="preserve">Строительство объекта торговли, площадью 5 </w:t>
            </w:r>
            <w:proofErr w:type="spellStart"/>
            <w:r w:rsidRPr="00255172">
              <w:rPr>
                <w:rFonts w:ascii="Times New Roman" w:eastAsia="Calibri" w:hAnsi="Times New Roman" w:cs="Times New Roman"/>
                <w:bCs/>
              </w:rPr>
              <w:t>кв.м</w:t>
            </w:r>
            <w:proofErr w:type="spellEnd"/>
            <w:r w:rsidRPr="00255172">
              <w:rPr>
                <w:rFonts w:ascii="Times New Roman" w:eastAsia="Calibri" w:hAnsi="Times New Roman" w:cs="Times New Roman"/>
                <w:bCs/>
              </w:rPr>
              <w:t xml:space="preserve">. в п. </w:t>
            </w:r>
            <w:proofErr w:type="spellStart"/>
            <w:r w:rsidRPr="00255172">
              <w:rPr>
                <w:rFonts w:ascii="Times New Roman" w:eastAsia="Calibri" w:hAnsi="Times New Roman" w:cs="Times New Roman"/>
                <w:bCs/>
              </w:rPr>
              <w:t>Голубовский</w:t>
            </w:r>
            <w:proofErr w:type="spellEnd"/>
          </w:p>
        </w:tc>
        <w:tc>
          <w:tcPr>
            <w:tcW w:w="631" w:type="pct"/>
            <w:vAlign w:val="center"/>
          </w:tcPr>
          <w:p w:rsidR="00255172" w:rsidRPr="00255172" w:rsidRDefault="00255172" w:rsidP="00255172">
            <w:pPr>
              <w:spacing w:after="0" w:line="240" w:lineRule="auto"/>
              <w:jc w:val="center"/>
              <w:rPr>
                <w:rFonts w:ascii="Times New Roman" w:eastAsia="Calibri" w:hAnsi="Times New Roman" w:cs="Times New Roman"/>
                <w:bCs/>
              </w:rPr>
            </w:pPr>
          </w:p>
        </w:tc>
      </w:tr>
      <w:tr w:rsidR="00255172" w:rsidRPr="00255172" w:rsidTr="00127B9C">
        <w:trPr>
          <w:trHeight w:val="286"/>
        </w:trPr>
        <w:tc>
          <w:tcPr>
            <w:tcW w:w="170" w:type="pct"/>
            <w:vAlign w:val="center"/>
          </w:tcPr>
          <w:p w:rsidR="00255172" w:rsidRPr="00255172" w:rsidRDefault="00255172" w:rsidP="00255172">
            <w:pPr>
              <w:spacing w:after="0" w:line="240" w:lineRule="auto"/>
              <w:jc w:val="center"/>
              <w:rPr>
                <w:rFonts w:ascii="Times New Roman" w:eastAsia="Calibri" w:hAnsi="Times New Roman" w:cs="Times New Roman"/>
                <w:bCs/>
              </w:rPr>
            </w:pPr>
            <w:r w:rsidRPr="00255172">
              <w:rPr>
                <w:rFonts w:ascii="Times New Roman" w:eastAsia="Calibri" w:hAnsi="Times New Roman" w:cs="Times New Roman"/>
                <w:bCs/>
              </w:rPr>
              <w:t>9</w:t>
            </w:r>
          </w:p>
        </w:tc>
        <w:tc>
          <w:tcPr>
            <w:tcW w:w="1055" w:type="pct"/>
          </w:tcPr>
          <w:p w:rsidR="00255172" w:rsidRPr="00255172" w:rsidRDefault="00255172" w:rsidP="00255172">
            <w:pPr>
              <w:spacing w:after="0" w:line="240" w:lineRule="auto"/>
              <w:jc w:val="both"/>
              <w:rPr>
                <w:rFonts w:ascii="Times New Roman" w:eastAsia="Calibri" w:hAnsi="Times New Roman" w:cs="Times New Roman"/>
              </w:rPr>
            </w:pPr>
            <w:r w:rsidRPr="00255172">
              <w:rPr>
                <w:rFonts w:ascii="Times New Roman" w:eastAsia="Times New Roman" w:hAnsi="Times New Roman" w:cs="Times New Roman"/>
              </w:rPr>
              <w:t>Предприятия общественного питания</w:t>
            </w:r>
          </w:p>
        </w:tc>
        <w:tc>
          <w:tcPr>
            <w:tcW w:w="786" w:type="pct"/>
            <w:vAlign w:val="center"/>
          </w:tcPr>
          <w:p w:rsidR="00255172" w:rsidRPr="00255172" w:rsidRDefault="00255172" w:rsidP="00255172">
            <w:pPr>
              <w:tabs>
                <w:tab w:val="left" w:pos="2020"/>
              </w:tabs>
              <w:spacing w:after="0" w:line="240" w:lineRule="auto"/>
              <w:jc w:val="center"/>
              <w:rPr>
                <w:rFonts w:ascii="Times New Roman" w:eastAsia="Calibri" w:hAnsi="Times New Roman" w:cs="Times New Roman"/>
                <w:bCs/>
              </w:rPr>
            </w:pPr>
            <w:r w:rsidRPr="00255172">
              <w:rPr>
                <w:rFonts w:ascii="Times New Roman" w:eastAsia="Calibri" w:hAnsi="Times New Roman" w:cs="Times New Roman"/>
                <w:bCs/>
              </w:rPr>
              <w:t>40 мест на 1 тыс. человек</w:t>
            </w:r>
          </w:p>
        </w:tc>
        <w:tc>
          <w:tcPr>
            <w:tcW w:w="1009" w:type="pct"/>
          </w:tcPr>
          <w:p w:rsidR="00255172" w:rsidRPr="00255172" w:rsidRDefault="00255172" w:rsidP="00255172">
            <w:pPr>
              <w:spacing w:after="0" w:line="240" w:lineRule="auto"/>
              <w:jc w:val="center"/>
              <w:rPr>
                <w:rFonts w:ascii="Times New Roman" w:eastAsia="Calibri" w:hAnsi="Times New Roman" w:cs="Times New Roman"/>
                <w:bCs/>
              </w:rPr>
            </w:pPr>
          </w:p>
          <w:p w:rsidR="00255172" w:rsidRPr="00255172" w:rsidRDefault="00255172" w:rsidP="00255172">
            <w:pPr>
              <w:spacing w:after="0" w:line="240" w:lineRule="auto"/>
              <w:jc w:val="center"/>
              <w:rPr>
                <w:rFonts w:ascii="Times New Roman" w:eastAsia="Calibri" w:hAnsi="Times New Roman" w:cs="Times New Roman"/>
                <w:bCs/>
              </w:rPr>
            </w:pPr>
            <w:r w:rsidRPr="00255172">
              <w:rPr>
                <w:rFonts w:ascii="Times New Roman" w:eastAsia="Calibri" w:hAnsi="Times New Roman" w:cs="Times New Roman"/>
                <w:bCs/>
              </w:rPr>
              <w:t>15</w:t>
            </w:r>
          </w:p>
        </w:tc>
        <w:tc>
          <w:tcPr>
            <w:tcW w:w="539" w:type="pct"/>
            <w:vAlign w:val="center"/>
          </w:tcPr>
          <w:p w:rsidR="00255172" w:rsidRPr="00255172" w:rsidRDefault="00255172" w:rsidP="00255172">
            <w:pPr>
              <w:spacing w:after="0" w:line="240" w:lineRule="auto"/>
              <w:jc w:val="center"/>
              <w:rPr>
                <w:rFonts w:ascii="Times New Roman" w:eastAsia="Calibri" w:hAnsi="Times New Roman" w:cs="Times New Roman"/>
              </w:rPr>
            </w:pPr>
            <w:r w:rsidRPr="00255172">
              <w:rPr>
                <w:rFonts w:ascii="Times New Roman" w:eastAsia="Calibri" w:hAnsi="Times New Roman" w:cs="Times New Roman"/>
              </w:rPr>
              <w:t>-</w:t>
            </w:r>
          </w:p>
        </w:tc>
        <w:tc>
          <w:tcPr>
            <w:tcW w:w="810" w:type="pct"/>
            <w:vAlign w:val="center"/>
          </w:tcPr>
          <w:p w:rsidR="00255172" w:rsidRPr="00255172" w:rsidRDefault="00255172" w:rsidP="00255172">
            <w:pPr>
              <w:spacing w:after="0" w:line="240" w:lineRule="auto"/>
              <w:rPr>
                <w:rFonts w:ascii="Times New Roman" w:eastAsia="Calibri" w:hAnsi="Times New Roman" w:cs="Times New Roman"/>
                <w:bCs/>
              </w:rPr>
            </w:pPr>
            <w:r w:rsidRPr="00255172">
              <w:rPr>
                <w:rFonts w:ascii="Times New Roman" w:eastAsia="Calibri" w:hAnsi="Times New Roman" w:cs="Times New Roman"/>
                <w:bCs/>
              </w:rPr>
              <w:t xml:space="preserve">Строительство объекта питания на 50 мест в с. </w:t>
            </w:r>
            <w:proofErr w:type="spellStart"/>
            <w:r w:rsidRPr="00255172">
              <w:rPr>
                <w:rFonts w:ascii="Times New Roman" w:eastAsia="Calibri" w:hAnsi="Times New Roman" w:cs="Times New Roman"/>
                <w:bCs/>
              </w:rPr>
              <w:t>Первотроицк</w:t>
            </w:r>
            <w:proofErr w:type="spellEnd"/>
          </w:p>
        </w:tc>
        <w:tc>
          <w:tcPr>
            <w:tcW w:w="631" w:type="pct"/>
            <w:vAlign w:val="center"/>
          </w:tcPr>
          <w:p w:rsidR="00255172" w:rsidRPr="00255172" w:rsidRDefault="00255172" w:rsidP="00255172">
            <w:pPr>
              <w:spacing w:after="0" w:line="240" w:lineRule="auto"/>
              <w:jc w:val="center"/>
              <w:rPr>
                <w:rFonts w:ascii="Times New Roman" w:eastAsia="Calibri" w:hAnsi="Times New Roman" w:cs="Times New Roman"/>
                <w:bCs/>
              </w:rPr>
            </w:pPr>
          </w:p>
        </w:tc>
      </w:tr>
      <w:tr w:rsidR="00255172" w:rsidRPr="00255172" w:rsidTr="00127B9C">
        <w:trPr>
          <w:trHeight w:val="286"/>
        </w:trPr>
        <w:tc>
          <w:tcPr>
            <w:tcW w:w="170" w:type="pct"/>
            <w:vAlign w:val="center"/>
          </w:tcPr>
          <w:p w:rsidR="00255172" w:rsidRPr="00255172" w:rsidRDefault="00255172" w:rsidP="00255172">
            <w:pPr>
              <w:spacing w:after="0" w:line="240" w:lineRule="auto"/>
              <w:jc w:val="center"/>
              <w:rPr>
                <w:rFonts w:ascii="Times New Roman" w:eastAsia="Calibri" w:hAnsi="Times New Roman" w:cs="Times New Roman"/>
                <w:bCs/>
              </w:rPr>
            </w:pPr>
            <w:r w:rsidRPr="00255172">
              <w:rPr>
                <w:rFonts w:ascii="Times New Roman" w:eastAsia="Calibri" w:hAnsi="Times New Roman" w:cs="Times New Roman"/>
                <w:bCs/>
              </w:rPr>
              <w:t>10</w:t>
            </w:r>
          </w:p>
        </w:tc>
        <w:tc>
          <w:tcPr>
            <w:tcW w:w="1055" w:type="pct"/>
            <w:vAlign w:val="center"/>
          </w:tcPr>
          <w:p w:rsidR="00255172" w:rsidRPr="00255172" w:rsidRDefault="00255172" w:rsidP="00255172">
            <w:pPr>
              <w:spacing w:after="0" w:line="240" w:lineRule="auto"/>
              <w:rPr>
                <w:rFonts w:ascii="Times New Roman" w:eastAsia="Calibri" w:hAnsi="Times New Roman" w:cs="Times New Roman"/>
              </w:rPr>
            </w:pPr>
            <w:r w:rsidRPr="00255172">
              <w:rPr>
                <w:rFonts w:ascii="Times New Roman" w:eastAsia="Calibri" w:hAnsi="Times New Roman" w:cs="Times New Roman"/>
              </w:rPr>
              <w:t>Отделение почтовой связи</w:t>
            </w:r>
          </w:p>
        </w:tc>
        <w:tc>
          <w:tcPr>
            <w:tcW w:w="786" w:type="pct"/>
            <w:vAlign w:val="center"/>
          </w:tcPr>
          <w:p w:rsidR="00255172" w:rsidRPr="00255172" w:rsidRDefault="00255172" w:rsidP="00255172">
            <w:pPr>
              <w:tabs>
                <w:tab w:val="left" w:pos="2020"/>
              </w:tabs>
              <w:spacing w:after="0" w:line="240" w:lineRule="auto"/>
              <w:jc w:val="center"/>
              <w:rPr>
                <w:rFonts w:ascii="Times New Roman" w:eastAsia="Calibri" w:hAnsi="Times New Roman" w:cs="Times New Roman"/>
                <w:bCs/>
              </w:rPr>
            </w:pPr>
            <w:r w:rsidRPr="00255172">
              <w:rPr>
                <w:rFonts w:ascii="Times New Roman" w:eastAsia="Calibri" w:hAnsi="Times New Roman" w:cs="Times New Roman"/>
                <w:bCs/>
              </w:rPr>
              <w:t>1 объект</w:t>
            </w:r>
          </w:p>
          <w:p w:rsidR="00255172" w:rsidRPr="00255172" w:rsidRDefault="00255172" w:rsidP="00255172">
            <w:pPr>
              <w:tabs>
                <w:tab w:val="left" w:pos="2020"/>
              </w:tabs>
              <w:spacing w:after="0" w:line="240" w:lineRule="auto"/>
              <w:jc w:val="center"/>
              <w:rPr>
                <w:rFonts w:ascii="Times New Roman" w:eastAsia="Calibri" w:hAnsi="Times New Roman" w:cs="Times New Roman"/>
                <w:bCs/>
              </w:rPr>
            </w:pPr>
            <w:r w:rsidRPr="00255172">
              <w:rPr>
                <w:rFonts w:ascii="Times New Roman" w:eastAsia="Calibri" w:hAnsi="Times New Roman" w:cs="Times New Roman"/>
                <w:bCs/>
              </w:rPr>
              <w:t>на не более 5 тыс. человек</w:t>
            </w:r>
          </w:p>
        </w:tc>
        <w:tc>
          <w:tcPr>
            <w:tcW w:w="1009" w:type="pct"/>
            <w:vAlign w:val="center"/>
          </w:tcPr>
          <w:p w:rsidR="00255172" w:rsidRPr="00255172" w:rsidRDefault="00255172" w:rsidP="00255172">
            <w:pPr>
              <w:spacing w:after="0" w:line="240" w:lineRule="auto"/>
              <w:jc w:val="center"/>
              <w:rPr>
                <w:rFonts w:ascii="Times New Roman" w:eastAsia="Calibri" w:hAnsi="Times New Roman" w:cs="Times New Roman"/>
                <w:bCs/>
              </w:rPr>
            </w:pPr>
            <w:r w:rsidRPr="00255172">
              <w:rPr>
                <w:rFonts w:ascii="Times New Roman" w:eastAsia="Calibri" w:hAnsi="Times New Roman" w:cs="Times New Roman"/>
                <w:bCs/>
              </w:rPr>
              <w:t>1</w:t>
            </w:r>
          </w:p>
        </w:tc>
        <w:tc>
          <w:tcPr>
            <w:tcW w:w="539" w:type="pct"/>
            <w:vAlign w:val="center"/>
          </w:tcPr>
          <w:p w:rsidR="00255172" w:rsidRPr="00255172" w:rsidRDefault="00255172" w:rsidP="00255172">
            <w:pPr>
              <w:spacing w:after="0" w:line="240" w:lineRule="auto"/>
              <w:jc w:val="center"/>
              <w:rPr>
                <w:rFonts w:ascii="Times New Roman" w:eastAsia="Calibri" w:hAnsi="Times New Roman" w:cs="Times New Roman"/>
              </w:rPr>
            </w:pPr>
            <w:r w:rsidRPr="00255172">
              <w:rPr>
                <w:rFonts w:ascii="Times New Roman" w:eastAsia="Calibri" w:hAnsi="Times New Roman" w:cs="Times New Roman"/>
              </w:rPr>
              <w:t>1</w:t>
            </w:r>
          </w:p>
        </w:tc>
        <w:tc>
          <w:tcPr>
            <w:tcW w:w="810" w:type="pct"/>
            <w:vAlign w:val="center"/>
          </w:tcPr>
          <w:p w:rsidR="00255172" w:rsidRPr="00255172" w:rsidRDefault="00255172" w:rsidP="00255172">
            <w:pPr>
              <w:spacing w:after="0" w:line="240" w:lineRule="auto"/>
              <w:jc w:val="center"/>
              <w:rPr>
                <w:rFonts w:ascii="Times New Roman" w:eastAsia="Calibri" w:hAnsi="Times New Roman" w:cs="Times New Roman"/>
                <w:bCs/>
              </w:rPr>
            </w:pPr>
          </w:p>
        </w:tc>
        <w:tc>
          <w:tcPr>
            <w:tcW w:w="631" w:type="pct"/>
            <w:vAlign w:val="center"/>
          </w:tcPr>
          <w:p w:rsidR="00255172" w:rsidRPr="00255172" w:rsidRDefault="00255172" w:rsidP="00255172">
            <w:pPr>
              <w:spacing w:after="0" w:line="240" w:lineRule="auto"/>
              <w:jc w:val="center"/>
              <w:rPr>
                <w:rFonts w:ascii="Times New Roman" w:eastAsia="Calibri" w:hAnsi="Times New Roman" w:cs="Times New Roman"/>
                <w:bCs/>
              </w:rPr>
            </w:pPr>
          </w:p>
        </w:tc>
      </w:tr>
    </w:tbl>
    <w:p w:rsidR="00255172" w:rsidRDefault="00255172" w:rsidP="00255172">
      <w:pPr>
        <w:spacing w:after="0" w:line="240" w:lineRule="auto"/>
        <w:ind w:firstLine="567"/>
        <w:jc w:val="both"/>
        <w:rPr>
          <w:rFonts w:ascii="Times New Roman" w:hAnsi="Times New Roman" w:cs="Times New Roman"/>
          <w:sz w:val="28"/>
          <w:szCs w:val="28"/>
        </w:rPr>
      </w:pPr>
    </w:p>
    <w:p w:rsidR="00233B71" w:rsidRPr="00EF0EAD" w:rsidRDefault="00255172" w:rsidP="00255172">
      <w:pPr>
        <w:rPr>
          <w:rFonts w:ascii="Times New Roman" w:hAnsi="Times New Roman" w:cs="Times New Roman"/>
          <w:sz w:val="28"/>
          <w:szCs w:val="28"/>
        </w:rPr>
      </w:pPr>
      <w:r>
        <w:rPr>
          <w:rFonts w:ascii="Times New Roman" w:hAnsi="Times New Roman" w:cs="Times New Roman"/>
          <w:sz w:val="28"/>
          <w:szCs w:val="28"/>
        </w:rPr>
        <w:br w:type="page"/>
      </w:r>
    </w:p>
    <w:p w:rsidR="00255172" w:rsidRDefault="00255172" w:rsidP="007C27B9">
      <w:pPr>
        <w:pStyle w:val="2"/>
        <w:ind w:hanging="1014"/>
        <w:sectPr w:rsidR="00255172" w:rsidSect="00255172">
          <w:pgSz w:w="16838" w:h="11906" w:orient="landscape" w:code="9"/>
          <w:pgMar w:top="1701" w:right="1134" w:bottom="851" w:left="1134" w:header="709" w:footer="709" w:gutter="0"/>
          <w:cols w:space="708"/>
          <w:docGrid w:linePitch="360"/>
        </w:sectPr>
      </w:pPr>
    </w:p>
    <w:p w:rsidR="00233B71" w:rsidRDefault="00233B71" w:rsidP="007C27B9">
      <w:pPr>
        <w:pStyle w:val="2"/>
        <w:ind w:hanging="1014"/>
      </w:pPr>
      <w:bookmarkStart w:id="12" w:name="_Toc211346149"/>
      <w:r w:rsidRPr="00233B71">
        <w:lastRenderedPageBreak/>
        <w:t>Прогнозируемый спрос на у</w:t>
      </w:r>
      <w:r>
        <w:t xml:space="preserve">слуги социальной инфраструктуры </w:t>
      </w:r>
      <w:r w:rsidRPr="00233B71">
        <w:t>(в соответствии с прогнозом изменения численности и половозрастного состава населения)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w:t>
      </w:r>
      <w:bookmarkEnd w:id="12"/>
    </w:p>
    <w:p w:rsidR="00233B71" w:rsidRPr="00233B71" w:rsidRDefault="00233B71" w:rsidP="00233B71">
      <w:pPr>
        <w:pStyle w:val="12"/>
        <w:spacing w:line="240" w:lineRule="auto"/>
        <w:contextualSpacing/>
        <w:rPr>
          <w:szCs w:val="26"/>
        </w:rPr>
      </w:pPr>
    </w:p>
    <w:p w:rsidR="00AA5E59" w:rsidRDefault="001E5ED4" w:rsidP="008B5C2F">
      <w:pPr>
        <w:spacing w:line="240" w:lineRule="auto"/>
        <w:jc w:val="both"/>
        <w:rPr>
          <w:rFonts w:ascii="Times New Roman" w:hAnsi="Times New Roman" w:cs="Times New Roman"/>
          <w:b/>
          <w:sz w:val="28"/>
          <w:szCs w:val="26"/>
          <w:u w:val="single"/>
        </w:rPr>
      </w:pPr>
      <w:r w:rsidRPr="001E5ED4">
        <w:rPr>
          <w:rFonts w:ascii="Times New Roman" w:hAnsi="Times New Roman" w:cs="Times New Roman"/>
          <w:b/>
          <w:sz w:val="28"/>
          <w:szCs w:val="26"/>
          <w:u w:val="single"/>
        </w:rPr>
        <w:t>Демографический прогноз:</w:t>
      </w:r>
    </w:p>
    <w:p w:rsidR="001935E4" w:rsidRPr="001935E4" w:rsidRDefault="001935E4" w:rsidP="001935E4">
      <w:pPr>
        <w:pStyle w:val="ac"/>
        <w:ind w:firstLine="567"/>
        <w:rPr>
          <w:rFonts w:eastAsiaTheme="minorHAnsi"/>
          <w:iCs w:val="0"/>
          <w:szCs w:val="28"/>
          <w:lang w:eastAsia="en-US"/>
        </w:rPr>
      </w:pPr>
      <w:r w:rsidRPr="001935E4">
        <w:rPr>
          <w:rFonts w:eastAsiaTheme="minorHAnsi"/>
          <w:iCs w:val="0"/>
          <w:szCs w:val="28"/>
          <w:lang w:eastAsia="en-US"/>
        </w:rPr>
        <w:t>Прогноз демографического развития Кубанского сельсовета приведен в трёх вариантах:</w:t>
      </w:r>
    </w:p>
    <w:p w:rsidR="001935E4" w:rsidRPr="001935E4" w:rsidRDefault="001935E4" w:rsidP="001935E4">
      <w:pPr>
        <w:pStyle w:val="ac"/>
        <w:ind w:firstLine="567"/>
        <w:rPr>
          <w:rFonts w:eastAsiaTheme="minorHAnsi"/>
          <w:iCs w:val="0"/>
          <w:szCs w:val="28"/>
          <w:lang w:eastAsia="en-US"/>
        </w:rPr>
      </w:pPr>
      <w:r w:rsidRPr="001935E4">
        <w:rPr>
          <w:rFonts w:eastAsiaTheme="minorHAnsi"/>
          <w:iCs w:val="0"/>
          <w:szCs w:val="28"/>
          <w:lang w:eastAsia="en-US"/>
        </w:rPr>
        <w:t>базовый;</w:t>
      </w:r>
    </w:p>
    <w:p w:rsidR="001935E4" w:rsidRPr="001935E4" w:rsidRDefault="001935E4" w:rsidP="001935E4">
      <w:pPr>
        <w:pStyle w:val="ac"/>
        <w:ind w:firstLine="567"/>
        <w:rPr>
          <w:rFonts w:eastAsiaTheme="minorHAnsi"/>
          <w:iCs w:val="0"/>
          <w:szCs w:val="28"/>
          <w:lang w:eastAsia="en-US"/>
        </w:rPr>
      </w:pPr>
      <w:r w:rsidRPr="001935E4">
        <w:rPr>
          <w:rFonts w:eastAsiaTheme="minorHAnsi"/>
          <w:iCs w:val="0"/>
          <w:szCs w:val="28"/>
          <w:lang w:eastAsia="en-US"/>
        </w:rPr>
        <w:t>оптимистический;</w:t>
      </w:r>
    </w:p>
    <w:p w:rsidR="001935E4" w:rsidRPr="001935E4" w:rsidRDefault="001935E4" w:rsidP="001935E4">
      <w:pPr>
        <w:pStyle w:val="ac"/>
        <w:ind w:firstLine="567"/>
        <w:rPr>
          <w:rFonts w:eastAsiaTheme="minorHAnsi"/>
          <w:iCs w:val="0"/>
          <w:szCs w:val="28"/>
          <w:lang w:eastAsia="en-US"/>
        </w:rPr>
      </w:pPr>
      <w:r w:rsidRPr="001935E4">
        <w:rPr>
          <w:rFonts w:eastAsiaTheme="minorHAnsi"/>
          <w:iCs w:val="0"/>
          <w:szCs w:val="28"/>
          <w:lang w:eastAsia="en-US"/>
        </w:rPr>
        <w:t>инерционный.</w:t>
      </w:r>
    </w:p>
    <w:p w:rsidR="001935E4" w:rsidRPr="001935E4" w:rsidRDefault="001935E4" w:rsidP="001935E4">
      <w:pPr>
        <w:pStyle w:val="ac"/>
        <w:ind w:firstLine="567"/>
        <w:rPr>
          <w:rFonts w:eastAsiaTheme="minorHAnsi"/>
          <w:iCs w:val="0"/>
          <w:szCs w:val="28"/>
          <w:lang w:eastAsia="en-US"/>
        </w:rPr>
      </w:pPr>
      <w:r w:rsidRPr="001935E4">
        <w:rPr>
          <w:rFonts w:eastAsiaTheme="minorHAnsi"/>
          <w:iCs w:val="0"/>
          <w:szCs w:val="28"/>
          <w:lang w:eastAsia="en-US"/>
        </w:rPr>
        <w:t>Представленные ниже варианты учитывают возможные сценарии демографического развития, основанные на предположениях относительно будущих тенденций рождаемости, смертности и миграции.</w:t>
      </w:r>
    </w:p>
    <w:p w:rsidR="001935E4" w:rsidRPr="001935E4" w:rsidRDefault="001935E4" w:rsidP="001935E4">
      <w:pPr>
        <w:pStyle w:val="ac"/>
        <w:ind w:firstLine="567"/>
        <w:rPr>
          <w:rFonts w:eastAsiaTheme="minorHAnsi"/>
          <w:iCs w:val="0"/>
          <w:szCs w:val="28"/>
          <w:lang w:eastAsia="en-US"/>
        </w:rPr>
      </w:pPr>
      <w:r w:rsidRPr="001935E4">
        <w:rPr>
          <w:rFonts w:eastAsiaTheme="minorHAnsi"/>
          <w:iCs w:val="0"/>
          <w:szCs w:val="28"/>
          <w:lang w:eastAsia="en-US"/>
        </w:rPr>
        <w:t>Вариант 1. Базовый</w:t>
      </w:r>
    </w:p>
    <w:p w:rsidR="001935E4" w:rsidRPr="001935E4" w:rsidRDefault="001935E4" w:rsidP="001935E4">
      <w:pPr>
        <w:pStyle w:val="ac"/>
        <w:ind w:firstLine="567"/>
        <w:rPr>
          <w:rFonts w:eastAsiaTheme="minorHAnsi"/>
          <w:iCs w:val="0"/>
          <w:szCs w:val="28"/>
          <w:lang w:eastAsia="en-US"/>
        </w:rPr>
      </w:pPr>
      <w:r w:rsidRPr="001935E4">
        <w:rPr>
          <w:rFonts w:eastAsiaTheme="minorHAnsi"/>
          <w:iCs w:val="0"/>
          <w:szCs w:val="28"/>
          <w:lang w:eastAsia="en-US"/>
        </w:rPr>
        <w:t xml:space="preserve">Этот вариант демографического развития основан на сбалансированном сценарии развития рынка труда, жилищного строительства и развития социальной инфраструктуры. </w:t>
      </w:r>
    </w:p>
    <w:p w:rsidR="001935E4" w:rsidRPr="001935E4" w:rsidRDefault="001935E4" w:rsidP="001935E4">
      <w:pPr>
        <w:pStyle w:val="ac"/>
        <w:ind w:firstLine="567"/>
        <w:rPr>
          <w:rFonts w:eastAsiaTheme="minorHAnsi"/>
          <w:iCs w:val="0"/>
          <w:szCs w:val="28"/>
          <w:lang w:eastAsia="en-US"/>
        </w:rPr>
      </w:pPr>
      <w:r w:rsidRPr="001935E4">
        <w:rPr>
          <w:rFonts w:eastAsiaTheme="minorHAnsi"/>
          <w:iCs w:val="0"/>
          <w:szCs w:val="28"/>
          <w:lang w:eastAsia="en-US"/>
        </w:rPr>
        <w:t>Реализация такого сценария развития возможна при условии качественных изменений управленческих технологий, улучшении инвестиционного климата, реализации целевых программ: федеральных, областных и районных. Это позволит значительно снизить темпы убыли населения, и практически сохранить его в существующих показателях.</w:t>
      </w:r>
    </w:p>
    <w:p w:rsidR="001935E4" w:rsidRPr="001935E4" w:rsidRDefault="001935E4" w:rsidP="001935E4">
      <w:pPr>
        <w:pStyle w:val="ac"/>
        <w:ind w:firstLine="567"/>
        <w:rPr>
          <w:rFonts w:eastAsiaTheme="minorHAnsi"/>
          <w:iCs w:val="0"/>
          <w:szCs w:val="28"/>
          <w:lang w:eastAsia="en-US"/>
        </w:rPr>
      </w:pPr>
      <w:r w:rsidRPr="001935E4">
        <w:rPr>
          <w:rFonts w:eastAsiaTheme="minorHAnsi"/>
          <w:iCs w:val="0"/>
          <w:szCs w:val="28"/>
          <w:lang w:eastAsia="en-US"/>
        </w:rPr>
        <w:t>Территория муниципального района имеет достаточную базу для развития. Создание рабочих мест и трудоустройство не менее 50% от общей численности трудоспособного населения будет способствовать развитию градообразующих предприятий и организаций. Это возможно при снижении темпов смертности и создании благоприятных социальных условий проживания населения.</w:t>
      </w:r>
    </w:p>
    <w:p w:rsidR="001935E4" w:rsidRPr="001935E4" w:rsidRDefault="001935E4" w:rsidP="001935E4">
      <w:pPr>
        <w:pStyle w:val="ac"/>
        <w:ind w:firstLine="567"/>
        <w:rPr>
          <w:rFonts w:eastAsiaTheme="minorHAnsi"/>
          <w:iCs w:val="0"/>
          <w:szCs w:val="28"/>
          <w:lang w:eastAsia="en-US"/>
        </w:rPr>
      </w:pPr>
      <w:r w:rsidRPr="001935E4">
        <w:rPr>
          <w:rFonts w:eastAsiaTheme="minorHAnsi"/>
          <w:iCs w:val="0"/>
          <w:szCs w:val="28"/>
          <w:lang w:eastAsia="en-US"/>
        </w:rPr>
        <w:t>Вариант 2. Оптимистический</w:t>
      </w:r>
    </w:p>
    <w:p w:rsidR="001935E4" w:rsidRPr="001935E4" w:rsidRDefault="001935E4" w:rsidP="001935E4">
      <w:pPr>
        <w:pStyle w:val="ac"/>
        <w:ind w:firstLine="567"/>
        <w:rPr>
          <w:rFonts w:eastAsiaTheme="minorHAnsi"/>
          <w:iCs w:val="0"/>
          <w:szCs w:val="28"/>
          <w:lang w:eastAsia="en-US"/>
        </w:rPr>
      </w:pPr>
      <w:r w:rsidRPr="001935E4">
        <w:rPr>
          <w:rFonts w:eastAsiaTheme="minorHAnsi"/>
          <w:iCs w:val="0"/>
          <w:szCs w:val="28"/>
          <w:lang w:eastAsia="en-US"/>
        </w:rPr>
        <w:t>Второй вариант прогноза основывается на предположении, что миграционный прирост населения будет активным, а естественная убыль населения за счет увеличения рождаемости и снижения темпов смертности, сменится его естественным приростом.</w:t>
      </w:r>
    </w:p>
    <w:p w:rsidR="001935E4" w:rsidRPr="001935E4" w:rsidRDefault="001935E4" w:rsidP="001935E4">
      <w:pPr>
        <w:pStyle w:val="ac"/>
        <w:ind w:firstLine="567"/>
        <w:rPr>
          <w:rFonts w:eastAsiaTheme="minorHAnsi"/>
          <w:iCs w:val="0"/>
          <w:szCs w:val="28"/>
          <w:lang w:eastAsia="en-US"/>
        </w:rPr>
      </w:pPr>
      <w:r w:rsidRPr="001935E4">
        <w:rPr>
          <w:rFonts w:eastAsiaTheme="minorHAnsi"/>
          <w:iCs w:val="0"/>
          <w:szCs w:val="28"/>
          <w:lang w:eastAsia="en-US"/>
        </w:rPr>
        <w:t>Важными стимулирующими факторами миграции станут развитие регионального рынка труда, создание новых рабочих мест, увеличение спроса на рабочую силу, повышение уровня заработной платы и активизация жилищного строительства.</w:t>
      </w:r>
    </w:p>
    <w:p w:rsidR="001935E4" w:rsidRPr="001935E4" w:rsidRDefault="001935E4" w:rsidP="001935E4">
      <w:pPr>
        <w:pStyle w:val="ac"/>
        <w:ind w:firstLine="567"/>
        <w:rPr>
          <w:rFonts w:eastAsiaTheme="minorHAnsi"/>
          <w:iCs w:val="0"/>
          <w:szCs w:val="28"/>
          <w:lang w:eastAsia="en-US"/>
        </w:rPr>
      </w:pPr>
      <w:r w:rsidRPr="001935E4">
        <w:rPr>
          <w:rFonts w:eastAsiaTheme="minorHAnsi"/>
          <w:iCs w:val="0"/>
          <w:szCs w:val="28"/>
          <w:lang w:eastAsia="en-US"/>
        </w:rPr>
        <w:t>Вариант 3. Инерционный</w:t>
      </w:r>
    </w:p>
    <w:p w:rsidR="00EF0EAD" w:rsidRPr="001E5991" w:rsidRDefault="001935E4" w:rsidP="001935E4">
      <w:pPr>
        <w:pStyle w:val="ac"/>
        <w:ind w:firstLine="567"/>
        <w:rPr>
          <w:rFonts w:eastAsiaTheme="minorEastAsia"/>
          <w:iCs w:val="0"/>
          <w:snapToGrid w:val="0"/>
          <w:sz w:val="32"/>
          <w:szCs w:val="28"/>
          <w:lang w:val="x-none" w:eastAsia="x-none"/>
        </w:rPr>
      </w:pPr>
      <w:r w:rsidRPr="001935E4">
        <w:rPr>
          <w:rFonts w:eastAsiaTheme="minorHAnsi"/>
          <w:iCs w:val="0"/>
          <w:szCs w:val="28"/>
          <w:lang w:eastAsia="en-US"/>
        </w:rPr>
        <w:t xml:space="preserve">Расчет инерционного сценария производится на основе статистических данных прошлых лет. Инерционный сценарий предполагает, что социально-экономическое развитие поселения будет происходить без целенаправленных управленческих действий и выделения приоритетов развития, будет </w:t>
      </w:r>
      <w:r w:rsidRPr="001935E4">
        <w:rPr>
          <w:rFonts w:eastAsiaTheme="minorHAnsi"/>
          <w:iCs w:val="0"/>
          <w:szCs w:val="28"/>
          <w:lang w:eastAsia="en-US"/>
        </w:rPr>
        <w:lastRenderedPageBreak/>
        <w:t>продолжаться дальнейший отток молодого и трудоспособного населения, старение населения и дальнейшее ухудшение качества социального капитала и сохранится современный темп убыли населения.</w:t>
      </w:r>
    </w:p>
    <w:p w:rsidR="006159D8" w:rsidRDefault="006159D8" w:rsidP="0075557C">
      <w:pPr>
        <w:pStyle w:val="S1"/>
        <w:spacing w:line="240" w:lineRule="auto"/>
        <w:ind w:firstLine="0"/>
        <w:rPr>
          <w:b/>
          <w:w w:val="100"/>
          <w:sz w:val="26"/>
          <w:szCs w:val="26"/>
          <w:u w:val="single"/>
        </w:rPr>
      </w:pPr>
    </w:p>
    <w:p w:rsidR="0075557C" w:rsidRPr="00F66695" w:rsidRDefault="0075557C" w:rsidP="0075557C">
      <w:pPr>
        <w:pStyle w:val="S1"/>
        <w:spacing w:line="240" w:lineRule="auto"/>
        <w:ind w:firstLine="0"/>
        <w:rPr>
          <w:b/>
          <w:w w:val="100"/>
          <w:sz w:val="26"/>
          <w:szCs w:val="26"/>
          <w:u w:val="single"/>
        </w:rPr>
      </w:pPr>
      <w:r w:rsidRPr="008B4230">
        <w:rPr>
          <w:b/>
          <w:w w:val="100"/>
          <w:sz w:val="26"/>
          <w:szCs w:val="26"/>
          <w:u w:val="single"/>
        </w:rPr>
        <w:t>Жилищная сфера:</w:t>
      </w:r>
    </w:p>
    <w:p w:rsidR="0075557C" w:rsidRDefault="0075557C" w:rsidP="008B5C2F">
      <w:pPr>
        <w:spacing w:line="240" w:lineRule="auto"/>
        <w:jc w:val="both"/>
        <w:rPr>
          <w:rFonts w:ascii="Times New Roman" w:hAnsi="Times New Roman" w:cs="Times New Roman"/>
          <w:sz w:val="32"/>
          <w:szCs w:val="26"/>
        </w:rPr>
      </w:pPr>
    </w:p>
    <w:p w:rsidR="00A85C90" w:rsidRPr="001935E4" w:rsidRDefault="001935E4" w:rsidP="001935E4">
      <w:pPr>
        <w:spacing w:after="0" w:line="240" w:lineRule="auto"/>
        <w:ind w:firstLineChars="236" w:firstLine="661"/>
        <w:jc w:val="both"/>
        <w:rPr>
          <w:rFonts w:ascii="Times New Roman" w:hAnsi="Times New Roman" w:cs="Times New Roman"/>
          <w:sz w:val="28"/>
          <w:szCs w:val="28"/>
        </w:rPr>
      </w:pPr>
      <w:r w:rsidRPr="001935E4">
        <w:rPr>
          <w:rFonts w:ascii="Times New Roman" w:hAnsi="Times New Roman" w:cs="Times New Roman"/>
          <w:sz w:val="28"/>
          <w:szCs w:val="28"/>
        </w:rPr>
        <w:t xml:space="preserve">Жилой фонд Кубанского сельсовета составил 17850 </w:t>
      </w:r>
      <w:proofErr w:type="spellStart"/>
      <w:proofErr w:type="gramStart"/>
      <w:r w:rsidRPr="001935E4">
        <w:rPr>
          <w:rFonts w:ascii="Times New Roman" w:hAnsi="Times New Roman" w:cs="Times New Roman"/>
          <w:sz w:val="28"/>
          <w:szCs w:val="28"/>
        </w:rPr>
        <w:t>кв.м</w:t>
      </w:r>
      <w:proofErr w:type="spellEnd"/>
      <w:proofErr w:type="gramEnd"/>
      <w:r w:rsidRPr="001935E4">
        <w:rPr>
          <w:rFonts w:ascii="Times New Roman" w:hAnsi="Times New Roman" w:cs="Times New Roman"/>
          <w:sz w:val="28"/>
          <w:szCs w:val="28"/>
        </w:rPr>
        <w:t xml:space="preserve"> общей площади. Средняя обеспеченность жилым фондом на одного жителя составила 21,33 </w:t>
      </w:r>
      <w:proofErr w:type="spellStart"/>
      <w:proofErr w:type="gramStart"/>
      <w:r w:rsidRPr="001935E4">
        <w:rPr>
          <w:rFonts w:ascii="Times New Roman" w:hAnsi="Times New Roman" w:cs="Times New Roman"/>
          <w:sz w:val="28"/>
          <w:szCs w:val="28"/>
        </w:rPr>
        <w:t>кв.м</w:t>
      </w:r>
      <w:proofErr w:type="spellEnd"/>
      <w:proofErr w:type="gramEnd"/>
      <w:r w:rsidRPr="001935E4">
        <w:rPr>
          <w:rFonts w:ascii="Times New Roman" w:hAnsi="Times New Roman" w:cs="Times New Roman"/>
          <w:sz w:val="28"/>
          <w:szCs w:val="28"/>
        </w:rPr>
        <w:t xml:space="preserve">/чел (в среднем по Новосибирской области обеспеченность в сельской местности составляет 28,3 </w:t>
      </w:r>
      <w:proofErr w:type="spellStart"/>
      <w:r w:rsidRPr="001935E4">
        <w:rPr>
          <w:rFonts w:ascii="Times New Roman" w:hAnsi="Times New Roman" w:cs="Times New Roman"/>
          <w:sz w:val="28"/>
          <w:szCs w:val="28"/>
        </w:rPr>
        <w:t>кв.м</w:t>
      </w:r>
      <w:proofErr w:type="spellEnd"/>
      <w:r w:rsidRPr="001935E4">
        <w:rPr>
          <w:rFonts w:ascii="Times New Roman" w:hAnsi="Times New Roman" w:cs="Times New Roman"/>
          <w:sz w:val="28"/>
          <w:szCs w:val="28"/>
        </w:rPr>
        <w:t>/чел). Обеспеченность жилым фондом на сельское поселение составляет 164,68%.</w:t>
      </w:r>
    </w:p>
    <w:p w:rsidR="00DF60D5" w:rsidRDefault="00DF60D5" w:rsidP="00DF60D5">
      <w:pPr>
        <w:spacing w:after="0" w:line="240" w:lineRule="auto"/>
        <w:ind w:firstLineChars="236" w:firstLine="661"/>
        <w:jc w:val="both"/>
        <w:rPr>
          <w:rFonts w:ascii="Times New Roman" w:hAnsi="Times New Roman" w:cs="Times New Roman"/>
          <w:sz w:val="28"/>
          <w:szCs w:val="28"/>
        </w:rPr>
      </w:pPr>
    </w:p>
    <w:p w:rsidR="00803329" w:rsidRDefault="00803329" w:rsidP="007C27B9">
      <w:pPr>
        <w:pStyle w:val="2"/>
        <w:ind w:left="1134" w:hanging="414"/>
      </w:pPr>
      <w:bookmarkStart w:id="13" w:name="_Toc211346150"/>
      <w:r w:rsidRPr="007C27B9">
        <w:t>Оценка нормативно-правовой базы, необходимой для функционирования и развития социальной инфраструктуры поселения</w:t>
      </w:r>
      <w:bookmarkEnd w:id="13"/>
    </w:p>
    <w:p w:rsidR="007C27B9" w:rsidRPr="007C27B9" w:rsidRDefault="007C27B9" w:rsidP="007C27B9">
      <w:pPr>
        <w:pStyle w:val="2"/>
        <w:numPr>
          <w:ilvl w:val="0"/>
          <w:numId w:val="0"/>
        </w:numPr>
        <w:ind w:left="1134"/>
        <w:jc w:val="left"/>
      </w:pPr>
    </w:p>
    <w:p w:rsidR="00A110B2" w:rsidRPr="00107851" w:rsidRDefault="00C57E30" w:rsidP="00585F0E">
      <w:pPr>
        <w:spacing w:after="0" w:line="240" w:lineRule="auto"/>
        <w:ind w:firstLine="709"/>
        <w:jc w:val="both"/>
        <w:rPr>
          <w:rFonts w:ascii="Times New Roman" w:hAnsi="Times New Roman" w:cs="Times New Roman"/>
          <w:sz w:val="28"/>
          <w:szCs w:val="26"/>
        </w:rPr>
      </w:pPr>
      <w:r w:rsidRPr="00107851">
        <w:rPr>
          <w:rFonts w:ascii="Times New Roman" w:hAnsi="Times New Roman" w:cs="Times New Roman"/>
          <w:sz w:val="28"/>
          <w:szCs w:val="26"/>
        </w:rPr>
        <w:t>Основы правового регулирования отношений по обеспечению граждан медицинской помощью, образованием, социальной защитой закреплены в Конституции Российской Федерации. В Основном законе страны содержится комплекс социальных норм и гарантий, определяющих в первую очередь базовые принципы формирования социальной инфраструктуры. Предусмотренные ст. 8 Конституции Российской Федерации поддержка конкуренции, признание и равная защита государственной, муниципальной и частной собственности являются конституционной основой для создания и нормального функционирования государственного, муниципального и частного секторов социальной отрасли, конкуренции и свободы выбора при оказании и при получении различного спектра социальных услуг, что создает реальную основу для повышения качества социальной инфраструктуры. Конституция Российской Федерации содержит иные важнейшие положения, составляющие основу регулирования правоотношений социальной сферы. Так, в статье 41 закреплено право каждого на охрану здоровья и медицинскую помощь, статья 43 закрепляет право каждого на образование – важнейшие права, необходимые для полноценного развития современного общества.</w:t>
      </w:r>
    </w:p>
    <w:p w:rsidR="00C57E30" w:rsidRPr="00107851" w:rsidRDefault="00C57E30" w:rsidP="00585F0E">
      <w:pPr>
        <w:spacing w:after="0" w:line="240" w:lineRule="auto"/>
        <w:ind w:firstLine="709"/>
        <w:jc w:val="both"/>
        <w:rPr>
          <w:rFonts w:ascii="Times New Roman" w:hAnsi="Times New Roman" w:cs="Times New Roman"/>
          <w:sz w:val="28"/>
          <w:szCs w:val="26"/>
        </w:rPr>
      </w:pPr>
      <w:r w:rsidRPr="00107851">
        <w:rPr>
          <w:rFonts w:ascii="Times New Roman" w:hAnsi="Times New Roman" w:cs="Times New Roman"/>
          <w:sz w:val="28"/>
          <w:szCs w:val="26"/>
        </w:rPr>
        <w:t>Мероприятия по строительству, реконструкции объектов социальной инфраструктуры в поселении, включая сведения о видах, назначении и наименованиях планируемых для размещения объектов местного значения муниципального района, объектов местного значения поселения утверждены Схемой территориального планирования муниципального образования «</w:t>
      </w:r>
      <w:r w:rsidR="00107851">
        <w:rPr>
          <w:rFonts w:ascii="Times New Roman" w:hAnsi="Times New Roman" w:cs="Times New Roman"/>
          <w:sz w:val="28"/>
          <w:szCs w:val="26"/>
        </w:rPr>
        <w:t>Каргатский</w:t>
      </w:r>
      <w:r w:rsidRPr="00107851">
        <w:rPr>
          <w:rFonts w:ascii="Times New Roman" w:hAnsi="Times New Roman" w:cs="Times New Roman"/>
          <w:sz w:val="28"/>
          <w:szCs w:val="26"/>
        </w:rPr>
        <w:t xml:space="preserve"> район», генеральным планом </w:t>
      </w:r>
      <w:r w:rsidR="007B68B3">
        <w:rPr>
          <w:rFonts w:ascii="Times New Roman" w:hAnsi="Times New Roman" w:cs="Times New Roman"/>
          <w:sz w:val="28"/>
          <w:szCs w:val="26"/>
        </w:rPr>
        <w:t xml:space="preserve">Кубанского </w:t>
      </w:r>
      <w:r w:rsidR="00107851">
        <w:rPr>
          <w:rFonts w:ascii="Times New Roman" w:hAnsi="Times New Roman" w:cs="Times New Roman"/>
          <w:sz w:val="28"/>
          <w:szCs w:val="26"/>
        </w:rPr>
        <w:t>сельсовета</w:t>
      </w:r>
      <w:r w:rsidRPr="00107851">
        <w:rPr>
          <w:rFonts w:ascii="Times New Roman" w:hAnsi="Times New Roman" w:cs="Times New Roman"/>
          <w:sz w:val="28"/>
          <w:szCs w:val="26"/>
        </w:rPr>
        <w:t xml:space="preserve"> </w:t>
      </w:r>
      <w:r w:rsidR="00107851">
        <w:rPr>
          <w:rFonts w:ascii="Times New Roman" w:hAnsi="Times New Roman" w:cs="Times New Roman"/>
          <w:sz w:val="28"/>
          <w:szCs w:val="26"/>
        </w:rPr>
        <w:t>Каргатского района.</w:t>
      </w:r>
    </w:p>
    <w:p w:rsidR="00A110B2" w:rsidRPr="00255172" w:rsidRDefault="00C57E30" w:rsidP="00255172">
      <w:pPr>
        <w:spacing w:after="0" w:line="240" w:lineRule="auto"/>
        <w:ind w:firstLine="709"/>
        <w:jc w:val="both"/>
        <w:rPr>
          <w:rFonts w:ascii="Times New Roman" w:hAnsi="Times New Roman" w:cs="Times New Roman"/>
          <w:sz w:val="28"/>
          <w:szCs w:val="26"/>
        </w:rPr>
      </w:pPr>
      <w:r w:rsidRPr="00107851">
        <w:rPr>
          <w:rFonts w:ascii="Times New Roman" w:hAnsi="Times New Roman" w:cs="Times New Roman"/>
          <w:sz w:val="28"/>
          <w:szCs w:val="26"/>
        </w:rPr>
        <w:t xml:space="preserve">Таким образом, регулирование вопросов развития и функционирования социальной инфраструктуры осуществляется системой нормативных правовых актов, принятых на федеральном, региональном и местном уровнях в различных областях общественных </w:t>
      </w:r>
      <w:r w:rsidRPr="00585F0E">
        <w:rPr>
          <w:rFonts w:ascii="Times New Roman" w:hAnsi="Times New Roman" w:cs="Times New Roman"/>
          <w:sz w:val="28"/>
          <w:szCs w:val="26"/>
        </w:rPr>
        <w:t>отношений.</w:t>
      </w:r>
      <w:r w:rsidR="00107851" w:rsidRPr="00585F0E">
        <w:rPr>
          <w:rFonts w:ascii="Times New Roman" w:hAnsi="Times New Roman" w:cs="Times New Roman"/>
          <w:sz w:val="28"/>
          <w:szCs w:val="26"/>
        </w:rPr>
        <w:t xml:space="preserve"> </w:t>
      </w:r>
    </w:p>
    <w:p w:rsidR="00A110B2" w:rsidRDefault="00A110B2" w:rsidP="008B5C2F">
      <w:pPr>
        <w:spacing w:line="240" w:lineRule="auto"/>
        <w:jc w:val="both"/>
        <w:rPr>
          <w:rFonts w:ascii="Times New Roman" w:hAnsi="Times New Roman" w:cs="Times New Roman"/>
          <w:sz w:val="32"/>
          <w:szCs w:val="26"/>
        </w:rPr>
      </w:pPr>
    </w:p>
    <w:p w:rsidR="00A110B2" w:rsidRDefault="00A110B2" w:rsidP="00330331">
      <w:pPr>
        <w:pStyle w:val="1"/>
        <w:sectPr w:rsidR="00A110B2" w:rsidSect="00255172">
          <w:pgSz w:w="11906" w:h="16838" w:code="9"/>
          <w:pgMar w:top="1134" w:right="851" w:bottom="1134" w:left="1701" w:header="709" w:footer="709" w:gutter="0"/>
          <w:cols w:space="708"/>
          <w:docGrid w:linePitch="360"/>
        </w:sectPr>
      </w:pPr>
    </w:p>
    <w:p w:rsidR="00330331" w:rsidRDefault="00330331" w:rsidP="00330331">
      <w:pPr>
        <w:pStyle w:val="1"/>
      </w:pPr>
      <w:bookmarkStart w:id="14" w:name="_Toc211346151"/>
      <w:r w:rsidRPr="00330331">
        <w:lastRenderedPageBreak/>
        <w:t xml:space="preserve">ПЕРЕЧЕНЬ МЕРОПРИЯТИЙ ПО ПРОЕКТИРОВАНИЮ, СТРОИТЕЛЬСТВУ, РЕКОНСТРУКЦИИ И КАПИТАЛЬНОГО РЕМОНТАОБЪЕКТОВ СОЦИАЛЬНОЙ ИНФРАСТРУКТУРЫ </w:t>
      </w:r>
      <w:r w:rsidR="007B68B3">
        <w:t>КУБАНСКОГО</w:t>
      </w:r>
      <w:r w:rsidR="00D47DA8">
        <w:t xml:space="preserve"> </w:t>
      </w:r>
      <w:r w:rsidRPr="00330331">
        <w:t>СЕЛЬСОВЕТА КАРГАТСКОГО РАЙОНА НОВОСИБИРСКОЙ ОБЛАСТИ</w:t>
      </w:r>
      <w:bookmarkEnd w:id="14"/>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1984"/>
        <w:gridCol w:w="1956"/>
        <w:gridCol w:w="2126"/>
        <w:gridCol w:w="1134"/>
        <w:gridCol w:w="2126"/>
      </w:tblGrid>
      <w:tr w:rsidR="00A110B2" w:rsidRPr="00F66695" w:rsidTr="00140066">
        <w:trPr>
          <w:trHeight w:val="2138"/>
        </w:trPr>
        <w:tc>
          <w:tcPr>
            <w:tcW w:w="739" w:type="dxa"/>
          </w:tcPr>
          <w:p w:rsidR="00A110B2" w:rsidRPr="00F66695" w:rsidRDefault="00A110B2" w:rsidP="00415E1F">
            <w:pPr>
              <w:spacing w:after="0"/>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r w:rsidRPr="00F66695">
              <w:rPr>
                <w:rFonts w:ascii="Times New Roman" w:hAnsi="Times New Roman" w:cs="Times New Roman"/>
                <w:b/>
                <w:sz w:val="26"/>
                <w:szCs w:val="26"/>
              </w:rPr>
              <w:t>№ п/п</w:t>
            </w:r>
          </w:p>
        </w:tc>
        <w:tc>
          <w:tcPr>
            <w:tcW w:w="1984" w:type="dxa"/>
            <w:vAlign w:val="center"/>
          </w:tcPr>
          <w:p w:rsidR="00A110B2" w:rsidRPr="00F66695" w:rsidRDefault="00A110B2" w:rsidP="00415E1F">
            <w:pPr>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r w:rsidRPr="00F66695">
              <w:rPr>
                <w:rFonts w:ascii="Times New Roman" w:hAnsi="Times New Roman" w:cs="Times New Roman"/>
                <w:b/>
                <w:sz w:val="26"/>
                <w:szCs w:val="26"/>
              </w:rPr>
              <w:t>Наименование мероприятий</w:t>
            </w:r>
          </w:p>
        </w:tc>
        <w:tc>
          <w:tcPr>
            <w:tcW w:w="1956" w:type="dxa"/>
            <w:vAlign w:val="center"/>
          </w:tcPr>
          <w:p w:rsidR="00A110B2" w:rsidRPr="00F66695" w:rsidRDefault="00A110B2" w:rsidP="00415E1F">
            <w:pPr>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r w:rsidRPr="00F66695">
              <w:rPr>
                <w:rFonts w:ascii="Times New Roman" w:hAnsi="Times New Roman" w:cs="Times New Roman"/>
                <w:b/>
                <w:sz w:val="26"/>
                <w:szCs w:val="26"/>
              </w:rPr>
              <w:t>Местоположение</w:t>
            </w:r>
          </w:p>
        </w:tc>
        <w:tc>
          <w:tcPr>
            <w:tcW w:w="2126" w:type="dxa"/>
            <w:vAlign w:val="center"/>
          </w:tcPr>
          <w:p w:rsidR="00A110B2" w:rsidRPr="00F66695" w:rsidRDefault="00A110B2" w:rsidP="00415E1F">
            <w:pPr>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r w:rsidRPr="00F66695">
              <w:rPr>
                <w:rFonts w:ascii="Times New Roman" w:hAnsi="Times New Roman" w:cs="Times New Roman"/>
                <w:b/>
                <w:sz w:val="26"/>
                <w:szCs w:val="26"/>
              </w:rPr>
              <w:t>Технико-экономические параметры</w:t>
            </w:r>
          </w:p>
        </w:tc>
        <w:tc>
          <w:tcPr>
            <w:tcW w:w="1134" w:type="dxa"/>
            <w:vAlign w:val="center"/>
          </w:tcPr>
          <w:p w:rsidR="00A110B2" w:rsidRPr="00F66695" w:rsidRDefault="00A110B2" w:rsidP="00415E1F">
            <w:pPr>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r w:rsidRPr="00F66695">
              <w:rPr>
                <w:rFonts w:ascii="Times New Roman" w:hAnsi="Times New Roman" w:cs="Times New Roman"/>
                <w:b/>
                <w:sz w:val="26"/>
                <w:szCs w:val="26"/>
              </w:rPr>
              <w:t>Сроки реализации</w:t>
            </w:r>
          </w:p>
        </w:tc>
        <w:tc>
          <w:tcPr>
            <w:tcW w:w="2126" w:type="dxa"/>
            <w:vAlign w:val="center"/>
          </w:tcPr>
          <w:p w:rsidR="00A110B2" w:rsidRPr="00F66695" w:rsidRDefault="00A110B2" w:rsidP="00415E1F">
            <w:pPr>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r w:rsidRPr="00F66695">
              <w:rPr>
                <w:rFonts w:ascii="Times New Roman" w:hAnsi="Times New Roman" w:cs="Times New Roman"/>
                <w:b/>
                <w:sz w:val="26"/>
                <w:szCs w:val="26"/>
              </w:rPr>
              <w:t>Ответственный исполнитель</w:t>
            </w:r>
          </w:p>
        </w:tc>
      </w:tr>
      <w:tr w:rsidR="0073533B" w:rsidRPr="00F66695" w:rsidTr="00140066">
        <w:trPr>
          <w:trHeight w:val="1276"/>
        </w:trPr>
        <w:tc>
          <w:tcPr>
            <w:tcW w:w="739" w:type="dxa"/>
            <w:vAlign w:val="center"/>
          </w:tcPr>
          <w:p w:rsidR="0073533B" w:rsidRPr="00F66695" w:rsidRDefault="0073533B" w:rsidP="0073533B">
            <w:pPr>
              <w:spacing w:line="720" w:lineRule="auto"/>
              <w:jc w:val="center"/>
              <w:rPr>
                <w:rFonts w:ascii="Times New Roman" w:hAnsi="Times New Roman" w:cs="Times New Roman"/>
                <w:sz w:val="26"/>
                <w:szCs w:val="26"/>
              </w:rPr>
            </w:pPr>
            <w:r w:rsidRPr="00F66695">
              <w:rPr>
                <w:rFonts w:ascii="Times New Roman" w:hAnsi="Times New Roman" w:cs="Times New Roman"/>
                <w:sz w:val="26"/>
                <w:szCs w:val="26"/>
              </w:rPr>
              <w:t>1</w:t>
            </w:r>
          </w:p>
        </w:tc>
        <w:tc>
          <w:tcPr>
            <w:tcW w:w="1984" w:type="dxa"/>
            <w:vAlign w:val="center"/>
          </w:tcPr>
          <w:p w:rsidR="00140066" w:rsidRPr="00126004" w:rsidRDefault="00140066" w:rsidP="00140066">
            <w:pPr>
              <w:spacing w:after="0" w:line="240" w:lineRule="auto"/>
              <w:jc w:val="both"/>
              <w:rPr>
                <w:rFonts w:ascii="Times New Roman" w:hAnsi="Times New Roman" w:cs="Times New Roman"/>
                <w:bCs/>
              </w:rPr>
            </w:pPr>
            <w:r>
              <w:rPr>
                <w:rFonts w:ascii="Times New Roman" w:hAnsi="Times New Roman" w:cs="Times New Roman"/>
                <w:bCs/>
              </w:rPr>
              <w:t>Капитальный ремонт объекта культуры</w:t>
            </w:r>
          </w:p>
          <w:p w:rsidR="0073533B" w:rsidRPr="00126004" w:rsidRDefault="0073533B" w:rsidP="0073533B">
            <w:pPr>
              <w:spacing w:after="0" w:line="240" w:lineRule="auto"/>
              <w:rPr>
                <w:rFonts w:ascii="Times New Roman" w:hAnsi="Times New Roman" w:cs="Times New Roman"/>
                <w:bCs/>
              </w:rPr>
            </w:pPr>
          </w:p>
        </w:tc>
        <w:tc>
          <w:tcPr>
            <w:tcW w:w="1956" w:type="dxa"/>
            <w:vAlign w:val="center"/>
          </w:tcPr>
          <w:p w:rsidR="0073533B" w:rsidRPr="00140066" w:rsidRDefault="00140066" w:rsidP="0073533B">
            <w:pPr>
              <w:jc w:val="center"/>
              <w:rPr>
                <w:rFonts w:ascii="Times New Roman" w:hAnsi="Times New Roman" w:cs="Times New Roman"/>
                <w:sz w:val="24"/>
                <w:szCs w:val="26"/>
              </w:rPr>
            </w:pPr>
            <w:proofErr w:type="spellStart"/>
            <w:r w:rsidRPr="00140066">
              <w:rPr>
                <w:rFonts w:ascii="Times New Roman" w:hAnsi="Times New Roman" w:cs="Times New Roman"/>
                <w:sz w:val="24"/>
                <w:szCs w:val="26"/>
              </w:rPr>
              <w:t>Первотроицк</w:t>
            </w:r>
            <w:r>
              <w:rPr>
                <w:rFonts w:ascii="Times New Roman" w:hAnsi="Times New Roman" w:cs="Times New Roman"/>
                <w:sz w:val="24"/>
                <w:szCs w:val="26"/>
              </w:rPr>
              <w:t>ий</w:t>
            </w:r>
            <w:proofErr w:type="spellEnd"/>
            <w:r>
              <w:rPr>
                <w:rFonts w:ascii="Times New Roman" w:hAnsi="Times New Roman" w:cs="Times New Roman"/>
                <w:sz w:val="24"/>
                <w:szCs w:val="26"/>
              </w:rPr>
              <w:t xml:space="preserve"> сельский дом культуры</w:t>
            </w:r>
          </w:p>
        </w:tc>
        <w:tc>
          <w:tcPr>
            <w:tcW w:w="2126" w:type="dxa"/>
            <w:vAlign w:val="center"/>
          </w:tcPr>
          <w:p w:rsidR="0073533B" w:rsidRPr="00140066" w:rsidRDefault="0073533B" w:rsidP="0073533B">
            <w:pPr>
              <w:jc w:val="center"/>
              <w:rPr>
                <w:rFonts w:ascii="Times New Roman" w:hAnsi="Times New Roman" w:cs="Times New Roman"/>
                <w:sz w:val="24"/>
                <w:szCs w:val="26"/>
              </w:rPr>
            </w:pPr>
            <w:r w:rsidRPr="00140066">
              <w:rPr>
                <w:rFonts w:ascii="Times New Roman" w:hAnsi="Times New Roman" w:cs="Times New Roman"/>
                <w:sz w:val="24"/>
                <w:szCs w:val="26"/>
              </w:rPr>
              <w:t>В соответствии с нормативными и техническими требованиями</w:t>
            </w:r>
          </w:p>
        </w:tc>
        <w:tc>
          <w:tcPr>
            <w:tcW w:w="1134" w:type="dxa"/>
            <w:vAlign w:val="center"/>
          </w:tcPr>
          <w:p w:rsidR="0073533B" w:rsidRDefault="00140066" w:rsidP="0073533B">
            <w:pPr>
              <w:spacing w:after="0"/>
              <w:jc w:val="center"/>
              <w:rPr>
                <w:rFonts w:ascii="Times New Roman" w:hAnsi="Times New Roman" w:cs="Times New Roman"/>
                <w:sz w:val="24"/>
                <w:szCs w:val="26"/>
              </w:rPr>
            </w:pPr>
            <w:r>
              <w:rPr>
                <w:rFonts w:ascii="Times New Roman" w:hAnsi="Times New Roman" w:cs="Times New Roman"/>
                <w:sz w:val="24"/>
                <w:szCs w:val="26"/>
              </w:rPr>
              <w:t>2028,</w:t>
            </w:r>
          </w:p>
          <w:p w:rsidR="00140066" w:rsidRPr="00140066" w:rsidRDefault="00140066" w:rsidP="0073533B">
            <w:pPr>
              <w:spacing w:after="0"/>
              <w:jc w:val="center"/>
              <w:rPr>
                <w:rFonts w:ascii="Times New Roman" w:hAnsi="Times New Roman" w:cs="Times New Roman"/>
                <w:sz w:val="24"/>
                <w:szCs w:val="26"/>
              </w:rPr>
            </w:pPr>
            <w:r>
              <w:rPr>
                <w:rFonts w:ascii="Times New Roman" w:hAnsi="Times New Roman" w:cs="Times New Roman"/>
                <w:sz w:val="24"/>
                <w:szCs w:val="26"/>
              </w:rPr>
              <w:t>2029</w:t>
            </w:r>
          </w:p>
        </w:tc>
        <w:tc>
          <w:tcPr>
            <w:tcW w:w="2126" w:type="dxa"/>
            <w:vAlign w:val="center"/>
          </w:tcPr>
          <w:p w:rsidR="0073533B" w:rsidRPr="00140066" w:rsidRDefault="0073533B" w:rsidP="0073533B">
            <w:pPr>
              <w:jc w:val="center"/>
              <w:rPr>
                <w:rFonts w:ascii="Times New Roman" w:hAnsi="Times New Roman" w:cs="Times New Roman"/>
                <w:sz w:val="24"/>
                <w:szCs w:val="26"/>
              </w:rPr>
            </w:pPr>
            <w:r w:rsidRPr="00140066">
              <w:rPr>
                <w:rFonts w:ascii="Times New Roman" w:hAnsi="Times New Roman" w:cs="Times New Roman"/>
                <w:sz w:val="24"/>
                <w:szCs w:val="26"/>
              </w:rPr>
              <w:t>Администрация Каргатского района</w:t>
            </w:r>
          </w:p>
        </w:tc>
      </w:tr>
      <w:tr w:rsidR="0073533B" w:rsidRPr="00F66695" w:rsidTr="00140066">
        <w:trPr>
          <w:trHeight w:val="1276"/>
        </w:trPr>
        <w:tc>
          <w:tcPr>
            <w:tcW w:w="739" w:type="dxa"/>
            <w:vAlign w:val="center"/>
          </w:tcPr>
          <w:p w:rsidR="0073533B" w:rsidRPr="00F66695" w:rsidRDefault="0073533B" w:rsidP="0073533B">
            <w:pPr>
              <w:spacing w:line="72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984" w:type="dxa"/>
            <w:vAlign w:val="center"/>
          </w:tcPr>
          <w:p w:rsidR="00AC7B07" w:rsidRPr="00126004" w:rsidRDefault="00140066" w:rsidP="00AC7B07">
            <w:pPr>
              <w:spacing w:after="0" w:line="240" w:lineRule="auto"/>
              <w:jc w:val="both"/>
              <w:rPr>
                <w:rFonts w:ascii="Times New Roman" w:hAnsi="Times New Roman" w:cs="Times New Roman"/>
                <w:bCs/>
              </w:rPr>
            </w:pPr>
            <w:r>
              <w:rPr>
                <w:rFonts w:ascii="Times New Roman" w:hAnsi="Times New Roman" w:cs="Times New Roman"/>
                <w:bCs/>
              </w:rPr>
              <w:t>Ремонт учреждения образования</w:t>
            </w:r>
          </w:p>
          <w:p w:rsidR="0073533B" w:rsidRPr="00126004" w:rsidRDefault="0073533B" w:rsidP="0073533B">
            <w:pPr>
              <w:spacing w:after="0" w:line="240" w:lineRule="auto"/>
              <w:rPr>
                <w:rFonts w:ascii="Times New Roman" w:hAnsi="Times New Roman" w:cs="Times New Roman"/>
                <w:bCs/>
              </w:rPr>
            </w:pPr>
          </w:p>
        </w:tc>
        <w:tc>
          <w:tcPr>
            <w:tcW w:w="1956" w:type="dxa"/>
            <w:vAlign w:val="center"/>
          </w:tcPr>
          <w:p w:rsidR="0073533B" w:rsidRPr="00140066" w:rsidRDefault="00140066" w:rsidP="0073533B">
            <w:pPr>
              <w:jc w:val="center"/>
              <w:rPr>
                <w:rFonts w:ascii="Times New Roman" w:hAnsi="Times New Roman" w:cs="Times New Roman"/>
                <w:sz w:val="24"/>
                <w:szCs w:val="26"/>
              </w:rPr>
            </w:pPr>
            <w:r>
              <w:rPr>
                <w:rFonts w:ascii="Times New Roman" w:hAnsi="Times New Roman" w:cs="Times New Roman"/>
                <w:sz w:val="24"/>
                <w:szCs w:val="26"/>
              </w:rPr>
              <w:t xml:space="preserve">МКОУ </w:t>
            </w:r>
            <w:proofErr w:type="spellStart"/>
            <w:r>
              <w:rPr>
                <w:rFonts w:ascii="Times New Roman" w:hAnsi="Times New Roman" w:cs="Times New Roman"/>
                <w:sz w:val="24"/>
                <w:szCs w:val="26"/>
              </w:rPr>
              <w:t>Первотроицкая</w:t>
            </w:r>
            <w:proofErr w:type="spellEnd"/>
            <w:r>
              <w:rPr>
                <w:rFonts w:ascii="Times New Roman" w:hAnsi="Times New Roman" w:cs="Times New Roman"/>
                <w:sz w:val="24"/>
                <w:szCs w:val="26"/>
              </w:rPr>
              <w:t xml:space="preserve"> средняя школа</w:t>
            </w:r>
          </w:p>
        </w:tc>
        <w:tc>
          <w:tcPr>
            <w:tcW w:w="2126" w:type="dxa"/>
            <w:vAlign w:val="center"/>
          </w:tcPr>
          <w:p w:rsidR="0073533B" w:rsidRPr="00140066" w:rsidRDefault="0073533B" w:rsidP="0073533B">
            <w:pPr>
              <w:jc w:val="center"/>
              <w:rPr>
                <w:rFonts w:ascii="Times New Roman" w:hAnsi="Times New Roman" w:cs="Times New Roman"/>
                <w:sz w:val="24"/>
                <w:szCs w:val="26"/>
              </w:rPr>
            </w:pPr>
            <w:r w:rsidRPr="00140066">
              <w:rPr>
                <w:rFonts w:ascii="Times New Roman" w:hAnsi="Times New Roman" w:cs="Times New Roman"/>
                <w:sz w:val="24"/>
                <w:szCs w:val="26"/>
              </w:rPr>
              <w:t>В соответствии с нормативными и техническими требованиями</w:t>
            </w:r>
          </w:p>
        </w:tc>
        <w:tc>
          <w:tcPr>
            <w:tcW w:w="1134" w:type="dxa"/>
            <w:vAlign w:val="center"/>
          </w:tcPr>
          <w:p w:rsidR="0073533B" w:rsidRDefault="00140066" w:rsidP="0073533B">
            <w:pPr>
              <w:spacing w:after="0"/>
              <w:jc w:val="center"/>
              <w:rPr>
                <w:rFonts w:ascii="Times New Roman" w:hAnsi="Times New Roman" w:cs="Times New Roman"/>
                <w:sz w:val="24"/>
                <w:szCs w:val="26"/>
              </w:rPr>
            </w:pPr>
            <w:r>
              <w:rPr>
                <w:rFonts w:ascii="Times New Roman" w:hAnsi="Times New Roman" w:cs="Times New Roman"/>
                <w:sz w:val="24"/>
                <w:szCs w:val="26"/>
              </w:rPr>
              <w:t>2026,</w:t>
            </w:r>
          </w:p>
          <w:p w:rsidR="00140066" w:rsidRDefault="00140066" w:rsidP="0073533B">
            <w:pPr>
              <w:spacing w:after="0"/>
              <w:jc w:val="center"/>
              <w:rPr>
                <w:rFonts w:ascii="Times New Roman" w:hAnsi="Times New Roman" w:cs="Times New Roman"/>
                <w:sz w:val="24"/>
                <w:szCs w:val="26"/>
              </w:rPr>
            </w:pPr>
            <w:r>
              <w:rPr>
                <w:rFonts w:ascii="Times New Roman" w:hAnsi="Times New Roman" w:cs="Times New Roman"/>
                <w:sz w:val="24"/>
                <w:szCs w:val="26"/>
              </w:rPr>
              <w:t>2027,</w:t>
            </w:r>
          </w:p>
          <w:p w:rsidR="00140066" w:rsidRDefault="00140066" w:rsidP="0073533B">
            <w:pPr>
              <w:spacing w:after="0"/>
              <w:jc w:val="center"/>
              <w:rPr>
                <w:rFonts w:ascii="Times New Roman" w:hAnsi="Times New Roman" w:cs="Times New Roman"/>
                <w:sz w:val="24"/>
                <w:szCs w:val="26"/>
              </w:rPr>
            </w:pPr>
            <w:r>
              <w:rPr>
                <w:rFonts w:ascii="Times New Roman" w:hAnsi="Times New Roman" w:cs="Times New Roman"/>
                <w:sz w:val="24"/>
                <w:szCs w:val="26"/>
              </w:rPr>
              <w:t>2028,</w:t>
            </w:r>
          </w:p>
          <w:p w:rsidR="00140066" w:rsidRPr="00140066" w:rsidRDefault="00140066" w:rsidP="0073533B">
            <w:pPr>
              <w:spacing w:after="0"/>
              <w:jc w:val="center"/>
              <w:rPr>
                <w:rFonts w:ascii="Times New Roman" w:hAnsi="Times New Roman" w:cs="Times New Roman"/>
                <w:sz w:val="24"/>
                <w:szCs w:val="26"/>
              </w:rPr>
            </w:pPr>
            <w:r>
              <w:rPr>
                <w:rFonts w:ascii="Times New Roman" w:hAnsi="Times New Roman" w:cs="Times New Roman"/>
                <w:sz w:val="24"/>
                <w:szCs w:val="26"/>
              </w:rPr>
              <w:t>2029</w:t>
            </w:r>
          </w:p>
        </w:tc>
        <w:tc>
          <w:tcPr>
            <w:tcW w:w="2126" w:type="dxa"/>
            <w:vAlign w:val="center"/>
          </w:tcPr>
          <w:p w:rsidR="0073533B" w:rsidRPr="00140066" w:rsidRDefault="0073533B" w:rsidP="0073533B">
            <w:pPr>
              <w:jc w:val="center"/>
              <w:rPr>
                <w:rFonts w:ascii="Times New Roman" w:hAnsi="Times New Roman" w:cs="Times New Roman"/>
                <w:sz w:val="24"/>
                <w:szCs w:val="26"/>
              </w:rPr>
            </w:pPr>
            <w:r w:rsidRPr="00140066">
              <w:rPr>
                <w:rFonts w:ascii="Times New Roman" w:hAnsi="Times New Roman" w:cs="Times New Roman"/>
                <w:sz w:val="24"/>
                <w:szCs w:val="26"/>
              </w:rPr>
              <w:t>Администрация Каргатского района</w:t>
            </w:r>
          </w:p>
        </w:tc>
      </w:tr>
      <w:tr w:rsidR="00AC7B07" w:rsidRPr="00F66695" w:rsidTr="00140066">
        <w:trPr>
          <w:trHeight w:val="1276"/>
        </w:trPr>
        <w:tc>
          <w:tcPr>
            <w:tcW w:w="739" w:type="dxa"/>
            <w:vAlign w:val="center"/>
          </w:tcPr>
          <w:p w:rsidR="00AC7B07" w:rsidRPr="00F66695" w:rsidRDefault="00AC7B07" w:rsidP="00AC7B07">
            <w:pPr>
              <w:spacing w:line="72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1984" w:type="dxa"/>
            <w:vAlign w:val="center"/>
          </w:tcPr>
          <w:p w:rsidR="00AC7B07" w:rsidRPr="00972B5B" w:rsidRDefault="00140066" w:rsidP="00AC7B07">
            <w:pPr>
              <w:spacing w:after="0" w:line="240" w:lineRule="auto"/>
              <w:jc w:val="both"/>
              <w:rPr>
                <w:rFonts w:ascii="Times New Roman" w:hAnsi="Times New Roman" w:cs="Times New Roman"/>
                <w:bCs/>
              </w:rPr>
            </w:pPr>
            <w:r>
              <w:rPr>
                <w:rFonts w:ascii="Times New Roman" w:hAnsi="Times New Roman" w:cs="Times New Roman"/>
                <w:bCs/>
              </w:rPr>
              <w:t>Ремонт детского сада</w:t>
            </w:r>
          </w:p>
        </w:tc>
        <w:tc>
          <w:tcPr>
            <w:tcW w:w="1956" w:type="dxa"/>
            <w:vAlign w:val="center"/>
          </w:tcPr>
          <w:p w:rsidR="00AC7B07" w:rsidRPr="00140066" w:rsidRDefault="00140066" w:rsidP="00AC7B07">
            <w:pPr>
              <w:jc w:val="center"/>
              <w:rPr>
                <w:rFonts w:ascii="Times New Roman" w:hAnsi="Times New Roman" w:cs="Times New Roman"/>
                <w:sz w:val="24"/>
                <w:szCs w:val="26"/>
              </w:rPr>
            </w:pPr>
            <w:r w:rsidRPr="00140066">
              <w:rPr>
                <w:rFonts w:ascii="Times New Roman" w:hAnsi="Times New Roman" w:cs="Times New Roman"/>
                <w:sz w:val="24"/>
                <w:szCs w:val="26"/>
              </w:rPr>
              <w:t xml:space="preserve">МКДОУ </w:t>
            </w:r>
            <w:proofErr w:type="spellStart"/>
            <w:r w:rsidRPr="00140066">
              <w:rPr>
                <w:rFonts w:ascii="Times New Roman" w:hAnsi="Times New Roman" w:cs="Times New Roman"/>
                <w:sz w:val="24"/>
                <w:szCs w:val="26"/>
              </w:rPr>
              <w:t>Первотроицкий</w:t>
            </w:r>
            <w:proofErr w:type="spellEnd"/>
            <w:r w:rsidRPr="00140066">
              <w:rPr>
                <w:rFonts w:ascii="Times New Roman" w:hAnsi="Times New Roman" w:cs="Times New Roman"/>
                <w:sz w:val="24"/>
                <w:szCs w:val="26"/>
              </w:rPr>
              <w:t xml:space="preserve"> д/с</w:t>
            </w:r>
          </w:p>
        </w:tc>
        <w:tc>
          <w:tcPr>
            <w:tcW w:w="2126" w:type="dxa"/>
            <w:vAlign w:val="center"/>
          </w:tcPr>
          <w:p w:rsidR="00AC7B07" w:rsidRPr="00140066" w:rsidRDefault="00AC7B07" w:rsidP="00AC7B07">
            <w:pPr>
              <w:jc w:val="center"/>
              <w:rPr>
                <w:rFonts w:ascii="Times New Roman" w:hAnsi="Times New Roman" w:cs="Times New Roman"/>
                <w:sz w:val="24"/>
                <w:szCs w:val="26"/>
              </w:rPr>
            </w:pPr>
            <w:r w:rsidRPr="00140066">
              <w:rPr>
                <w:rFonts w:ascii="Times New Roman" w:hAnsi="Times New Roman" w:cs="Times New Roman"/>
                <w:sz w:val="24"/>
                <w:szCs w:val="26"/>
              </w:rPr>
              <w:t>В соответствии с нормативными и техническими требованиями</w:t>
            </w:r>
          </w:p>
        </w:tc>
        <w:tc>
          <w:tcPr>
            <w:tcW w:w="1134" w:type="dxa"/>
            <w:vAlign w:val="center"/>
          </w:tcPr>
          <w:p w:rsidR="00140066" w:rsidRDefault="00140066" w:rsidP="00AC7B07">
            <w:pPr>
              <w:spacing w:after="0"/>
              <w:jc w:val="center"/>
              <w:rPr>
                <w:rFonts w:ascii="Times New Roman" w:hAnsi="Times New Roman" w:cs="Times New Roman"/>
                <w:sz w:val="24"/>
                <w:szCs w:val="26"/>
              </w:rPr>
            </w:pPr>
            <w:r>
              <w:rPr>
                <w:rFonts w:ascii="Times New Roman" w:hAnsi="Times New Roman" w:cs="Times New Roman"/>
                <w:sz w:val="24"/>
                <w:szCs w:val="26"/>
              </w:rPr>
              <w:t>2026,</w:t>
            </w:r>
          </w:p>
          <w:p w:rsidR="00AC7B07" w:rsidRPr="00140066" w:rsidRDefault="00140066" w:rsidP="00AC7B07">
            <w:pPr>
              <w:spacing w:after="0"/>
              <w:jc w:val="center"/>
              <w:rPr>
                <w:rFonts w:ascii="Times New Roman" w:hAnsi="Times New Roman" w:cs="Times New Roman"/>
                <w:sz w:val="24"/>
                <w:szCs w:val="26"/>
              </w:rPr>
            </w:pPr>
            <w:r>
              <w:rPr>
                <w:rFonts w:ascii="Times New Roman" w:hAnsi="Times New Roman" w:cs="Times New Roman"/>
                <w:sz w:val="24"/>
                <w:szCs w:val="26"/>
              </w:rPr>
              <w:t>2027</w:t>
            </w:r>
          </w:p>
        </w:tc>
        <w:tc>
          <w:tcPr>
            <w:tcW w:w="2126" w:type="dxa"/>
            <w:vAlign w:val="center"/>
          </w:tcPr>
          <w:p w:rsidR="00AC7B07" w:rsidRPr="00140066" w:rsidRDefault="00AC7B07" w:rsidP="00AC7B07">
            <w:pPr>
              <w:jc w:val="center"/>
              <w:rPr>
                <w:rFonts w:ascii="Times New Roman" w:hAnsi="Times New Roman" w:cs="Times New Roman"/>
                <w:sz w:val="24"/>
                <w:szCs w:val="26"/>
              </w:rPr>
            </w:pPr>
            <w:r w:rsidRPr="00140066">
              <w:rPr>
                <w:rFonts w:ascii="Times New Roman" w:hAnsi="Times New Roman" w:cs="Times New Roman"/>
                <w:sz w:val="24"/>
                <w:szCs w:val="26"/>
              </w:rPr>
              <w:t>Администрация Каргатского района</w:t>
            </w:r>
          </w:p>
        </w:tc>
      </w:tr>
    </w:tbl>
    <w:p w:rsidR="00140066" w:rsidRDefault="00140066" w:rsidP="00140066">
      <w:pPr>
        <w:pStyle w:val="1"/>
        <w:numPr>
          <w:ilvl w:val="0"/>
          <w:numId w:val="0"/>
        </w:numPr>
        <w:ind w:left="709"/>
        <w:jc w:val="left"/>
      </w:pPr>
    </w:p>
    <w:p w:rsidR="00330331" w:rsidRDefault="00330331" w:rsidP="00140066">
      <w:pPr>
        <w:pStyle w:val="1"/>
      </w:pPr>
      <w:bookmarkStart w:id="15" w:name="_Toc211346152"/>
      <w:r w:rsidRPr="00F66695">
        <w:t>ОЦЕНКА ОБЪЕМОВ И ИСТОЧНИКОВ ФИНАНСИРОВАНИЯ МЕРОПРИЯТИЙ П</w:t>
      </w:r>
      <w:r>
        <w:t>О ПРОЕКТИРОВАНИЮ, СТРОИТЕЛЬСТВУ,</w:t>
      </w:r>
      <w:r w:rsidRPr="00F66695">
        <w:t xml:space="preserve"> РЕКОНСТРУКЦИИ</w:t>
      </w:r>
      <w:r>
        <w:t xml:space="preserve"> И КАПИТАЛЬНОГО РЕМОНТА</w:t>
      </w:r>
      <w:r w:rsidRPr="00F66695">
        <w:t xml:space="preserve"> ОБЪЕКТОВ СОЦИАЛЬНОЙ ИНФРАСТРУКТУРЫ </w:t>
      </w:r>
      <w:r w:rsidR="007B68B3">
        <w:t>КУБАНСКОГО</w:t>
      </w:r>
      <w:r w:rsidR="00D47DA8">
        <w:t xml:space="preserve"> </w:t>
      </w:r>
      <w:r w:rsidRPr="00330331">
        <w:t>СЕЛЬСОВЕТА КАРГАТСКОГО РАЙОНА НОВОСИБИРСКОЙ ОБЛАСТИ</w:t>
      </w:r>
      <w:bookmarkEnd w:id="15"/>
      <w:r w:rsidR="00A110B2">
        <w:t xml:space="preserve"> </w:t>
      </w:r>
    </w:p>
    <w:p w:rsidR="00330331" w:rsidRDefault="00330331" w:rsidP="00140066">
      <w:pPr>
        <w:pStyle w:val="1"/>
        <w:numPr>
          <w:ilvl w:val="0"/>
          <w:numId w:val="0"/>
        </w:numPr>
        <w:jc w:val="left"/>
      </w:pPr>
    </w:p>
    <w:tbl>
      <w:tblPr>
        <w:tblStyle w:val="a7"/>
        <w:tblW w:w="10065" w:type="dxa"/>
        <w:tblInd w:w="-318" w:type="dxa"/>
        <w:tblLook w:val="04A0" w:firstRow="1" w:lastRow="0" w:firstColumn="1" w:lastColumn="0" w:noHBand="0" w:noVBand="1"/>
      </w:tblPr>
      <w:tblGrid>
        <w:gridCol w:w="567"/>
        <w:gridCol w:w="2088"/>
        <w:gridCol w:w="2112"/>
        <w:gridCol w:w="902"/>
        <w:gridCol w:w="855"/>
        <w:gridCol w:w="801"/>
        <w:gridCol w:w="824"/>
        <w:gridCol w:w="854"/>
        <w:gridCol w:w="1062"/>
      </w:tblGrid>
      <w:tr w:rsidR="00A110B2" w:rsidRPr="00F66695" w:rsidTr="00415E1F">
        <w:trPr>
          <w:trHeight w:val="368"/>
        </w:trPr>
        <w:tc>
          <w:tcPr>
            <w:tcW w:w="567" w:type="dxa"/>
            <w:vMerge w:val="restart"/>
            <w:vAlign w:val="center"/>
          </w:tcPr>
          <w:p w:rsidR="00A110B2" w:rsidRPr="00F66695" w:rsidRDefault="00A110B2" w:rsidP="00415E1F">
            <w:pPr>
              <w:jc w:val="center"/>
              <w:rPr>
                <w:rFonts w:ascii="Times New Roman" w:hAnsi="Times New Roman" w:cs="Times New Roman"/>
                <w:sz w:val="26"/>
                <w:szCs w:val="26"/>
              </w:rPr>
            </w:pPr>
            <w:r w:rsidRPr="00F66695">
              <w:rPr>
                <w:rFonts w:ascii="Times New Roman" w:hAnsi="Times New Roman" w:cs="Times New Roman"/>
                <w:sz w:val="26"/>
                <w:szCs w:val="26"/>
              </w:rPr>
              <w:t>№ п/п</w:t>
            </w:r>
          </w:p>
        </w:tc>
        <w:tc>
          <w:tcPr>
            <w:tcW w:w="2088" w:type="dxa"/>
            <w:vMerge w:val="restart"/>
            <w:vAlign w:val="center"/>
          </w:tcPr>
          <w:p w:rsidR="00A110B2" w:rsidRPr="00F66695" w:rsidRDefault="00A110B2" w:rsidP="00415E1F">
            <w:pPr>
              <w:jc w:val="center"/>
              <w:rPr>
                <w:rFonts w:ascii="Times New Roman" w:hAnsi="Times New Roman" w:cs="Times New Roman"/>
                <w:sz w:val="26"/>
                <w:szCs w:val="26"/>
              </w:rPr>
            </w:pPr>
            <w:r w:rsidRPr="00F66695">
              <w:rPr>
                <w:rFonts w:ascii="Times New Roman" w:hAnsi="Times New Roman" w:cs="Times New Roman"/>
                <w:sz w:val="26"/>
                <w:szCs w:val="26"/>
              </w:rPr>
              <w:t>Наименование мероприятия</w:t>
            </w:r>
          </w:p>
        </w:tc>
        <w:tc>
          <w:tcPr>
            <w:tcW w:w="2112" w:type="dxa"/>
            <w:vMerge w:val="restart"/>
            <w:vAlign w:val="center"/>
          </w:tcPr>
          <w:p w:rsidR="00A110B2" w:rsidRPr="00F66695" w:rsidRDefault="00A110B2" w:rsidP="00415E1F">
            <w:pPr>
              <w:jc w:val="center"/>
              <w:rPr>
                <w:rFonts w:ascii="Times New Roman" w:hAnsi="Times New Roman" w:cs="Times New Roman"/>
                <w:sz w:val="26"/>
                <w:szCs w:val="26"/>
              </w:rPr>
            </w:pPr>
            <w:r w:rsidRPr="00F66695">
              <w:rPr>
                <w:rFonts w:ascii="Times New Roman" w:hAnsi="Times New Roman" w:cs="Times New Roman"/>
                <w:sz w:val="26"/>
                <w:szCs w:val="26"/>
              </w:rPr>
              <w:t>Источники финансирования</w:t>
            </w:r>
          </w:p>
        </w:tc>
        <w:tc>
          <w:tcPr>
            <w:tcW w:w="5298" w:type="dxa"/>
            <w:gridSpan w:val="6"/>
            <w:vAlign w:val="center"/>
          </w:tcPr>
          <w:p w:rsidR="00A110B2" w:rsidRPr="00F66695" w:rsidRDefault="00A110B2" w:rsidP="00415E1F">
            <w:pPr>
              <w:jc w:val="center"/>
              <w:rPr>
                <w:rFonts w:ascii="Times New Roman" w:hAnsi="Times New Roman" w:cs="Times New Roman"/>
                <w:sz w:val="26"/>
                <w:szCs w:val="26"/>
              </w:rPr>
            </w:pPr>
            <w:r>
              <w:rPr>
                <w:rFonts w:ascii="Times New Roman" w:hAnsi="Times New Roman" w:cs="Times New Roman"/>
                <w:sz w:val="26"/>
                <w:szCs w:val="26"/>
              </w:rPr>
              <w:t>Годы/</w:t>
            </w:r>
            <w:r w:rsidRPr="00F66695">
              <w:rPr>
                <w:rFonts w:ascii="Times New Roman" w:hAnsi="Times New Roman" w:cs="Times New Roman"/>
                <w:sz w:val="26"/>
                <w:szCs w:val="26"/>
              </w:rPr>
              <w:t>тыс. руб.</w:t>
            </w:r>
            <w:r>
              <w:rPr>
                <w:rFonts w:ascii="Times New Roman" w:hAnsi="Times New Roman" w:cs="Times New Roman"/>
                <w:sz w:val="26"/>
                <w:szCs w:val="26"/>
              </w:rPr>
              <w:t xml:space="preserve"> *</w:t>
            </w:r>
          </w:p>
        </w:tc>
      </w:tr>
      <w:tr w:rsidR="00A110B2" w:rsidRPr="00F66695" w:rsidTr="00415E1F">
        <w:trPr>
          <w:trHeight w:val="196"/>
        </w:trPr>
        <w:tc>
          <w:tcPr>
            <w:tcW w:w="567" w:type="dxa"/>
            <w:vMerge/>
            <w:vAlign w:val="center"/>
          </w:tcPr>
          <w:p w:rsidR="00A110B2" w:rsidRPr="00F66695" w:rsidRDefault="00A110B2" w:rsidP="00415E1F">
            <w:pPr>
              <w:jc w:val="center"/>
              <w:rPr>
                <w:rFonts w:ascii="Times New Roman" w:hAnsi="Times New Roman" w:cs="Times New Roman"/>
                <w:sz w:val="26"/>
                <w:szCs w:val="26"/>
              </w:rPr>
            </w:pPr>
          </w:p>
        </w:tc>
        <w:tc>
          <w:tcPr>
            <w:tcW w:w="2088" w:type="dxa"/>
            <w:vMerge/>
            <w:vAlign w:val="center"/>
          </w:tcPr>
          <w:p w:rsidR="00A110B2" w:rsidRPr="00F66695" w:rsidRDefault="00A110B2" w:rsidP="00415E1F">
            <w:pPr>
              <w:jc w:val="center"/>
              <w:rPr>
                <w:rFonts w:ascii="Times New Roman" w:hAnsi="Times New Roman" w:cs="Times New Roman"/>
                <w:sz w:val="26"/>
                <w:szCs w:val="26"/>
              </w:rPr>
            </w:pPr>
          </w:p>
        </w:tc>
        <w:tc>
          <w:tcPr>
            <w:tcW w:w="2112" w:type="dxa"/>
            <w:vMerge/>
            <w:vAlign w:val="center"/>
          </w:tcPr>
          <w:p w:rsidR="00A110B2" w:rsidRPr="00F66695" w:rsidRDefault="00A110B2" w:rsidP="00415E1F">
            <w:pPr>
              <w:jc w:val="center"/>
              <w:rPr>
                <w:rFonts w:ascii="Times New Roman" w:hAnsi="Times New Roman" w:cs="Times New Roman"/>
                <w:sz w:val="26"/>
                <w:szCs w:val="26"/>
              </w:rPr>
            </w:pPr>
          </w:p>
        </w:tc>
        <w:tc>
          <w:tcPr>
            <w:tcW w:w="902" w:type="dxa"/>
            <w:vAlign w:val="center"/>
          </w:tcPr>
          <w:p w:rsidR="00A110B2" w:rsidRPr="00F66695" w:rsidRDefault="00AC7B07" w:rsidP="00415E1F">
            <w:pPr>
              <w:jc w:val="center"/>
              <w:rPr>
                <w:rFonts w:ascii="Times New Roman" w:hAnsi="Times New Roman" w:cs="Times New Roman"/>
                <w:sz w:val="26"/>
                <w:szCs w:val="26"/>
              </w:rPr>
            </w:pPr>
            <w:r>
              <w:rPr>
                <w:rFonts w:ascii="Times New Roman" w:hAnsi="Times New Roman" w:cs="Times New Roman"/>
                <w:sz w:val="26"/>
                <w:szCs w:val="26"/>
              </w:rPr>
              <w:t>2026</w:t>
            </w:r>
          </w:p>
        </w:tc>
        <w:tc>
          <w:tcPr>
            <w:tcW w:w="855" w:type="dxa"/>
            <w:vAlign w:val="center"/>
          </w:tcPr>
          <w:p w:rsidR="00A110B2" w:rsidRPr="00F66695" w:rsidRDefault="00AC7B07" w:rsidP="00415E1F">
            <w:pPr>
              <w:jc w:val="center"/>
              <w:rPr>
                <w:rFonts w:ascii="Times New Roman" w:hAnsi="Times New Roman" w:cs="Times New Roman"/>
                <w:sz w:val="26"/>
                <w:szCs w:val="26"/>
              </w:rPr>
            </w:pPr>
            <w:r>
              <w:rPr>
                <w:rFonts w:ascii="Times New Roman" w:hAnsi="Times New Roman" w:cs="Times New Roman"/>
                <w:sz w:val="26"/>
                <w:szCs w:val="26"/>
              </w:rPr>
              <w:t>2027</w:t>
            </w:r>
          </w:p>
        </w:tc>
        <w:tc>
          <w:tcPr>
            <w:tcW w:w="801" w:type="dxa"/>
            <w:vAlign w:val="center"/>
          </w:tcPr>
          <w:p w:rsidR="00A110B2" w:rsidRPr="00F66695" w:rsidRDefault="00AC7B07" w:rsidP="00415E1F">
            <w:pPr>
              <w:jc w:val="center"/>
              <w:rPr>
                <w:rFonts w:ascii="Times New Roman" w:hAnsi="Times New Roman" w:cs="Times New Roman"/>
                <w:sz w:val="26"/>
                <w:szCs w:val="26"/>
              </w:rPr>
            </w:pPr>
            <w:r>
              <w:rPr>
                <w:rFonts w:ascii="Times New Roman" w:hAnsi="Times New Roman" w:cs="Times New Roman"/>
                <w:sz w:val="26"/>
                <w:szCs w:val="26"/>
              </w:rPr>
              <w:t>2028</w:t>
            </w:r>
          </w:p>
        </w:tc>
        <w:tc>
          <w:tcPr>
            <w:tcW w:w="824" w:type="dxa"/>
            <w:vAlign w:val="center"/>
          </w:tcPr>
          <w:p w:rsidR="00A110B2" w:rsidRPr="00F66695" w:rsidRDefault="00AC7B07" w:rsidP="00415E1F">
            <w:pPr>
              <w:jc w:val="center"/>
              <w:rPr>
                <w:rFonts w:ascii="Times New Roman" w:hAnsi="Times New Roman" w:cs="Times New Roman"/>
                <w:sz w:val="26"/>
                <w:szCs w:val="26"/>
              </w:rPr>
            </w:pPr>
            <w:r>
              <w:rPr>
                <w:rFonts w:ascii="Times New Roman" w:hAnsi="Times New Roman" w:cs="Times New Roman"/>
                <w:sz w:val="26"/>
                <w:szCs w:val="26"/>
              </w:rPr>
              <w:t>2029</w:t>
            </w:r>
          </w:p>
        </w:tc>
        <w:tc>
          <w:tcPr>
            <w:tcW w:w="854" w:type="dxa"/>
            <w:vAlign w:val="center"/>
          </w:tcPr>
          <w:p w:rsidR="00A110B2" w:rsidRPr="00F66695" w:rsidRDefault="00AC7B07" w:rsidP="00415E1F">
            <w:pPr>
              <w:jc w:val="center"/>
              <w:rPr>
                <w:rFonts w:ascii="Times New Roman" w:hAnsi="Times New Roman" w:cs="Times New Roman"/>
                <w:sz w:val="26"/>
                <w:szCs w:val="26"/>
              </w:rPr>
            </w:pPr>
            <w:r>
              <w:rPr>
                <w:rFonts w:ascii="Times New Roman" w:hAnsi="Times New Roman" w:cs="Times New Roman"/>
                <w:sz w:val="26"/>
                <w:szCs w:val="26"/>
              </w:rPr>
              <w:t>2030</w:t>
            </w:r>
          </w:p>
        </w:tc>
        <w:tc>
          <w:tcPr>
            <w:tcW w:w="1062" w:type="dxa"/>
            <w:vAlign w:val="center"/>
          </w:tcPr>
          <w:p w:rsidR="00A110B2" w:rsidRPr="00F66695" w:rsidRDefault="00D47DA8" w:rsidP="00415E1F">
            <w:pPr>
              <w:jc w:val="center"/>
              <w:rPr>
                <w:rFonts w:ascii="Times New Roman" w:hAnsi="Times New Roman" w:cs="Times New Roman"/>
                <w:sz w:val="26"/>
                <w:szCs w:val="26"/>
              </w:rPr>
            </w:pPr>
            <w:r>
              <w:rPr>
                <w:rFonts w:ascii="Times New Roman" w:hAnsi="Times New Roman" w:cs="Times New Roman"/>
                <w:sz w:val="26"/>
                <w:szCs w:val="26"/>
              </w:rPr>
              <w:t>2031-2032</w:t>
            </w:r>
          </w:p>
        </w:tc>
      </w:tr>
      <w:tr w:rsidR="00AC7B07" w:rsidRPr="00F66695" w:rsidTr="00415E1F">
        <w:trPr>
          <w:trHeight w:val="429"/>
        </w:trPr>
        <w:tc>
          <w:tcPr>
            <w:tcW w:w="567" w:type="dxa"/>
            <w:vMerge w:val="restart"/>
            <w:vAlign w:val="center"/>
          </w:tcPr>
          <w:p w:rsidR="00AC7B07" w:rsidRPr="00F66695" w:rsidRDefault="00AC7B07" w:rsidP="00AC7B07">
            <w:pPr>
              <w:jc w:val="center"/>
              <w:rPr>
                <w:rFonts w:ascii="Times New Roman" w:hAnsi="Times New Roman" w:cs="Times New Roman"/>
                <w:sz w:val="26"/>
                <w:szCs w:val="26"/>
              </w:rPr>
            </w:pPr>
            <w:r w:rsidRPr="00F66695">
              <w:rPr>
                <w:rFonts w:ascii="Times New Roman" w:hAnsi="Times New Roman" w:cs="Times New Roman"/>
                <w:sz w:val="26"/>
                <w:szCs w:val="26"/>
              </w:rPr>
              <w:t>1</w:t>
            </w:r>
          </w:p>
        </w:tc>
        <w:tc>
          <w:tcPr>
            <w:tcW w:w="2088" w:type="dxa"/>
            <w:vMerge w:val="restart"/>
            <w:vAlign w:val="center"/>
          </w:tcPr>
          <w:p w:rsidR="00140066" w:rsidRPr="00140066" w:rsidRDefault="00140066" w:rsidP="00140066">
            <w:pPr>
              <w:jc w:val="both"/>
              <w:rPr>
                <w:rFonts w:ascii="Times New Roman" w:hAnsi="Times New Roman" w:cs="Times New Roman"/>
                <w:bCs/>
                <w:sz w:val="24"/>
              </w:rPr>
            </w:pPr>
            <w:r>
              <w:rPr>
                <w:rFonts w:ascii="Times New Roman" w:hAnsi="Times New Roman" w:cs="Times New Roman"/>
                <w:bCs/>
                <w:sz w:val="24"/>
              </w:rPr>
              <w:t>Р</w:t>
            </w:r>
            <w:r w:rsidRPr="00140066">
              <w:rPr>
                <w:rFonts w:ascii="Times New Roman" w:hAnsi="Times New Roman" w:cs="Times New Roman"/>
                <w:bCs/>
                <w:sz w:val="24"/>
              </w:rPr>
              <w:t>емонт объекта культуры</w:t>
            </w:r>
          </w:p>
          <w:p w:rsidR="00AC7B07" w:rsidRPr="00140066" w:rsidRDefault="00AC7B07" w:rsidP="00AC7B07">
            <w:pPr>
              <w:jc w:val="both"/>
              <w:rPr>
                <w:rFonts w:ascii="Times New Roman" w:hAnsi="Times New Roman" w:cs="Times New Roman"/>
                <w:bCs/>
                <w:sz w:val="24"/>
              </w:rPr>
            </w:pPr>
          </w:p>
        </w:tc>
        <w:tc>
          <w:tcPr>
            <w:tcW w:w="2112" w:type="dxa"/>
            <w:vAlign w:val="center"/>
          </w:tcPr>
          <w:p w:rsidR="00AC7B07" w:rsidRPr="00F66695" w:rsidRDefault="00AC7B07" w:rsidP="00AC7B07">
            <w:pPr>
              <w:rPr>
                <w:rFonts w:ascii="Times New Roman" w:hAnsi="Times New Roman" w:cs="Times New Roman"/>
                <w:sz w:val="26"/>
                <w:szCs w:val="26"/>
              </w:rPr>
            </w:pPr>
            <w:r w:rsidRPr="00F66695">
              <w:rPr>
                <w:rFonts w:ascii="Times New Roman" w:hAnsi="Times New Roman" w:cs="Times New Roman"/>
                <w:sz w:val="26"/>
                <w:szCs w:val="26"/>
              </w:rPr>
              <w:t>Федеральный бюджет</w:t>
            </w:r>
          </w:p>
        </w:tc>
        <w:tc>
          <w:tcPr>
            <w:tcW w:w="902" w:type="dxa"/>
            <w:vAlign w:val="center"/>
          </w:tcPr>
          <w:p w:rsidR="00AC7B07" w:rsidRPr="00F66695" w:rsidRDefault="00140066" w:rsidP="00AC7B07">
            <w:pPr>
              <w:jc w:val="center"/>
              <w:rPr>
                <w:rFonts w:ascii="Times New Roman" w:hAnsi="Times New Roman" w:cs="Times New Roman"/>
                <w:sz w:val="26"/>
                <w:szCs w:val="26"/>
              </w:rPr>
            </w:pPr>
            <w:r>
              <w:rPr>
                <w:rFonts w:ascii="Times New Roman" w:hAnsi="Times New Roman" w:cs="Times New Roman"/>
                <w:sz w:val="26"/>
                <w:szCs w:val="26"/>
              </w:rPr>
              <w:t>0</w:t>
            </w:r>
          </w:p>
        </w:tc>
        <w:tc>
          <w:tcPr>
            <w:tcW w:w="855" w:type="dxa"/>
            <w:vAlign w:val="center"/>
          </w:tcPr>
          <w:p w:rsidR="00AC7B07" w:rsidRPr="00F66695" w:rsidRDefault="00140066" w:rsidP="00AC7B07">
            <w:pPr>
              <w:jc w:val="center"/>
              <w:rPr>
                <w:rFonts w:ascii="Times New Roman" w:hAnsi="Times New Roman" w:cs="Times New Roman"/>
                <w:sz w:val="26"/>
                <w:szCs w:val="26"/>
              </w:rPr>
            </w:pPr>
            <w:r>
              <w:rPr>
                <w:rFonts w:ascii="Times New Roman" w:hAnsi="Times New Roman" w:cs="Times New Roman"/>
                <w:sz w:val="26"/>
                <w:szCs w:val="26"/>
              </w:rPr>
              <w:t>0</w:t>
            </w:r>
          </w:p>
        </w:tc>
        <w:tc>
          <w:tcPr>
            <w:tcW w:w="801" w:type="dxa"/>
            <w:vAlign w:val="center"/>
          </w:tcPr>
          <w:p w:rsidR="00AC7B07" w:rsidRPr="00F66695" w:rsidRDefault="00140066" w:rsidP="00AC7B07">
            <w:pPr>
              <w:jc w:val="center"/>
              <w:rPr>
                <w:rFonts w:ascii="Times New Roman" w:hAnsi="Times New Roman" w:cs="Times New Roman"/>
                <w:sz w:val="26"/>
                <w:szCs w:val="26"/>
              </w:rPr>
            </w:pPr>
            <w:r>
              <w:rPr>
                <w:rFonts w:ascii="Times New Roman" w:hAnsi="Times New Roman" w:cs="Times New Roman"/>
                <w:sz w:val="26"/>
                <w:szCs w:val="26"/>
              </w:rPr>
              <w:t>0</w:t>
            </w:r>
          </w:p>
        </w:tc>
        <w:tc>
          <w:tcPr>
            <w:tcW w:w="824" w:type="dxa"/>
            <w:vAlign w:val="center"/>
          </w:tcPr>
          <w:p w:rsidR="00AC7B07" w:rsidRPr="00F66695" w:rsidRDefault="00140066" w:rsidP="00AC7B07">
            <w:pPr>
              <w:jc w:val="center"/>
              <w:rPr>
                <w:rFonts w:ascii="Times New Roman" w:hAnsi="Times New Roman" w:cs="Times New Roman"/>
                <w:sz w:val="26"/>
                <w:szCs w:val="26"/>
              </w:rPr>
            </w:pPr>
            <w:r>
              <w:rPr>
                <w:rFonts w:ascii="Times New Roman" w:hAnsi="Times New Roman" w:cs="Times New Roman"/>
                <w:sz w:val="26"/>
                <w:szCs w:val="26"/>
              </w:rPr>
              <w:t>0</w:t>
            </w:r>
          </w:p>
        </w:tc>
        <w:tc>
          <w:tcPr>
            <w:tcW w:w="854" w:type="dxa"/>
            <w:vAlign w:val="center"/>
          </w:tcPr>
          <w:p w:rsidR="00AC7B07" w:rsidRPr="00F66695" w:rsidRDefault="00140066" w:rsidP="00AC7B07">
            <w:pPr>
              <w:jc w:val="center"/>
              <w:rPr>
                <w:rFonts w:ascii="Times New Roman" w:hAnsi="Times New Roman" w:cs="Times New Roman"/>
                <w:sz w:val="26"/>
                <w:szCs w:val="26"/>
              </w:rPr>
            </w:pPr>
            <w:r>
              <w:rPr>
                <w:rFonts w:ascii="Times New Roman" w:hAnsi="Times New Roman" w:cs="Times New Roman"/>
                <w:sz w:val="26"/>
                <w:szCs w:val="26"/>
              </w:rPr>
              <w:t>0</w:t>
            </w:r>
          </w:p>
        </w:tc>
        <w:tc>
          <w:tcPr>
            <w:tcW w:w="1062" w:type="dxa"/>
            <w:vAlign w:val="center"/>
          </w:tcPr>
          <w:p w:rsidR="00AC7B07" w:rsidRPr="00F66695" w:rsidRDefault="00140066" w:rsidP="00AC7B07">
            <w:pPr>
              <w:jc w:val="center"/>
              <w:rPr>
                <w:rFonts w:ascii="Times New Roman" w:hAnsi="Times New Roman" w:cs="Times New Roman"/>
                <w:sz w:val="26"/>
                <w:szCs w:val="26"/>
              </w:rPr>
            </w:pPr>
            <w:r>
              <w:rPr>
                <w:rFonts w:ascii="Times New Roman" w:hAnsi="Times New Roman" w:cs="Times New Roman"/>
                <w:sz w:val="26"/>
                <w:szCs w:val="26"/>
              </w:rPr>
              <w:t>0</w:t>
            </w:r>
          </w:p>
        </w:tc>
      </w:tr>
      <w:tr w:rsidR="00127B9C" w:rsidRPr="00F66695" w:rsidTr="00415E1F">
        <w:trPr>
          <w:trHeight w:val="429"/>
        </w:trPr>
        <w:tc>
          <w:tcPr>
            <w:tcW w:w="567" w:type="dxa"/>
            <w:vMerge/>
          </w:tcPr>
          <w:p w:rsidR="00127B9C" w:rsidRPr="00F66695" w:rsidRDefault="00127B9C" w:rsidP="00127B9C">
            <w:pPr>
              <w:jc w:val="center"/>
              <w:rPr>
                <w:rFonts w:ascii="Times New Roman" w:hAnsi="Times New Roman" w:cs="Times New Roman"/>
                <w:sz w:val="26"/>
                <w:szCs w:val="26"/>
              </w:rPr>
            </w:pPr>
          </w:p>
        </w:tc>
        <w:tc>
          <w:tcPr>
            <w:tcW w:w="2088" w:type="dxa"/>
            <w:vMerge/>
            <w:vAlign w:val="center"/>
          </w:tcPr>
          <w:p w:rsidR="00127B9C" w:rsidRPr="00140066" w:rsidRDefault="00127B9C" w:rsidP="00127B9C">
            <w:pPr>
              <w:jc w:val="center"/>
              <w:rPr>
                <w:rFonts w:ascii="Times New Roman" w:hAnsi="Times New Roman" w:cs="Times New Roman"/>
                <w:sz w:val="24"/>
                <w:szCs w:val="26"/>
              </w:rPr>
            </w:pPr>
          </w:p>
        </w:tc>
        <w:tc>
          <w:tcPr>
            <w:tcW w:w="2112" w:type="dxa"/>
            <w:vAlign w:val="center"/>
          </w:tcPr>
          <w:p w:rsidR="00127B9C" w:rsidRPr="00F66695" w:rsidRDefault="00127B9C" w:rsidP="00127B9C">
            <w:pPr>
              <w:rPr>
                <w:rFonts w:ascii="Times New Roman" w:hAnsi="Times New Roman" w:cs="Times New Roman"/>
                <w:sz w:val="26"/>
                <w:szCs w:val="26"/>
              </w:rPr>
            </w:pPr>
            <w:r w:rsidRPr="00F66695">
              <w:rPr>
                <w:rFonts w:ascii="Times New Roman" w:hAnsi="Times New Roman" w:cs="Times New Roman"/>
                <w:sz w:val="26"/>
                <w:szCs w:val="26"/>
              </w:rPr>
              <w:t>Областной бюджет</w:t>
            </w:r>
          </w:p>
        </w:tc>
        <w:tc>
          <w:tcPr>
            <w:tcW w:w="902" w:type="dxa"/>
            <w:vAlign w:val="center"/>
          </w:tcPr>
          <w:p w:rsidR="00127B9C" w:rsidRPr="00F66695" w:rsidRDefault="00127B9C" w:rsidP="00127B9C">
            <w:pPr>
              <w:jc w:val="center"/>
              <w:rPr>
                <w:rFonts w:ascii="Times New Roman" w:hAnsi="Times New Roman" w:cs="Times New Roman"/>
                <w:sz w:val="26"/>
                <w:szCs w:val="26"/>
              </w:rPr>
            </w:pPr>
            <w:r>
              <w:rPr>
                <w:rFonts w:ascii="Times New Roman" w:hAnsi="Times New Roman" w:cs="Times New Roman"/>
                <w:sz w:val="26"/>
                <w:szCs w:val="26"/>
              </w:rPr>
              <w:t>0</w:t>
            </w:r>
          </w:p>
        </w:tc>
        <w:tc>
          <w:tcPr>
            <w:tcW w:w="855" w:type="dxa"/>
            <w:vAlign w:val="center"/>
          </w:tcPr>
          <w:p w:rsidR="00127B9C" w:rsidRPr="00F66695" w:rsidRDefault="00127B9C" w:rsidP="00127B9C">
            <w:pPr>
              <w:jc w:val="center"/>
              <w:rPr>
                <w:rFonts w:ascii="Times New Roman" w:hAnsi="Times New Roman" w:cs="Times New Roman"/>
                <w:sz w:val="26"/>
                <w:szCs w:val="26"/>
              </w:rPr>
            </w:pPr>
            <w:r>
              <w:rPr>
                <w:rFonts w:ascii="Times New Roman" w:hAnsi="Times New Roman" w:cs="Times New Roman"/>
                <w:sz w:val="26"/>
                <w:szCs w:val="26"/>
              </w:rPr>
              <w:t>0</w:t>
            </w:r>
          </w:p>
        </w:tc>
        <w:tc>
          <w:tcPr>
            <w:tcW w:w="801" w:type="dxa"/>
            <w:vAlign w:val="center"/>
          </w:tcPr>
          <w:p w:rsidR="00127B9C" w:rsidRPr="00F66695" w:rsidRDefault="00127B9C" w:rsidP="00127B9C">
            <w:pPr>
              <w:jc w:val="center"/>
              <w:rPr>
                <w:rFonts w:ascii="Times New Roman" w:hAnsi="Times New Roman" w:cs="Times New Roman"/>
                <w:sz w:val="26"/>
                <w:szCs w:val="26"/>
              </w:rPr>
            </w:pPr>
            <w:r>
              <w:rPr>
                <w:rFonts w:ascii="Times New Roman" w:hAnsi="Times New Roman" w:cs="Times New Roman"/>
                <w:sz w:val="26"/>
                <w:szCs w:val="26"/>
              </w:rPr>
              <w:t>1500</w:t>
            </w:r>
          </w:p>
        </w:tc>
        <w:tc>
          <w:tcPr>
            <w:tcW w:w="824" w:type="dxa"/>
            <w:vAlign w:val="center"/>
          </w:tcPr>
          <w:p w:rsidR="00127B9C" w:rsidRPr="00F66695" w:rsidRDefault="00127B9C" w:rsidP="00127B9C">
            <w:pPr>
              <w:jc w:val="center"/>
              <w:rPr>
                <w:rFonts w:ascii="Times New Roman" w:hAnsi="Times New Roman" w:cs="Times New Roman"/>
                <w:sz w:val="26"/>
                <w:szCs w:val="26"/>
              </w:rPr>
            </w:pPr>
            <w:r>
              <w:rPr>
                <w:rFonts w:ascii="Times New Roman" w:hAnsi="Times New Roman" w:cs="Times New Roman"/>
                <w:sz w:val="26"/>
                <w:szCs w:val="26"/>
              </w:rPr>
              <w:t>3000</w:t>
            </w:r>
          </w:p>
        </w:tc>
        <w:tc>
          <w:tcPr>
            <w:tcW w:w="854" w:type="dxa"/>
            <w:vAlign w:val="center"/>
          </w:tcPr>
          <w:p w:rsidR="00127B9C" w:rsidRPr="00F66695" w:rsidRDefault="00127B9C" w:rsidP="00127B9C">
            <w:pPr>
              <w:jc w:val="center"/>
              <w:rPr>
                <w:rFonts w:ascii="Times New Roman" w:hAnsi="Times New Roman" w:cs="Times New Roman"/>
                <w:sz w:val="26"/>
                <w:szCs w:val="26"/>
              </w:rPr>
            </w:pPr>
            <w:r>
              <w:rPr>
                <w:rFonts w:ascii="Times New Roman" w:hAnsi="Times New Roman" w:cs="Times New Roman"/>
                <w:sz w:val="26"/>
                <w:szCs w:val="26"/>
              </w:rPr>
              <w:t>0</w:t>
            </w:r>
          </w:p>
        </w:tc>
        <w:tc>
          <w:tcPr>
            <w:tcW w:w="1062" w:type="dxa"/>
            <w:vAlign w:val="center"/>
          </w:tcPr>
          <w:p w:rsidR="00127B9C" w:rsidRPr="00F66695" w:rsidRDefault="00127B9C" w:rsidP="00127B9C">
            <w:pPr>
              <w:jc w:val="center"/>
              <w:rPr>
                <w:rFonts w:ascii="Times New Roman" w:hAnsi="Times New Roman" w:cs="Times New Roman"/>
                <w:sz w:val="26"/>
                <w:szCs w:val="26"/>
              </w:rPr>
            </w:pPr>
            <w:r>
              <w:rPr>
                <w:rFonts w:ascii="Times New Roman" w:hAnsi="Times New Roman" w:cs="Times New Roman"/>
                <w:sz w:val="26"/>
                <w:szCs w:val="26"/>
              </w:rPr>
              <w:t>0</w:t>
            </w:r>
          </w:p>
        </w:tc>
      </w:tr>
      <w:tr w:rsidR="00AC7B07" w:rsidRPr="00F66695" w:rsidTr="00415E1F">
        <w:trPr>
          <w:trHeight w:val="429"/>
        </w:trPr>
        <w:tc>
          <w:tcPr>
            <w:tcW w:w="567" w:type="dxa"/>
            <w:vMerge/>
          </w:tcPr>
          <w:p w:rsidR="00AC7B07" w:rsidRPr="00F66695" w:rsidRDefault="00AC7B07" w:rsidP="00AC7B07">
            <w:pPr>
              <w:jc w:val="center"/>
              <w:rPr>
                <w:rFonts w:ascii="Times New Roman" w:hAnsi="Times New Roman" w:cs="Times New Roman"/>
                <w:sz w:val="26"/>
                <w:szCs w:val="26"/>
              </w:rPr>
            </w:pPr>
          </w:p>
        </w:tc>
        <w:tc>
          <w:tcPr>
            <w:tcW w:w="2088" w:type="dxa"/>
            <w:vMerge/>
            <w:vAlign w:val="center"/>
          </w:tcPr>
          <w:p w:rsidR="00AC7B07" w:rsidRPr="00140066" w:rsidRDefault="00AC7B07" w:rsidP="00AC7B07">
            <w:pPr>
              <w:jc w:val="center"/>
              <w:rPr>
                <w:rFonts w:ascii="Times New Roman" w:hAnsi="Times New Roman" w:cs="Times New Roman"/>
                <w:sz w:val="24"/>
                <w:szCs w:val="26"/>
              </w:rPr>
            </w:pPr>
          </w:p>
        </w:tc>
        <w:tc>
          <w:tcPr>
            <w:tcW w:w="2112" w:type="dxa"/>
            <w:vAlign w:val="center"/>
          </w:tcPr>
          <w:p w:rsidR="00AC7B07" w:rsidRPr="00F66695" w:rsidRDefault="00AC7B07" w:rsidP="00AC7B07">
            <w:pPr>
              <w:rPr>
                <w:rFonts w:ascii="Times New Roman" w:hAnsi="Times New Roman" w:cs="Times New Roman"/>
                <w:sz w:val="26"/>
                <w:szCs w:val="26"/>
              </w:rPr>
            </w:pPr>
            <w:r w:rsidRPr="00585B9D">
              <w:rPr>
                <w:rFonts w:ascii="Times New Roman" w:hAnsi="Times New Roman" w:cs="Times New Roman"/>
                <w:sz w:val="26"/>
                <w:szCs w:val="26"/>
              </w:rPr>
              <w:t>Районный</w:t>
            </w:r>
            <w:r>
              <w:rPr>
                <w:rFonts w:ascii="Times New Roman" w:hAnsi="Times New Roman" w:cs="Times New Roman"/>
                <w:sz w:val="26"/>
                <w:szCs w:val="26"/>
              </w:rPr>
              <w:t xml:space="preserve"> </w:t>
            </w:r>
            <w:r w:rsidRPr="00F66695">
              <w:rPr>
                <w:rFonts w:ascii="Times New Roman" w:hAnsi="Times New Roman" w:cs="Times New Roman"/>
                <w:sz w:val="26"/>
                <w:szCs w:val="26"/>
              </w:rPr>
              <w:t>бюджет</w:t>
            </w:r>
          </w:p>
        </w:tc>
        <w:tc>
          <w:tcPr>
            <w:tcW w:w="902" w:type="dxa"/>
            <w:vAlign w:val="center"/>
          </w:tcPr>
          <w:p w:rsidR="00AC7B07" w:rsidRPr="00F66695" w:rsidRDefault="00140066" w:rsidP="00AC7B07">
            <w:pPr>
              <w:jc w:val="center"/>
              <w:rPr>
                <w:rFonts w:ascii="Times New Roman" w:hAnsi="Times New Roman" w:cs="Times New Roman"/>
                <w:sz w:val="26"/>
                <w:szCs w:val="26"/>
              </w:rPr>
            </w:pPr>
            <w:r>
              <w:rPr>
                <w:rFonts w:ascii="Times New Roman" w:hAnsi="Times New Roman" w:cs="Times New Roman"/>
                <w:sz w:val="26"/>
                <w:szCs w:val="26"/>
              </w:rPr>
              <w:t>0</w:t>
            </w:r>
          </w:p>
        </w:tc>
        <w:tc>
          <w:tcPr>
            <w:tcW w:w="855" w:type="dxa"/>
            <w:vAlign w:val="center"/>
          </w:tcPr>
          <w:p w:rsidR="00AC7B07" w:rsidRPr="00F66695" w:rsidRDefault="00140066" w:rsidP="00AC7B07">
            <w:pPr>
              <w:jc w:val="center"/>
              <w:rPr>
                <w:rFonts w:ascii="Times New Roman" w:hAnsi="Times New Roman" w:cs="Times New Roman"/>
                <w:sz w:val="26"/>
                <w:szCs w:val="26"/>
              </w:rPr>
            </w:pPr>
            <w:r>
              <w:rPr>
                <w:rFonts w:ascii="Times New Roman" w:hAnsi="Times New Roman" w:cs="Times New Roman"/>
                <w:sz w:val="26"/>
                <w:szCs w:val="26"/>
              </w:rPr>
              <w:t>0</w:t>
            </w:r>
          </w:p>
        </w:tc>
        <w:tc>
          <w:tcPr>
            <w:tcW w:w="801" w:type="dxa"/>
            <w:vAlign w:val="center"/>
          </w:tcPr>
          <w:p w:rsidR="00AC7B07" w:rsidRPr="00F66695" w:rsidRDefault="00127B9C" w:rsidP="00AC7B07">
            <w:pPr>
              <w:jc w:val="center"/>
              <w:rPr>
                <w:rFonts w:ascii="Times New Roman" w:hAnsi="Times New Roman" w:cs="Times New Roman"/>
                <w:sz w:val="26"/>
                <w:szCs w:val="26"/>
              </w:rPr>
            </w:pPr>
            <w:r>
              <w:rPr>
                <w:rFonts w:ascii="Times New Roman" w:hAnsi="Times New Roman" w:cs="Times New Roman"/>
                <w:sz w:val="26"/>
                <w:szCs w:val="26"/>
              </w:rPr>
              <w:t>0</w:t>
            </w:r>
          </w:p>
        </w:tc>
        <w:tc>
          <w:tcPr>
            <w:tcW w:w="824" w:type="dxa"/>
            <w:vAlign w:val="center"/>
          </w:tcPr>
          <w:p w:rsidR="00AC7B07" w:rsidRPr="00F66695" w:rsidRDefault="00127B9C" w:rsidP="00AC7B07">
            <w:pPr>
              <w:jc w:val="center"/>
              <w:rPr>
                <w:rFonts w:ascii="Times New Roman" w:hAnsi="Times New Roman" w:cs="Times New Roman"/>
                <w:sz w:val="26"/>
                <w:szCs w:val="26"/>
              </w:rPr>
            </w:pPr>
            <w:r>
              <w:rPr>
                <w:rFonts w:ascii="Times New Roman" w:hAnsi="Times New Roman" w:cs="Times New Roman"/>
                <w:sz w:val="26"/>
                <w:szCs w:val="26"/>
              </w:rPr>
              <w:t>0</w:t>
            </w:r>
          </w:p>
        </w:tc>
        <w:tc>
          <w:tcPr>
            <w:tcW w:w="854" w:type="dxa"/>
            <w:vAlign w:val="center"/>
          </w:tcPr>
          <w:p w:rsidR="00AC7B07" w:rsidRPr="00F66695" w:rsidRDefault="00140066" w:rsidP="00AC7B07">
            <w:pPr>
              <w:jc w:val="center"/>
              <w:rPr>
                <w:rFonts w:ascii="Times New Roman" w:hAnsi="Times New Roman" w:cs="Times New Roman"/>
                <w:sz w:val="26"/>
                <w:szCs w:val="26"/>
              </w:rPr>
            </w:pPr>
            <w:r>
              <w:rPr>
                <w:rFonts w:ascii="Times New Roman" w:hAnsi="Times New Roman" w:cs="Times New Roman"/>
                <w:sz w:val="26"/>
                <w:szCs w:val="26"/>
              </w:rPr>
              <w:t>0</w:t>
            </w:r>
          </w:p>
        </w:tc>
        <w:tc>
          <w:tcPr>
            <w:tcW w:w="1062" w:type="dxa"/>
            <w:vAlign w:val="center"/>
          </w:tcPr>
          <w:p w:rsidR="00AC7B07" w:rsidRPr="00F66695" w:rsidRDefault="00140066" w:rsidP="00AC7B07">
            <w:pPr>
              <w:jc w:val="center"/>
              <w:rPr>
                <w:rFonts w:ascii="Times New Roman" w:hAnsi="Times New Roman" w:cs="Times New Roman"/>
                <w:sz w:val="26"/>
                <w:szCs w:val="26"/>
              </w:rPr>
            </w:pPr>
            <w:r>
              <w:rPr>
                <w:rFonts w:ascii="Times New Roman" w:hAnsi="Times New Roman" w:cs="Times New Roman"/>
                <w:sz w:val="26"/>
                <w:szCs w:val="26"/>
              </w:rPr>
              <w:t>0</w:t>
            </w:r>
          </w:p>
        </w:tc>
      </w:tr>
      <w:tr w:rsidR="00140066" w:rsidRPr="00F66695" w:rsidTr="00415E1F">
        <w:trPr>
          <w:trHeight w:val="429"/>
        </w:trPr>
        <w:tc>
          <w:tcPr>
            <w:tcW w:w="567" w:type="dxa"/>
            <w:vMerge/>
          </w:tcPr>
          <w:p w:rsidR="00140066" w:rsidRPr="00F66695" w:rsidRDefault="00140066" w:rsidP="00140066">
            <w:pPr>
              <w:jc w:val="center"/>
              <w:rPr>
                <w:rFonts w:ascii="Times New Roman" w:hAnsi="Times New Roman" w:cs="Times New Roman"/>
                <w:sz w:val="26"/>
                <w:szCs w:val="26"/>
              </w:rPr>
            </w:pPr>
          </w:p>
        </w:tc>
        <w:tc>
          <w:tcPr>
            <w:tcW w:w="2088" w:type="dxa"/>
            <w:vMerge/>
            <w:vAlign w:val="center"/>
          </w:tcPr>
          <w:p w:rsidR="00140066" w:rsidRPr="00140066" w:rsidRDefault="00140066" w:rsidP="00140066">
            <w:pPr>
              <w:jc w:val="center"/>
              <w:rPr>
                <w:rFonts w:ascii="Times New Roman" w:hAnsi="Times New Roman" w:cs="Times New Roman"/>
                <w:sz w:val="24"/>
                <w:szCs w:val="26"/>
              </w:rPr>
            </w:pPr>
          </w:p>
        </w:tc>
        <w:tc>
          <w:tcPr>
            <w:tcW w:w="2112" w:type="dxa"/>
            <w:vAlign w:val="center"/>
          </w:tcPr>
          <w:p w:rsidR="00140066" w:rsidRPr="00F66695" w:rsidRDefault="00140066" w:rsidP="00140066">
            <w:pPr>
              <w:rPr>
                <w:rFonts w:ascii="Times New Roman" w:hAnsi="Times New Roman" w:cs="Times New Roman"/>
                <w:sz w:val="26"/>
                <w:szCs w:val="26"/>
              </w:rPr>
            </w:pPr>
            <w:r w:rsidRPr="00F66695">
              <w:rPr>
                <w:rFonts w:ascii="Times New Roman" w:hAnsi="Times New Roman" w:cs="Times New Roman"/>
                <w:sz w:val="26"/>
                <w:szCs w:val="26"/>
              </w:rPr>
              <w:t>Бюджет поселения</w:t>
            </w:r>
          </w:p>
        </w:tc>
        <w:tc>
          <w:tcPr>
            <w:tcW w:w="902"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855"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801"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824"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854"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1062"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r>
      <w:tr w:rsidR="00140066" w:rsidRPr="00F66695" w:rsidTr="00415E1F">
        <w:trPr>
          <w:trHeight w:val="429"/>
        </w:trPr>
        <w:tc>
          <w:tcPr>
            <w:tcW w:w="567" w:type="dxa"/>
            <w:vMerge/>
          </w:tcPr>
          <w:p w:rsidR="00140066" w:rsidRPr="00F66695" w:rsidRDefault="00140066" w:rsidP="00140066">
            <w:pPr>
              <w:jc w:val="center"/>
              <w:rPr>
                <w:rFonts w:ascii="Times New Roman" w:hAnsi="Times New Roman" w:cs="Times New Roman"/>
                <w:sz w:val="26"/>
                <w:szCs w:val="26"/>
              </w:rPr>
            </w:pPr>
          </w:p>
        </w:tc>
        <w:tc>
          <w:tcPr>
            <w:tcW w:w="2088" w:type="dxa"/>
            <w:vMerge/>
            <w:vAlign w:val="center"/>
          </w:tcPr>
          <w:p w:rsidR="00140066" w:rsidRPr="00140066" w:rsidRDefault="00140066" w:rsidP="00140066">
            <w:pPr>
              <w:jc w:val="center"/>
              <w:rPr>
                <w:rFonts w:ascii="Times New Roman" w:hAnsi="Times New Roman" w:cs="Times New Roman"/>
                <w:sz w:val="24"/>
                <w:szCs w:val="26"/>
              </w:rPr>
            </w:pPr>
          </w:p>
        </w:tc>
        <w:tc>
          <w:tcPr>
            <w:tcW w:w="2112" w:type="dxa"/>
            <w:vAlign w:val="center"/>
          </w:tcPr>
          <w:p w:rsidR="00140066" w:rsidRPr="00F66695" w:rsidRDefault="00140066" w:rsidP="00140066">
            <w:pPr>
              <w:rPr>
                <w:rFonts w:ascii="Times New Roman" w:hAnsi="Times New Roman" w:cs="Times New Roman"/>
                <w:sz w:val="26"/>
                <w:szCs w:val="26"/>
              </w:rPr>
            </w:pPr>
            <w:r w:rsidRPr="00F66695">
              <w:rPr>
                <w:rFonts w:ascii="Times New Roman" w:hAnsi="Times New Roman" w:cs="Times New Roman"/>
                <w:sz w:val="26"/>
                <w:szCs w:val="26"/>
              </w:rPr>
              <w:t>Внебюджетные источники</w:t>
            </w:r>
          </w:p>
        </w:tc>
        <w:tc>
          <w:tcPr>
            <w:tcW w:w="902"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855"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801"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824"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854"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1062"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r>
      <w:tr w:rsidR="00140066" w:rsidRPr="00F66695" w:rsidTr="00415E1F">
        <w:trPr>
          <w:trHeight w:val="429"/>
        </w:trPr>
        <w:tc>
          <w:tcPr>
            <w:tcW w:w="567" w:type="dxa"/>
            <w:vMerge w:val="restart"/>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2</w:t>
            </w:r>
          </w:p>
        </w:tc>
        <w:tc>
          <w:tcPr>
            <w:tcW w:w="2088" w:type="dxa"/>
            <w:vMerge w:val="restart"/>
            <w:vAlign w:val="center"/>
          </w:tcPr>
          <w:p w:rsidR="00140066" w:rsidRPr="00140066" w:rsidRDefault="00140066" w:rsidP="00140066">
            <w:pPr>
              <w:jc w:val="both"/>
              <w:rPr>
                <w:rFonts w:ascii="Times New Roman" w:hAnsi="Times New Roman" w:cs="Times New Roman"/>
                <w:bCs/>
                <w:sz w:val="24"/>
              </w:rPr>
            </w:pPr>
            <w:r w:rsidRPr="00140066">
              <w:rPr>
                <w:rFonts w:ascii="Times New Roman" w:hAnsi="Times New Roman" w:cs="Times New Roman"/>
                <w:bCs/>
                <w:sz w:val="24"/>
              </w:rPr>
              <w:t>Ремонт учреждения образования</w:t>
            </w:r>
          </w:p>
          <w:p w:rsidR="00140066" w:rsidRPr="00140066" w:rsidRDefault="00140066" w:rsidP="00140066">
            <w:pPr>
              <w:jc w:val="both"/>
              <w:rPr>
                <w:rFonts w:ascii="Times New Roman" w:hAnsi="Times New Roman" w:cs="Times New Roman"/>
                <w:bCs/>
                <w:sz w:val="24"/>
              </w:rPr>
            </w:pPr>
          </w:p>
        </w:tc>
        <w:tc>
          <w:tcPr>
            <w:tcW w:w="2112" w:type="dxa"/>
            <w:vAlign w:val="center"/>
          </w:tcPr>
          <w:p w:rsidR="00140066" w:rsidRPr="00F66695" w:rsidRDefault="00140066" w:rsidP="00140066">
            <w:pPr>
              <w:rPr>
                <w:rFonts w:ascii="Times New Roman" w:hAnsi="Times New Roman" w:cs="Times New Roman"/>
                <w:sz w:val="26"/>
                <w:szCs w:val="26"/>
              </w:rPr>
            </w:pPr>
            <w:r w:rsidRPr="00F66695">
              <w:rPr>
                <w:rFonts w:ascii="Times New Roman" w:hAnsi="Times New Roman" w:cs="Times New Roman"/>
                <w:sz w:val="26"/>
                <w:szCs w:val="26"/>
              </w:rPr>
              <w:t>Федеральный бюджет</w:t>
            </w:r>
          </w:p>
        </w:tc>
        <w:tc>
          <w:tcPr>
            <w:tcW w:w="902"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855"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801"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824"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854"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1062"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r>
      <w:tr w:rsidR="00140066" w:rsidRPr="00F66695" w:rsidTr="00415E1F">
        <w:trPr>
          <w:trHeight w:val="429"/>
        </w:trPr>
        <w:tc>
          <w:tcPr>
            <w:tcW w:w="567" w:type="dxa"/>
            <w:vMerge/>
          </w:tcPr>
          <w:p w:rsidR="00140066" w:rsidRPr="00F66695" w:rsidRDefault="00140066" w:rsidP="00140066">
            <w:pPr>
              <w:jc w:val="center"/>
              <w:rPr>
                <w:rFonts w:ascii="Times New Roman" w:hAnsi="Times New Roman" w:cs="Times New Roman"/>
                <w:sz w:val="26"/>
                <w:szCs w:val="26"/>
              </w:rPr>
            </w:pPr>
          </w:p>
        </w:tc>
        <w:tc>
          <w:tcPr>
            <w:tcW w:w="2088" w:type="dxa"/>
            <w:vMerge/>
            <w:vAlign w:val="center"/>
          </w:tcPr>
          <w:p w:rsidR="00140066" w:rsidRPr="00140066" w:rsidRDefault="00140066" w:rsidP="00140066">
            <w:pPr>
              <w:jc w:val="center"/>
              <w:rPr>
                <w:rFonts w:ascii="Times New Roman" w:hAnsi="Times New Roman" w:cs="Times New Roman"/>
                <w:sz w:val="24"/>
                <w:szCs w:val="26"/>
              </w:rPr>
            </w:pPr>
          </w:p>
        </w:tc>
        <w:tc>
          <w:tcPr>
            <w:tcW w:w="2112" w:type="dxa"/>
            <w:vAlign w:val="center"/>
          </w:tcPr>
          <w:p w:rsidR="00140066" w:rsidRPr="00F66695" w:rsidRDefault="00140066" w:rsidP="00140066">
            <w:pPr>
              <w:rPr>
                <w:rFonts w:ascii="Times New Roman" w:hAnsi="Times New Roman" w:cs="Times New Roman"/>
                <w:sz w:val="26"/>
                <w:szCs w:val="26"/>
              </w:rPr>
            </w:pPr>
            <w:r w:rsidRPr="00F66695">
              <w:rPr>
                <w:rFonts w:ascii="Times New Roman" w:hAnsi="Times New Roman" w:cs="Times New Roman"/>
                <w:sz w:val="26"/>
                <w:szCs w:val="26"/>
              </w:rPr>
              <w:t>Областной бюджет</w:t>
            </w:r>
          </w:p>
        </w:tc>
        <w:tc>
          <w:tcPr>
            <w:tcW w:w="902"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855"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801"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824"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854"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1062"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r>
      <w:tr w:rsidR="00AC7B07" w:rsidRPr="00F66695" w:rsidTr="00415E1F">
        <w:trPr>
          <w:trHeight w:val="429"/>
        </w:trPr>
        <w:tc>
          <w:tcPr>
            <w:tcW w:w="567" w:type="dxa"/>
            <w:vMerge/>
          </w:tcPr>
          <w:p w:rsidR="00AC7B07" w:rsidRPr="00F66695" w:rsidRDefault="00AC7B07" w:rsidP="00AC7B07">
            <w:pPr>
              <w:jc w:val="center"/>
              <w:rPr>
                <w:rFonts w:ascii="Times New Roman" w:hAnsi="Times New Roman" w:cs="Times New Roman"/>
                <w:sz w:val="26"/>
                <w:szCs w:val="26"/>
              </w:rPr>
            </w:pPr>
          </w:p>
        </w:tc>
        <w:tc>
          <w:tcPr>
            <w:tcW w:w="2088" w:type="dxa"/>
            <w:vMerge/>
            <w:vAlign w:val="center"/>
          </w:tcPr>
          <w:p w:rsidR="00AC7B07" w:rsidRPr="00140066" w:rsidRDefault="00AC7B07" w:rsidP="00AC7B07">
            <w:pPr>
              <w:jc w:val="center"/>
              <w:rPr>
                <w:rFonts w:ascii="Times New Roman" w:hAnsi="Times New Roman" w:cs="Times New Roman"/>
                <w:sz w:val="24"/>
                <w:szCs w:val="26"/>
              </w:rPr>
            </w:pPr>
          </w:p>
        </w:tc>
        <w:tc>
          <w:tcPr>
            <w:tcW w:w="2112" w:type="dxa"/>
            <w:vAlign w:val="center"/>
          </w:tcPr>
          <w:p w:rsidR="00AC7B07" w:rsidRPr="00F66695" w:rsidRDefault="00AC7B07" w:rsidP="00AC7B07">
            <w:pPr>
              <w:rPr>
                <w:rFonts w:ascii="Times New Roman" w:hAnsi="Times New Roman" w:cs="Times New Roman"/>
                <w:sz w:val="26"/>
                <w:szCs w:val="26"/>
              </w:rPr>
            </w:pPr>
            <w:r w:rsidRPr="00585B9D">
              <w:rPr>
                <w:rFonts w:ascii="Times New Roman" w:hAnsi="Times New Roman" w:cs="Times New Roman"/>
                <w:sz w:val="26"/>
                <w:szCs w:val="26"/>
              </w:rPr>
              <w:t>Районный</w:t>
            </w:r>
            <w:r>
              <w:rPr>
                <w:rFonts w:ascii="Times New Roman" w:hAnsi="Times New Roman" w:cs="Times New Roman"/>
                <w:sz w:val="26"/>
                <w:szCs w:val="26"/>
              </w:rPr>
              <w:t xml:space="preserve"> </w:t>
            </w:r>
            <w:r w:rsidRPr="00F66695">
              <w:rPr>
                <w:rFonts w:ascii="Times New Roman" w:hAnsi="Times New Roman" w:cs="Times New Roman"/>
                <w:sz w:val="26"/>
                <w:szCs w:val="26"/>
              </w:rPr>
              <w:t>бюджет</w:t>
            </w:r>
          </w:p>
        </w:tc>
        <w:tc>
          <w:tcPr>
            <w:tcW w:w="902" w:type="dxa"/>
            <w:vAlign w:val="center"/>
          </w:tcPr>
          <w:p w:rsidR="00AC7B07" w:rsidRDefault="00127B9C" w:rsidP="00AC7B07">
            <w:pPr>
              <w:jc w:val="center"/>
              <w:rPr>
                <w:rFonts w:ascii="Times New Roman" w:hAnsi="Times New Roman" w:cs="Times New Roman"/>
                <w:sz w:val="26"/>
                <w:szCs w:val="26"/>
              </w:rPr>
            </w:pPr>
            <w:r>
              <w:rPr>
                <w:rFonts w:ascii="Times New Roman" w:hAnsi="Times New Roman" w:cs="Times New Roman"/>
                <w:sz w:val="26"/>
                <w:szCs w:val="26"/>
              </w:rPr>
              <w:t>5</w:t>
            </w:r>
            <w:r w:rsidR="00140066">
              <w:rPr>
                <w:rFonts w:ascii="Times New Roman" w:hAnsi="Times New Roman" w:cs="Times New Roman"/>
                <w:sz w:val="26"/>
                <w:szCs w:val="26"/>
              </w:rPr>
              <w:t>00</w:t>
            </w:r>
          </w:p>
        </w:tc>
        <w:tc>
          <w:tcPr>
            <w:tcW w:w="855" w:type="dxa"/>
            <w:vAlign w:val="center"/>
          </w:tcPr>
          <w:p w:rsidR="00AC7B07" w:rsidRDefault="00127B9C" w:rsidP="00AC7B07">
            <w:pPr>
              <w:jc w:val="center"/>
              <w:rPr>
                <w:rFonts w:ascii="Times New Roman" w:hAnsi="Times New Roman" w:cs="Times New Roman"/>
                <w:sz w:val="26"/>
                <w:szCs w:val="26"/>
              </w:rPr>
            </w:pPr>
            <w:r>
              <w:rPr>
                <w:rFonts w:ascii="Times New Roman" w:hAnsi="Times New Roman" w:cs="Times New Roman"/>
                <w:sz w:val="26"/>
                <w:szCs w:val="26"/>
              </w:rPr>
              <w:t>5</w:t>
            </w:r>
            <w:r w:rsidR="00140066">
              <w:rPr>
                <w:rFonts w:ascii="Times New Roman" w:hAnsi="Times New Roman" w:cs="Times New Roman"/>
                <w:sz w:val="26"/>
                <w:szCs w:val="26"/>
              </w:rPr>
              <w:t>00</w:t>
            </w:r>
          </w:p>
        </w:tc>
        <w:tc>
          <w:tcPr>
            <w:tcW w:w="801" w:type="dxa"/>
            <w:vAlign w:val="center"/>
          </w:tcPr>
          <w:p w:rsidR="00AC7B07" w:rsidRDefault="00140066" w:rsidP="00140066">
            <w:pPr>
              <w:jc w:val="center"/>
              <w:rPr>
                <w:rFonts w:ascii="Times New Roman" w:hAnsi="Times New Roman" w:cs="Times New Roman"/>
                <w:sz w:val="26"/>
                <w:szCs w:val="26"/>
              </w:rPr>
            </w:pPr>
            <w:r>
              <w:rPr>
                <w:rFonts w:ascii="Times New Roman" w:hAnsi="Times New Roman" w:cs="Times New Roman"/>
                <w:sz w:val="26"/>
                <w:szCs w:val="26"/>
              </w:rPr>
              <w:t>400</w:t>
            </w:r>
          </w:p>
        </w:tc>
        <w:tc>
          <w:tcPr>
            <w:tcW w:w="824" w:type="dxa"/>
            <w:vAlign w:val="center"/>
          </w:tcPr>
          <w:p w:rsidR="00AC7B07" w:rsidRDefault="00140066" w:rsidP="00AC7B07">
            <w:pPr>
              <w:jc w:val="center"/>
              <w:rPr>
                <w:rFonts w:ascii="Times New Roman" w:hAnsi="Times New Roman" w:cs="Times New Roman"/>
                <w:sz w:val="26"/>
                <w:szCs w:val="26"/>
              </w:rPr>
            </w:pPr>
            <w:r>
              <w:rPr>
                <w:rFonts w:ascii="Times New Roman" w:hAnsi="Times New Roman" w:cs="Times New Roman"/>
                <w:sz w:val="26"/>
                <w:szCs w:val="26"/>
              </w:rPr>
              <w:t>2000</w:t>
            </w:r>
          </w:p>
        </w:tc>
        <w:tc>
          <w:tcPr>
            <w:tcW w:w="854" w:type="dxa"/>
            <w:vAlign w:val="center"/>
          </w:tcPr>
          <w:p w:rsidR="00AC7B07" w:rsidRDefault="00140066" w:rsidP="00AC7B07">
            <w:pPr>
              <w:jc w:val="center"/>
              <w:rPr>
                <w:rFonts w:ascii="Times New Roman" w:hAnsi="Times New Roman" w:cs="Times New Roman"/>
                <w:sz w:val="26"/>
                <w:szCs w:val="26"/>
              </w:rPr>
            </w:pPr>
            <w:r>
              <w:rPr>
                <w:rFonts w:ascii="Times New Roman" w:hAnsi="Times New Roman" w:cs="Times New Roman"/>
                <w:sz w:val="26"/>
                <w:szCs w:val="26"/>
              </w:rPr>
              <w:t>0</w:t>
            </w:r>
          </w:p>
        </w:tc>
        <w:tc>
          <w:tcPr>
            <w:tcW w:w="1062" w:type="dxa"/>
            <w:vAlign w:val="center"/>
          </w:tcPr>
          <w:p w:rsidR="00AC7B07" w:rsidRDefault="00140066" w:rsidP="00AC7B07">
            <w:pPr>
              <w:jc w:val="center"/>
              <w:rPr>
                <w:rFonts w:ascii="Times New Roman" w:hAnsi="Times New Roman" w:cs="Times New Roman"/>
                <w:sz w:val="26"/>
                <w:szCs w:val="26"/>
              </w:rPr>
            </w:pPr>
            <w:r>
              <w:rPr>
                <w:rFonts w:ascii="Times New Roman" w:hAnsi="Times New Roman" w:cs="Times New Roman"/>
                <w:sz w:val="26"/>
                <w:szCs w:val="26"/>
              </w:rPr>
              <w:t>0</w:t>
            </w:r>
          </w:p>
        </w:tc>
      </w:tr>
      <w:tr w:rsidR="00140066" w:rsidRPr="00F66695" w:rsidTr="00415E1F">
        <w:trPr>
          <w:trHeight w:val="429"/>
        </w:trPr>
        <w:tc>
          <w:tcPr>
            <w:tcW w:w="567" w:type="dxa"/>
            <w:vMerge/>
          </w:tcPr>
          <w:p w:rsidR="00140066" w:rsidRPr="00F66695" w:rsidRDefault="00140066" w:rsidP="00140066">
            <w:pPr>
              <w:jc w:val="center"/>
              <w:rPr>
                <w:rFonts w:ascii="Times New Roman" w:hAnsi="Times New Roman" w:cs="Times New Roman"/>
                <w:sz w:val="26"/>
                <w:szCs w:val="26"/>
              </w:rPr>
            </w:pPr>
          </w:p>
        </w:tc>
        <w:tc>
          <w:tcPr>
            <w:tcW w:w="2088" w:type="dxa"/>
            <w:vMerge/>
            <w:vAlign w:val="center"/>
          </w:tcPr>
          <w:p w:rsidR="00140066" w:rsidRPr="00140066" w:rsidRDefault="00140066" w:rsidP="00140066">
            <w:pPr>
              <w:jc w:val="center"/>
              <w:rPr>
                <w:rFonts w:ascii="Times New Roman" w:hAnsi="Times New Roman" w:cs="Times New Roman"/>
                <w:sz w:val="24"/>
                <w:szCs w:val="26"/>
              </w:rPr>
            </w:pPr>
          </w:p>
        </w:tc>
        <w:tc>
          <w:tcPr>
            <w:tcW w:w="2112" w:type="dxa"/>
            <w:vAlign w:val="center"/>
          </w:tcPr>
          <w:p w:rsidR="00140066" w:rsidRPr="00F66695" w:rsidRDefault="00140066" w:rsidP="00140066">
            <w:pPr>
              <w:rPr>
                <w:rFonts w:ascii="Times New Roman" w:hAnsi="Times New Roman" w:cs="Times New Roman"/>
                <w:sz w:val="26"/>
                <w:szCs w:val="26"/>
              </w:rPr>
            </w:pPr>
            <w:r w:rsidRPr="00F66695">
              <w:rPr>
                <w:rFonts w:ascii="Times New Roman" w:hAnsi="Times New Roman" w:cs="Times New Roman"/>
                <w:sz w:val="26"/>
                <w:szCs w:val="26"/>
              </w:rPr>
              <w:t>Бюджет поселения</w:t>
            </w:r>
          </w:p>
        </w:tc>
        <w:tc>
          <w:tcPr>
            <w:tcW w:w="902"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855"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801"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824"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854"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1062"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r>
      <w:tr w:rsidR="00140066" w:rsidRPr="00F66695" w:rsidTr="00415E1F">
        <w:trPr>
          <w:trHeight w:val="429"/>
        </w:trPr>
        <w:tc>
          <w:tcPr>
            <w:tcW w:w="567" w:type="dxa"/>
            <w:vMerge/>
          </w:tcPr>
          <w:p w:rsidR="00140066" w:rsidRPr="00F66695" w:rsidRDefault="00140066" w:rsidP="00140066">
            <w:pPr>
              <w:jc w:val="center"/>
              <w:rPr>
                <w:rFonts w:ascii="Times New Roman" w:hAnsi="Times New Roman" w:cs="Times New Roman"/>
                <w:sz w:val="26"/>
                <w:szCs w:val="26"/>
              </w:rPr>
            </w:pPr>
          </w:p>
        </w:tc>
        <w:tc>
          <w:tcPr>
            <w:tcW w:w="2088" w:type="dxa"/>
            <w:vMerge/>
            <w:vAlign w:val="center"/>
          </w:tcPr>
          <w:p w:rsidR="00140066" w:rsidRPr="00140066" w:rsidRDefault="00140066" w:rsidP="00140066">
            <w:pPr>
              <w:jc w:val="center"/>
              <w:rPr>
                <w:rFonts w:ascii="Times New Roman" w:hAnsi="Times New Roman" w:cs="Times New Roman"/>
                <w:sz w:val="24"/>
                <w:szCs w:val="26"/>
              </w:rPr>
            </w:pPr>
          </w:p>
        </w:tc>
        <w:tc>
          <w:tcPr>
            <w:tcW w:w="2112" w:type="dxa"/>
            <w:vAlign w:val="center"/>
          </w:tcPr>
          <w:p w:rsidR="00140066" w:rsidRPr="00F66695" w:rsidRDefault="00140066" w:rsidP="00140066">
            <w:pPr>
              <w:rPr>
                <w:rFonts w:ascii="Times New Roman" w:hAnsi="Times New Roman" w:cs="Times New Roman"/>
                <w:sz w:val="26"/>
                <w:szCs w:val="26"/>
              </w:rPr>
            </w:pPr>
            <w:r w:rsidRPr="00F66695">
              <w:rPr>
                <w:rFonts w:ascii="Times New Roman" w:hAnsi="Times New Roman" w:cs="Times New Roman"/>
                <w:sz w:val="26"/>
                <w:szCs w:val="26"/>
              </w:rPr>
              <w:t>Внебюджетные источники</w:t>
            </w:r>
          </w:p>
        </w:tc>
        <w:tc>
          <w:tcPr>
            <w:tcW w:w="902"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855"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801"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824"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854"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1062"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r>
      <w:tr w:rsidR="00140066" w:rsidRPr="00F66695" w:rsidTr="00AC7B07">
        <w:trPr>
          <w:trHeight w:val="429"/>
        </w:trPr>
        <w:tc>
          <w:tcPr>
            <w:tcW w:w="567" w:type="dxa"/>
            <w:vMerge w:val="restart"/>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3</w:t>
            </w:r>
          </w:p>
        </w:tc>
        <w:tc>
          <w:tcPr>
            <w:tcW w:w="2088" w:type="dxa"/>
            <w:vMerge w:val="restart"/>
            <w:vAlign w:val="center"/>
          </w:tcPr>
          <w:p w:rsidR="00140066" w:rsidRPr="00140066" w:rsidRDefault="00140066" w:rsidP="00140066">
            <w:pPr>
              <w:rPr>
                <w:rFonts w:ascii="Times New Roman" w:hAnsi="Times New Roman" w:cs="Times New Roman"/>
                <w:bCs/>
                <w:sz w:val="24"/>
              </w:rPr>
            </w:pPr>
            <w:r w:rsidRPr="00140066">
              <w:rPr>
                <w:rFonts w:ascii="Times New Roman" w:hAnsi="Times New Roman" w:cs="Times New Roman"/>
                <w:bCs/>
                <w:sz w:val="24"/>
              </w:rPr>
              <w:t>Ремонт детского сада</w:t>
            </w:r>
          </w:p>
        </w:tc>
        <w:tc>
          <w:tcPr>
            <w:tcW w:w="2112" w:type="dxa"/>
            <w:vAlign w:val="center"/>
          </w:tcPr>
          <w:p w:rsidR="00140066" w:rsidRPr="00F66695" w:rsidRDefault="00140066" w:rsidP="00140066">
            <w:pPr>
              <w:rPr>
                <w:rFonts w:ascii="Times New Roman" w:hAnsi="Times New Roman" w:cs="Times New Roman"/>
                <w:sz w:val="26"/>
                <w:szCs w:val="26"/>
              </w:rPr>
            </w:pPr>
            <w:r w:rsidRPr="00F66695">
              <w:rPr>
                <w:rFonts w:ascii="Times New Roman" w:hAnsi="Times New Roman" w:cs="Times New Roman"/>
                <w:sz w:val="26"/>
                <w:szCs w:val="26"/>
              </w:rPr>
              <w:t>Федеральный бюджет</w:t>
            </w:r>
          </w:p>
        </w:tc>
        <w:tc>
          <w:tcPr>
            <w:tcW w:w="902"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855"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801"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824"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854"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1062"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r>
      <w:tr w:rsidR="00140066" w:rsidRPr="00F66695" w:rsidTr="00415E1F">
        <w:trPr>
          <w:trHeight w:val="429"/>
        </w:trPr>
        <w:tc>
          <w:tcPr>
            <w:tcW w:w="567" w:type="dxa"/>
            <w:vMerge/>
          </w:tcPr>
          <w:p w:rsidR="00140066" w:rsidRPr="00F66695" w:rsidRDefault="00140066" w:rsidP="00140066">
            <w:pPr>
              <w:jc w:val="center"/>
              <w:rPr>
                <w:rFonts w:ascii="Times New Roman" w:hAnsi="Times New Roman" w:cs="Times New Roman"/>
                <w:sz w:val="26"/>
                <w:szCs w:val="26"/>
              </w:rPr>
            </w:pPr>
          </w:p>
        </w:tc>
        <w:tc>
          <w:tcPr>
            <w:tcW w:w="2088" w:type="dxa"/>
            <w:vMerge/>
            <w:vAlign w:val="center"/>
          </w:tcPr>
          <w:p w:rsidR="00140066" w:rsidRPr="00F66695" w:rsidRDefault="00140066" w:rsidP="00140066">
            <w:pPr>
              <w:jc w:val="center"/>
              <w:rPr>
                <w:rFonts w:ascii="Times New Roman" w:hAnsi="Times New Roman" w:cs="Times New Roman"/>
                <w:sz w:val="26"/>
                <w:szCs w:val="26"/>
              </w:rPr>
            </w:pPr>
          </w:p>
        </w:tc>
        <w:tc>
          <w:tcPr>
            <w:tcW w:w="2112" w:type="dxa"/>
            <w:vAlign w:val="center"/>
          </w:tcPr>
          <w:p w:rsidR="00140066" w:rsidRPr="00F66695" w:rsidRDefault="00140066" w:rsidP="00140066">
            <w:pPr>
              <w:rPr>
                <w:rFonts w:ascii="Times New Roman" w:hAnsi="Times New Roman" w:cs="Times New Roman"/>
                <w:sz w:val="26"/>
                <w:szCs w:val="26"/>
              </w:rPr>
            </w:pPr>
            <w:r w:rsidRPr="00F66695">
              <w:rPr>
                <w:rFonts w:ascii="Times New Roman" w:hAnsi="Times New Roman" w:cs="Times New Roman"/>
                <w:sz w:val="26"/>
                <w:szCs w:val="26"/>
              </w:rPr>
              <w:t>Областной бюджет</w:t>
            </w:r>
          </w:p>
        </w:tc>
        <w:tc>
          <w:tcPr>
            <w:tcW w:w="902"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855"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801"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824"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854"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1062"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r>
      <w:tr w:rsidR="00AC7B07" w:rsidRPr="00F66695" w:rsidTr="00415E1F">
        <w:trPr>
          <w:trHeight w:val="429"/>
        </w:trPr>
        <w:tc>
          <w:tcPr>
            <w:tcW w:w="567" w:type="dxa"/>
            <w:vMerge/>
          </w:tcPr>
          <w:p w:rsidR="00AC7B07" w:rsidRPr="00F66695" w:rsidRDefault="00AC7B07" w:rsidP="00AC7B07">
            <w:pPr>
              <w:jc w:val="center"/>
              <w:rPr>
                <w:rFonts w:ascii="Times New Roman" w:hAnsi="Times New Roman" w:cs="Times New Roman"/>
                <w:sz w:val="26"/>
                <w:szCs w:val="26"/>
              </w:rPr>
            </w:pPr>
          </w:p>
        </w:tc>
        <w:tc>
          <w:tcPr>
            <w:tcW w:w="2088" w:type="dxa"/>
            <w:vMerge/>
            <w:vAlign w:val="center"/>
          </w:tcPr>
          <w:p w:rsidR="00AC7B07" w:rsidRPr="00F66695" w:rsidRDefault="00AC7B07" w:rsidP="00AC7B07">
            <w:pPr>
              <w:jc w:val="center"/>
              <w:rPr>
                <w:rFonts w:ascii="Times New Roman" w:hAnsi="Times New Roman" w:cs="Times New Roman"/>
                <w:sz w:val="26"/>
                <w:szCs w:val="26"/>
              </w:rPr>
            </w:pPr>
          </w:p>
        </w:tc>
        <w:tc>
          <w:tcPr>
            <w:tcW w:w="2112" w:type="dxa"/>
            <w:vAlign w:val="center"/>
          </w:tcPr>
          <w:p w:rsidR="00AC7B07" w:rsidRPr="00F66695" w:rsidRDefault="00AC7B07" w:rsidP="00AC7B07">
            <w:pPr>
              <w:rPr>
                <w:rFonts w:ascii="Times New Roman" w:hAnsi="Times New Roman" w:cs="Times New Roman"/>
                <w:sz w:val="26"/>
                <w:szCs w:val="26"/>
              </w:rPr>
            </w:pPr>
            <w:r w:rsidRPr="00585B9D">
              <w:rPr>
                <w:rFonts w:ascii="Times New Roman" w:hAnsi="Times New Roman" w:cs="Times New Roman"/>
                <w:sz w:val="26"/>
                <w:szCs w:val="26"/>
              </w:rPr>
              <w:t>Районный</w:t>
            </w:r>
            <w:r>
              <w:rPr>
                <w:rFonts w:ascii="Times New Roman" w:hAnsi="Times New Roman" w:cs="Times New Roman"/>
                <w:sz w:val="26"/>
                <w:szCs w:val="26"/>
              </w:rPr>
              <w:t xml:space="preserve"> </w:t>
            </w:r>
            <w:r w:rsidRPr="00F66695">
              <w:rPr>
                <w:rFonts w:ascii="Times New Roman" w:hAnsi="Times New Roman" w:cs="Times New Roman"/>
                <w:sz w:val="26"/>
                <w:szCs w:val="26"/>
              </w:rPr>
              <w:t>бюджет</w:t>
            </w:r>
          </w:p>
        </w:tc>
        <w:tc>
          <w:tcPr>
            <w:tcW w:w="902" w:type="dxa"/>
            <w:vAlign w:val="center"/>
          </w:tcPr>
          <w:p w:rsidR="00AC7B07" w:rsidRDefault="00127B9C" w:rsidP="00AC7B07">
            <w:pPr>
              <w:jc w:val="center"/>
              <w:rPr>
                <w:rFonts w:ascii="Times New Roman" w:hAnsi="Times New Roman" w:cs="Times New Roman"/>
                <w:sz w:val="26"/>
                <w:szCs w:val="26"/>
              </w:rPr>
            </w:pPr>
            <w:r>
              <w:rPr>
                <w:rFonts w:ascii="Times New Roman" w:hAnsi="Times New Roman" w:cs="Times New Roman"/>
                <w:sz w:val="26"/>
                <w:szCs w:val="26"/>
              </w:rPr>
              <w:t>7</w:t>
            </w:r>
            <w:r w:rsidR="00140066">
              <w:rPr>
                <w:rFonts w:ascii="Times New Roman" w:hAnsi="Times New Roman" w:cs="Times New Roman"/>
                <w:sz w:val="26"/>
                <w:szCs w:val="26"/>
              </w:rPr>
              <w:t>50</w:t>
            </w:r>
          </w:p>
        </w:tc>
        <w:tc>
          <w:tcPr>
            <w:tcW w:w="855" w:type="dxa"/>
            <w:vAlign w:val="center"/>
          </w:tcPr>
          <w:p w:rsidR="00AC7B07" w:rsidRDefault="00140066" w:rsidP="00AC7B07">
            <w:pPr>
              <w:jc w:val="center"/>
              <w:rPr>
                <w:rFonts w:ascii="Times New Roman" w:hAnsi="Times New Roman" w:cs="Times New Roman"/>
                <w:sz w:val="26"/>
                <w:szCs w:val="26"/>
              </w:rPr>
            </w:pPr>
            <w:r>
              <w:rPr>
                <w:rFonts w:ascii="Times New Roman" w:hAnsi="Times New Roman" w:cs="Times New Roman"/>
                <w:sz w:val="26"/>
                <w:szCs w:val="26"/>
              </w:rPr>
              <w:t>200</w:t>
            </w:r>
          </w:p>
        </w:tc>
        <w:tc>
          <w:tcPr>
            <w:tcW w:w="801" w:type="dxa"/>
            <w:vAlign w:val="center"/>
          </w:tcPr>
          <w:p w:rsidR="00AC7B07" w:rsidRDefault="00140066" w:rsidP="00AC7B07">
            <w:pPr>
              <w:jc w:val="center"/>
              <w:rPr>
                <w:rFonts w:ascii="Times New Roman" w:hAnsi="Times New Roman" w:cs="Times New Roman"/>
                <w:sz w:val="26"/>
                <w:szCs w:val="26"/>
              </w:rPr>
            </w:pPr>
            <w:r>
              <w:rPr>
                <w:rFonts w:ascii="Times New Roman" w:hAnsi="Times New Roman" w:cs="Times New Roman"/>
                <w:sz w:val="26"/>
                <w:szCs w:val="26"/>
              </w:rPr>
              <w:t>0</w:t>
            </w:r>
          </w:p>
        </w:tc>
        <w:tc>
          <w:tcPr>
            <w:tcW w:w="824" w:type="dxa"/>
            <w:vAlign w:val="center"/>
          </w:tcPr>
          <w:p w:rsidR="00AC7B07" w:rsidRDefault="00140066" w:rsidP="00AC7B07">
            <w:pPr>
              <w:jc w:val="center"/>
              <w:rPr>
                <w:rFonts w:ascii="Times New Roman" w:hAnsi="Times New Roman" w:cs="Times New Roman"/>
                <w:sz w:val="26"/>
                <w:szCs w:val="26"/>
              </w:rPr>
            </w:pPr>
            <w:r>
              <w:rPr>
                <w:rFonts w:ascii="Times New Roman" w:hAnsi="Times New Roman" w:cs="Times New Roman"/>
                <w:sz w:val="26"/>
                <w:szCs w:val="26"/>
              </w:rPr>
              <w:t>0</w:t>
            </w:r>
          </w:p>
        </w:tc>
        <w:tc>
          <w:tcPr>
            <w:tcW w:w="854" w:type="dxa"/>
            <w:vAlign w:val="center"/>
          </w:tcPr>
          <w:p w:rsidR="00AC7B07" w:rsidRDefault="00140066" w:rsidP="00AC7B07">
            <w:pPr>
              <w:jc w:val="center"/>
              <w:rPr>
                <w:rFonts w:ascii="Times New Roman" w:hAnsi="Times New Roman" w:cs="Times New Roman"/>
                <w:sz w:val="26"/>
                <w:szCs w:val="26"/>
              </w:rPr>
            </w:pPr>
            <w:r>
              <w:rPr>
                <w:rFonts w:ascii="Times New Roman" w:hAnsi="Times New Roman" w:cs="Times New Roman"/>
                <w:sz w:val="26"/>
                <w:szCs w:val="26"/>
              </w:rPr>
              <w:t>0</w:t>
            </w:r>
          </w:p>
        </w:tc>
        <w:tc>
          <w:tcPr>
            <w:tcW w:w="1062" w:type="dxa"/>
            <w:vAlign w:val="center"/>
          </w:tcPr>
          <w:p w:rsidR="00AC7B07" w:rsidRDefault="00140066" w:rsidP="00AC7B07">
            <w:pPr>
              <w:jc w:val="center"/>
              <w:rPr>
                <w:rFonts w:ascii="Times New Roman" w:hAnsi="Times New Roman" w:cs="Times New Roman"/>
                <w:sz w:val="26"/>
                <w:szCs w:val="26"/>
              </w:rPr>
            </w:pPr>
            <w:r>
              <w:rPr>
                <w:rFonts w:ascii="Times New Roman" w:hAnsi="Times New Roman" w:cs="Times New Roman"/>
                <w:sz w:val="26"/>
                <w:szCs w:val="26"/>
              </w:rPr>
              <w:t>0</w:t>
            </w:r>
          </w:p>
        </w:tc>
      </w:tr>
      <w:tr w:rsidR="00140066" w:rsidRPr="00F66695" w:rsidTr="00415E1F">
        <w:trPr>
          <w:trHeight w:val="429"/>
        </w:trPr>
        <w:tc>
          <w:tcPr>
            <w:tcW w:w="567" w:type="dxa"/>
            <w:vMerge/>
          </w:tcPr>
          <w:p w:rsidR="00140066" w:rsidRPr="00F66695" w:rsidRDefault="00140066" w:rsidP="00140066">
            <w:pPr>
              <w:jc w:val="center"/>
              <w:rPr>
                <w:rFonts w:ascii="Times New Roman" w:hAnsi="Times New Roman" w:cs="Times New Roman"/>
                <w:sz w:val="26"/>
                <w:szCs w:val="26"/>
              </w:rPr>
            </w:pPr>
          </w:p>
        </w:tc>
        <w:tc>
          <w:tcPr>
            <w:tcW w:w="2088" w:type="dxa"/>
            <w:vMerge/>
            <w:vAlign w:val="center"/>
          </w:tcPr>
          <w:p w:rsidR="00140066" w:rsidRPr="00F66695" w:rsidRDefault="00140066" w:rsidP="00140066">
            <w:pPr>
              <w:jc w:val="center"/>
              <w:rPr>
                <w:rFonts w:ascii="Times New Roman" w:hAnsi="Times New Roman" w:cs="Times New Roman"/>
                <w:sz w:val="26"/>
                <w:szCs w:val="26"/>
              </w:rPr>
            </w:pPr>
          </w:p>
        </w:tc>
        <w:tc>
          <w:tcPr>
            <w:tcW w:w="2112" w:type="dxa"/>
            <w:vAlign w:val="center"/>
          </w:tcPr>
          <w:p w:rsidR="00140066" w:rsidRPr="00F66695" w:rsidRDefault="00140066" w:rsidP="00140066">
            <w:pPr>
              <w:rPr>
                <w:rFonts w:ascii="Times New Roman" w:hAnsi="Times New Roman" w:cs="Times New Roman"/>
                <w:sz w:val="26"/>
                <w:szCs w:val="26"/>
              </w:rPr>
            </w:pPr>
            <w:r w:rsidRPr="00F66695">
              <w:rPr>
                <w:rFonts w:ascii="Times New Roman" w:hAnsi="Times New Roman" w:cs="Times New Roman"/>
                <w:sz w:val="26"/>
                <w:szCs w:val="26"/>
              </w:rPr>
              <w:t>Бюджет поселения</w:t>
            </w:r>
          </w:p>
        </w:tc>
        <w:tc>
          <w:tcPr>
            <w:tcW w:w="902"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855"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801"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824"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854"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1062"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r>
      <w:tr w:rsidR="00140066" w:rsidRPr="00F66695" w:rsidTr="00415E1F">
        <w:trPr>
          <w:trHeight w:val="429"/>
        </w:trPr>
        <w:tc>
          <w:tcPr>
            <w:tcW w:w="567" w:type="dxa"/>
            <w:vMerge/>
          </w:tcPr>
          <w:p w:rsidR="00140066" w:rsidRPr="00F66695" w:rsidRDefault="00140066" w:rsidP="00140066">
            <w:pPr>
              <w:jc w:val="center"/>
              <w:rPr>
                <w:rFonts w:ascii="Times New Roman" w:hAnsi="Times New Roman" w:cs="Times New Roman"/>
                <w:sz w:val="26"/>
                <w:szCs w:val="26"/>
              </w:rPr>
            </w:pPr>
          </w:p>
        </w:tc>
        <w:tc>
          <w:tcPr>
            <w:tcW w:w="2088" w:type="dxa"/>
            <w:vMerge/>
            <w:vAlign w:val="center"/>
          </w:tcPr>
          <w:p w:rsidR="00140066" w:rsidRPr="00F66695" w:rsidRDefault="00140066" w:rsidP="00140066">
            <w:pPr>
              <w:jc w:val="center"/>
              <w:rPr>
                <w:rFonts w:ascii="Times New Roman" w:hAnsi="Times New Roman" w:cs="Times New Roman"/>
                <w:sz w:val="26"/>
                <w:szCs w:val="26"/>
              </w:rPr>
            </w:pPr>
          </w:p>
        </w:tc>
        <w:tc>
          <w:tcPr>
            <w:tcW w:w="2112" w:type="dxa"/>
            <w:vAlign w:val="center"/>
          </w:tcPr>
          <w:p w:rsidR="00140066" w:rsidRPr="00F66695" w:rsidRDefault="00140066" w:rsidP="00140066">
            <w:pPr>
              <w:rPr>
                <w:rFonts w:ascii="Times New Roman" w:hAnsi="Times New Roman" w:cs="Times New Roman"/>
                <w:sz w:val="26"/>
                <w:szCs w:val="26"/>
              </w:rPr>
            </w:pPr>
            <w:r w:rsidRPr="00F66695">
              <w:rPr>
                <w:rFonts w:ascii="Times New Roman" w:hAnsi="Times New Roman" w:cs="Times New Roman"/>
                <w:sz w:val="26"/>
                <w:szCs w:val="26"/>
              </w:rPr>
              <w:t>Внебюджетные источники</w:t>
            </w:r>
          </w:p>
        </w:tc>
        <w:tc>
          <w:tcPr>
            <w:tcW w:w="902"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855"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801"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824"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854"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c>
          <w:tcPr>
            <w:tcW w:w="1062" w:type="dxa"/>
            <w:vAlign w:val="center"/>
          </w:tcPr>
          <w:p w:rsidR="00140066" w:rsidRPr="00F66695" w:rsidRDefault="00140066" w:rsidP="00140066">
            <w:pPr>
              <w:jc w:val="center"/>
              <w:rPr>
                <w:rFonts w:ascii="Times New Roman" w:hAnsi="Times New Roman" w:cs="Times New Roman"/>
                <w:sz w:val="26"/>
                <w:szCs w:val="26"/>
              </w:rPr>
            </w:pPr>
            <w:r>
              <w:rPr>
                <w:rFonts w:ascii="Times New Roman" w:hAnsi="Times New Roman" w:cs="Times New Roman"/>
                <w:sz w:val="26"/>
                <w:szCs w:val="26"/>
              </w:rPr>
              <w:t>0</w:t>
            </w:r>
          </w:p>
        </w:tc>
      </w:tr>
    </w:tbl>
    <w:p w:rsidR="00A110B2" w:rsidRPr="00F66695" w:rsidRDefault="00A110B2" w:rsidP="00A110B2">
      <w:pPr>
        <w:pStyle w:val="ae"/>
        <w:spacing w:before="0" w:beforeAutospacing="0" w:after="0" w:afterAutospacing="0"/>
        <w:ind w:firstLine="0"/>
        <w:jc w:val="left"/>
        <w:rPr>
          <w:sz w:val="26"/>
          <w:szCs w:val="26"/>
        </w:rPr>
      </w:pPr>
      <w:r>
        <w:rPr>
          <w:sz w:val="26"/>
          <w:szCs w:val="26"/>
        </w:rPr>
        <w:t xml:space="preserve">*  средства </w:t>
      </w:r>
      <w:r w:rsidRPr="00F66695">
        <w:rPr>
          <w:sz w:val="26"/>
          <w:szCs w:val="26"/>
        </w:rPr>
        <w:t>уточняю</w:t>
      </w:r>
      <w:r>
        <w:rPr>
          <w:sz w:val="26"/>
          <w:szCs w:val="26"/>
        </w:rPr>
        <w:t>тся при формировании бюджета</w:t>
      </w:r>
      <w:r w:rsidRPr="00F66695">
        <w:rPr>
          <w:sz w:val="26"/>
          <w:szCs w:val="26"/>
        </w:rPr>
        <w:t xml:space="preserve"> на календарный год.</w:t>
      </w:r>
    </w:p>
    <w:p w:rsidR="00A110B2" w:rsidRPr="00F66695" w:rsidRDefault="00A110B2" w:rsidP="00A110B2">
      <w:pPr>
        <w:spacing w:after="0" w:line="240" w:lineRule="auto"/>
        <w:rPr>
          <w:rFonts w:ascii="Times New Roman" w:hAnsi="Times New Roman" w:cs="Times New Roman"/>
          <w:sz w:val="26"/>
          <w:szCs w:val="26"/>
        </w:rPr>
      </w:pPr>
    </w:p>
    <w:p w:rsidR="00A110B2" w:rsidRPr="00F66695" w:rsidRDefault="00A110B2" w:rsidP="00A110B2">
      <w:pPr>
        <w:spacing w:after="0" w:line="240" w:lineRule="auto"/>
        <w:rPr>
          <w:rFonts w:ascii="Times New Roman" w:hAnsi="Times New Roman" w:cs="Times New Roman"/>
          <w:sz w:val="26"/>
          <w:szCs w:val="26"/>
        </w:rPr>
      </w:pPr>
      <w:r w:rsidRPr="00F66695">
        <w:rPr>
          <w:rFonts w:ascii="Times New Roman" w:hAnsi="Times New Roman" w:cs="Times New Roman"/>
          <w:sz w:val="26"/>
          <w:szCs w:val="26"/>
        </w:rPr>
        <w:t>Объем</w:t>
      </w:r>
      <w:r>
        <w:rPr>
          <w:rFonts w:ascii="Times New Roman" w:hAnsi="Times New Roman" w:cs="Times New Roman"/>
          <w:sz w:val="26"/>
          <w:szCs w:val="26"/>
        </w:rPr>
        <w:t xml:space="preserve"> финансирования Программы в </w:t>
      </w:r>
      <w:r w:rsidR="00BD6644">
        <w:rPr>
          <w:rFonts w:ascii="Times New Roman" w:hAnsi="Times New Roman" w:cs="Times New Roman"/>
          <w:sz w:val="26"/>
          <w:szCs w:val="26"/>
        </w:rPr>
        <w:t>2026</w:t>
      </w:r>
      <w:r w:rsidR="00E31DD1">
        <w:rPr>
          <w:rFonts w:ascii="Times New Roman" w:hAnsi="Times New Roman" w:cs="Times New Roman"/>
          <w:sz w:val="26"/>
          <w:szCs w:val="26"/>
        </w:rPr>
        <w:t>-2032</w:t>
      </w:r>
      <w:r w:rsidRPr="00F66695">
        <w:rPr>
          <w:rFonts w:ascii="Times New Roman" w:hAnsi="Times New Roman" w:cs="Times New Roman"/>
          <w:sz w:val="26"/>
          <w:szCs w:val="26"/>
        </w:rPr>
        <w:t xml:space="preserve"> годах </w:t>
      </w:r>
      <w:r>
        <w:rPr>
          <w:rFonts w:ascii="Times New Roman" w:hAnsi="Times New Roman" w:cs="Times New Roman"/>
          <w:sz w:val="26"/>
          <w:szCs w:val="26"/>
        </w:rPr>
        <w:t xml:space="preserve">составит </w:t>
      </w:r>
      <w:r w:rsidR="00310003">
        <w:rPr>
          <w:rFonts w:ascii="Times New Roman" w:hAnsi="Times New Roman" w:cs="Times New Roman"/>
          <w:sz w:val="26"/>
          <w:szCs w:val="26"/>
        </w:rPr>
        <w:t>8850</w:t>
      </w:r>
      <w:r w:rsidR="0086319B">
        <w:rPr>
          <w:rFonts w:ascii="Times New Roman" w:hAnsi="Times New Roman" w:cs="Times New Roman"/>
          <w:sz w:val="26"/>
          <w:szCs w:val="26"/>
        </w:rPr>
        <w:t xml:space="preserve"> </w:t>
      </w:r>
      <w:r w:rsidRPr="00F66695">
        <w:rPr>
          <w:rFonts w:ascii="Times New Roman" w:hAnsi="Times New Roman" w:cs="Times New Roman"/>
          <w:sz w:val="26"/>
          <w:szCs w:val="26"/>
        </w:rPr>
        <w:t>тыс. руб. в том числе по годам:</w:t>
      </w:r>
    </w:p>
    <w:p w:rsidR="00A110B2" w:rsidRPr="00F66695" w:rsidRDefault="00A110B2" w:rsidP="00A110B2">
      <w:pPr>
        <w:spacing w:after="0" w:line="240" w:lineRule="auto"/>
        <w:rPr>
          <w:rFonts w:ascii="Times New Roman" w:hAnsi="Times New Roman" w:cs="Times New Roman"/>
          <w:sz w:val="26"/>
          <w:szCs w:val="26"/>
        </w:rPr>
      </w:pPr>
      <w:r w:rsidRPr="00F66695">
        <w:rPr>
          <w:rFonts w:ascii="Times New Roman" w:hAnsi="Times New Roman" w:cs="Times New Roman"/>
          <w:sz w:val="26"/>
          <w:szCs w:val="26"/>
        </w:rPr>
        <w:t>20</w:t>
      </w:r>
      <w:r w:rsidR="00140066">
        <w:rPr>
          <w:rFonts w:ascii="Times New Roman" w:hAnsi="Times New Roman" w:cs="Times New Roman"/>
          <w:sz w:val="26"/>
          <w:szCs w:val="26"/>
        </w:rPr>
        <w:t>26</w:t>
      </w:r>
      <w:r w:rsidRPr="00F66695">
        <w:rPr>
          <w:rFonts w:ascii="Times New Roman" w:hAnsi="Times New Roman" w:cs="Times New Roman"/>
          <w:sz w:val="26"/>
          <w:szCs w:val="26"/>
        </w:rPr>
        <w:t xml:space="preserve"> год –</w:t>
      </w:r>
      <w:r>
        <w:rPr>
          <w:rFonts w:ascii="Times New Roman" w:hAnsi="Times New Roman" w:cs="Times New Roman"/>
          <w:sz w:val="26"/>
          <w:szCs w:val="26"/>
        </w:rPr>
        <w:t xml:space="preserve"> </w:t>
      </w:r>
      <w:r w:rsidR="00127B9C">
        <w:rPr>
          <w:rFonts w:ascii="Times New Roman" w:hAnsi="Times New Roman" w:cs="Times New Roman"/>
          <w:sz w:val="26"/>
          <w:szCs w:val="26"/>
        </w:rPr>
        <w:t>1250</w:t>
      </w:r>
      <w:r>
        <w:rPr>
          <w:rFonts w:ascii="Times New Roman" w:hAnsi="Times New Roman" w:cs="Times New Roman"/>
          <w:sz w:val="26"/>
          <w:szCs w:val="26"/>
        </w:rPr>
        <w:t xml:space="preserve"> тыс. руб.</w:t>
      </w:r>
    </w:p>
    <w:p w:rsidR="00A110B2" w:rsidRPr="00F66695" w:rsidRDefault="00A110B2" w:rsidP="00A110B2">
      <w:pPr>
        <w:spacing w:after="0" w:line="240" w:lineRule="auto"/>
        <w:rPr>
          <w:rFonts w:ascii="Times New Roman" w:hAnsi="Times New Roman" w:cs="Times New Roman"/>
          <w:sz w:val="26"/>
          <w:szCs w:val="26"/>
        </w:rPr>
      </w:pPr>
      <w:r w:rsidRPr="00F66695">
        <w:rPr>
          <w:rFonts w:ascii="Times New Roman" w:hAnsi="Times New Roman" w:cs="Times New Roman"/>
          <w:sz w:val="26"/>
          <w:szCs w:val="26"/>
        </w:rPr>
        <w:t>20</w:t>
      </w:r>
      <w:r w:rsidR="00140066">
        <w:rPr>
          <w:rFonts w:ascii="Times New Roman" w:hAnsi="Times New Roman" w:cs="Times New Roman"/>
          <w:sz w:val="26"/>
          <w:szCs w:val="26"/>
        </w:rPr>
        <w:t>27</w:t>
      </w:r>
      <w:r w:rsidRPr="00F66695">
        <w:rPr>
          <w:rFonts w:ascii="Times New Roman" w:hAnsi="Times New Roman" w:cs="Times New Roman"/>
          <w:sz w:val="26"/>
          <w:szCs w:val="26"/>
        </w:rPr>
        <w:t xml:space="preserve"> год –</w:t>
      </w:r>
      <w:r>
        <w:rPr>
          <w:rFonts w:ascii="Times New Roman" w:hAnsi="Times New Roman" w:cs="Times New Roman"/>
          <w:sz w:val="26"/>
          <w:szCs w:val="26"/>
        </w:rPr>
        <w:t xml:space="preserve"> </w:t>
      </w:r>
      <w:r w:rsidR="00127B9C">
        <w:rPr>
          <w:rFonts w:ascii="Times New Roman" w:hAnsi="Times New Roman" w:cs="Times New Roman"/>
          <w:sz w:val="26"/>
          <w:szCs w:val="26"/>
        </w:rPr>
        <w:t>7</w:t>
      </w:r>
      <w:r w:rsidR="00140066">
        <w:rPr>
          <w:rFonts w:ascii="Times New Roman" w:hAnsi="Times New Roman" w:cs="Times New Roman"/>
          <w:sz w:val="26"/>
          <w:szCs w:val="26"/>
        </w:rPr>
        <w:t>00</w:t>
      </w:r>
      <w:r>
        <w:rPr>
          <w:rFonts w:ascii="Times New Roman" w:hAnsi="Times New Roman" w:cs="Times New Roman"/>
          <w:sz w:val="26"/>
          <w:szCs w:val="26"/>
        </w:rPr>
        <w:t xml:space="preserve"> тыс. руб.</w:t>
      </w:r>
    </w:p>
    <w:p w:rsidR="00A110B2" w:rsidRPr="00F66695" w:rsidRDefault="00A110B2" w:rsidP="00A110B2">
      <w:pPr>
        <w:spacing w:after="0" w:line="240" w:lineRule="auto"/>
        <w:rPr>
          <w:rFonts w:ascii="Times New Roman" w:hAnsi="Times New Roman" w:cs="Times New Roman"/>
          <w:sz w:val="26"/>
          <w:szCs w:val="26"/>
        </w:rPr>
      </w:pPr>
      <w:r w:rsidRPr="00F66695">
        <w:rPr>
          <w:rFonts w:ascii="Times New Roman" w:hAnsi="Times New Roman" w:cs="Times New Roman"/>
          <w:sz w:val="26"/>
          <w:szCs w:val="26"/>
        </w:rPr>
        <w:t>20</w:t>
      </w:r>
      <w:r w:rsidR="00140066">
        <w:rPr>
          <w:rFonts w:ascii="Times New Roman" w:hAnsi="Times New Roman" w:cs="Times New Roman"/>
          <w:sz w:val="26"/>
          <w:szCs w:val="26"/>
        </w:rPr>
        <w:t>28</w:t>
      </w:r>
      <w:r w:rsidRPr="00F66695">
        <w:rPr>
          <w:rFonts w:ascii="Times New Roman" w:hAnsi="Times New Roman" w:cs="Times New Roman"/>
          <w:sz w:val="26"/>
          <w:szCs w:val="26"/>
        </w:rPr>
        <w:t xml:space="preserve"> год –</w:t>
      </w:r>
      <w:r>
        <w:rPr>
          <w:rFonts w:ascii="Times New Roman" w:hAnsi="Times New Roman" w:cs="Times New Roman"/>
          <w:sz w:val="26"/>
          <w:szCs w:val="26"/>
        </w:rPr>
        <w:t xml:space="preserve"> </w:t>
      </w:r>
      <w:r w:rsidR="00140066">
        <w:rPr>
          <w:rFonts w:ascii="Times New Roman" w:hAnsi="Times New Roman" w:cs="Times New Roman"/>
          <w:sz w:val="26"/>
          <w:szCs w:val="26"/>
        </w:rPr>
        <w:t>1900</w:t>
      </w:r>
      <w:r>
        <w:rPr>
          <w:rFonts w:ascii="Times New Roman" w:hAnsi="Times New Roman" w:cs="Times New Roman"/>
          <w:sz w:val="26"/>
          <w:szCs w:val="26"/>
        </w:rPr>
        <w:t xml:space="preserve"> тыс. руб.</w:t>
      </w:r>
    </w:p>
    <w:p w:rsidR="00A110B2" w:rsidRPr="00F66695" w:rsidRDefault="00A110B2" w:rsidP="00A110B2">
      <w:pPr>
        <w:spacing w:after="0" w:line="240" w:lineRule="auto"/>
        <w:rPr>
          <w:rFonts w:ascii="Times New Roman" w:hAnsi="Times New Roman" w:cs="Times New Roman"/>
          <w:sz w:val="26"/>
          <w:szCs w:val="26"/>
        </w:rPr>
      </w:pPr>
      <w:r w:rsidRPr="00F66695">
        <w:rPr>
          <w:rFonts w:ascii="Times New Roman" w:hAnsi="Times New Roman" w:cs="Times New Roman"/>
          <w:sz w:val="26"/>
          <w:szCs w:val="26"/>
        </w:rPr>
        <w:t>20</w:t>
      </w:r>
      <w:r w:rsidR="00140066">
        <w:rPr>
          <w:rFonts w:ascii="Times New Roman" w:hAnsi="Times New Roman" w:cs="Times New Roman"/>
          <w:sz w:val="26"/>
          <w:szCs w:val="26"/>
        </w:rPr>
        <w:t>29</w:t>
      </w:r>
      <w:r w:rsidRPr="00F66695">
        <w:rPr>
          <w:rFonts w:ascii="Times New Roman" w:hAnsi="Times New Roman" w:cs="Times New Roman"/>
          <w:sz w:val="26"/>
          <w:szCs w:val="26"/>
        </w:rPr>
        <w:t xml:space="preserve"> год – </w:t>
      </w:r>
      <w:r w:rsidR="00921934">
        <w:rPr>
          <w:rFonts w:ascii="Times New Roman" w:hAnsi="Times New Roman" w:cs="Times New Roman"/>
          <w:sz w:val="26"/>
          <w:szCs w:val="26"/>
        </w:rPr>
        <w:t>5000</w:t>
      </w:r>
      <w:r>
        <w:rPr>
          <w:rFonts w:ascii="Times New Roman" w:hAnsi="Times New Roman" w:cs="Times New Roman"/>
          <w:sz w:val="26"/>
          <w:szCs w:val="26"/>
        </w:rPr>
        <w:t xml:space="preserve"> тыс. руб.</w:t>
      </w:r>
    </w:p>
    <w:p w:rsidR="00A110B2" w:rsidRPr="00F66695" w:rsidRDefault="00A110B2" w:rsidP="00A110B2">
      <w:pPr>
        <w:spacing w:after="0" w:line="240" w:lineRule="auto"/>
        <w:rPr>
          <w:rFonts w:ascii="Times New Roman" w:hAnsi="Times New Roman" w:cs="Times New Roman"/>
          <w:sz w:val="26"/>
          <w:szCs w:val="26"/>
        </w:rPr>
      </w:pPr>
      <w:r w:rsidRPr="00F66695">
        <w:rPr>
          <w:rFonts w:ascii="Times New Roman" w:hAnsi="Times New Roman" w:cs="Times New Roman"/>
          <w:sz w:val="26"/>
          <w:szCs w:val="26"/>
        </w:rPr>
        <w:t>20</w:t>
      </w:r>
      <w:r w:rsidR="00140066">
        <w:rPr>
          <w:rFonts w:ascii="Times New Roman" w:hAnsi="Times New Roman" w:cs="Times New Roman"/>
          <w:sz w:val="26"/>
          <w:szCs w:val="26"/>
        </w:rPr>
        <w:t>30</w:t>
      </w:r>
      <w:r w:rsidRPr="00F66695">
        <w:rPr>
          <w:rFonts w:ascii="Times New Roman" w:hAnsi="Times New Roman" w:cs="Times New Roman"/>
          <w:sz w:val="26"/>
          <w:szCs w:val="26"/>
        </w:rPr>
        <w:t xml:space="preserve"> год –</w:t>
      </w:r>
      <w:r>
        <w:rPr>
          <w:rFonts w:ascii="Times New Roman" w:hAnsi="Times New Roman" w:cs="Times New Roman"/>
          <w:sz w:val="26"/>
          <w:szCs w:val="26"/>
        </w:rPr>
        <w:t xml:space="preserve"> </w:t>
      </w:r>
      <w:r w:rsidR="00921934">
        <w:rPr>
          <w:rFonts w:ascii="Times New Roman" w:hAnsi="Times New Roman" w:cs="Times New Roman"/>
          <w:sz w:val="26"/>
          <w:szCs w:val="26"/>
        </w:rPr>
        <w:t>0</w:t>
      </w:r>
      <w:r>
        <w:rPr>
          <w:rFonts w:ascii="Times New Roman" w:hAnsi="Times New Roman" w:cs="Times New Roman"/>
          <w:sz w:val="26"/>
          <w:szCs w:val="26"/>
        </w:rPr>
        <w:t xml:space="preserve"> тыс. руб.</w:t>
      </w:r>
    </w:p>
    <w:p w:rsidR="00A110B2" w:rsidRDefault="005407AB" w:rsidP="00A110B2">
      <w:pPr>
        <w:spacing w:after="0" w:line="240" w:lineRule="auto"/>
        <w:rPr>
          <w:rFonts w:ascii="Times New Roman" w:hAnsi="Times New Roman" w:cs="Times New Roman"/>
          <w:sz w:val="26"/>
          <w:szCs w:val="26"/>
        </w:rPr>
      </w:pPr>
      <w:r>
        <w:rPr>
          <w:rFonts w:ascii="Times New Roman" w:hAnsi="Times New Roman" w:cs="Times New Roman"/>
          <w:sz w:val="26"/>
          <w:szCs w:val="26"/>
        </w:rPr>
        <w:t>2031-2032</w:t>
      </w:r>
      <w:r w:rsidR="00A110B2" w:rsidRPr="00F66695">
        <w:rPr>
          <w:rFonts w:ascii="Times New Roman" w:hAnsi="Times New Roman" w:cs="Times New Roman"/>
          <w:sz w:val="26"/>
          <w:szCs w:val="26"/>
        </w:rPr>
        <w:t xml:space="preserve"> годы –</w:t>
      </w:r>
      <w:r w:rsidR="00A110B2">
        <w:rPr>
          <w:rFonts w:ascii="Times New Roman" w:hAnsi="Times New Roman" w:cs="Times New Roman"/>
          <w:sz w:val="26"/>
          <w:szCs w:val="26"/>
        </w:rPr>
        <w:t xml:space="preserve"> </w:t>
      </w:r>
      <w:r w:rsidR="00921934">
        <w:rPr>
          <w:rFonts w:ascii="Times New Roman" w:hAnsi="Times New Roman" w:cs="Times New Roman"/>
          <w:sz w:val="26"/>
          <w:szCs w:val="26"/>
        </w:rPr>
        <w:t xml:space="preserve">0 </w:t>
      </w:r>
      <w:r w:rsidR="00A110B2">
        <w:rPr>
          <w:rFonts w:ascii="Times New Roman" w:hAnsi="Times New Roman" w:cs="Times New Roman"/>
          <w:sz w:val="26"/>
          <w:szCs w:val="26"/>
        </w:rPr>
        <w:t>тыс. руб.</w:t>
      </w:r>
    </w:p>
    <w:p w:rsidR="00A110B2" w:rsidRDefault="00A110B2" w:rsidP="00A110B2">
      <w:pPr>
        <w:spacing w:after="0" w:line="240" w:lineRule="auto"/>
        <w:rPr>
          <w:rFonts w:ascii="Times New Roman" w:hAnsi="Times New Roman" w:cs="Times New Roman"/>
          <w:sz w:val="26"/>
          <w:szCs w:val="26"/>
        </w:rPr>
      </w:pPr>
    </w:p>
    <w:p w:rsidR="00A110B2" w:rsidRDefault="00A110B2" w:rsidP="00A110B2">
      <w:pPr>
        <w:pStyle w:val="1"/>
      </w:pPr>
      <w:bookmarkStart w:id="16" w:name="_Toc211346153"/>
      <w:r w:rsidRPr="00641079">
        <w:t>ЦЕЛЕВЫЕ ИНДИКАТОРЫ ПРОГРАММЫ</w:t>
      </w:r>
      <w:bookmarkEnd w:id="16"/>
    </w:p>
    <w:p w:rsidR="00221D2E" w:rsidRDefault="00221D2E" w:rsidP="00221D2E"/>
    <w:p w:rsidR="00221D2E" w:rsidRPr="00221D2E" w:rsidRDefault="00221D2E" w:rsidP="00221D2E">
      <w:pPr>
        <w:pStyle w:val="Default"/>
        <w:ind w:firstLine="708"/>
        <w:rPr>
          <w:sz w:val="28"/>
          <w:szCs w:val="23"/>
        </w:rPr>
      </w:pPr>
      <w:r w:rsidRPr="00221D2E">
        <w:rPr>
          <w:sz w:val="28"/>
          <w:szCs w:val="23"/>
        </w:rPr>
        <w:t xml:space="preserve">Реализации инвестиционных проектов заложат основы социальных условий для развития способностей каждого человека, они будут обеспечены за счет повышения качества и доступности социальных услуг (образования, здравоохранения, культуры и социального обеспечения) для всех категорий жителей. </w:t>
      </w:r>
    </w:p>
    <w:p w:rsidR="00221D2E" w:rsidRPr="00221D2E" w:rsidRDefault="00221D2E" w:rsidP="00221D2E">
      <w:pPr>
        <w:pStyle w:val="Default"/>
        <w:ind w:firstLine="708"/>
        <w:rPr>
          <w:sz w:val="28"/>
          <w:szCs w:val="28"/>
        </w:rPr>
      </w:pPr>
      <w:r w:rsidRPr="00221D2E">
        <w:rPr>
          <w:sz w:val="28"/>
          <w:szCs w:val="28"/>
        </w:rPr>
        <w:t xml:space="preserve">Основным целевым индикатором реализации мероприятий программы комплексного развития социальной инфраструктуры поселения является достижение расчетного уровня обеспеченности населения сельского </w:t>
      </w:r>
      <w:r w:rsidRPr="00221D2E">
        <w:rPr>
          <w:sz w:val="28"/>
          <w:szCs w:val="28"/>
        </w:rPr>
        <w:lastRenderedPageBreak/>
        <w:t xml:space="preserve">поселения услугами в областях образования, здравоохранения, физической </w:t>
      </w:r>
      <w:r>
        <w:rPr>
          <w:sz w:val="28"/>
          <w:szCs w:val="28"/>
        </w:rPr>
        <w:t xml:space="preserve">культуры и </w:t>
      </w:r>
      <w:proofErr w:type="gramStart"/>
      <w:r>
        <w:rPr>
          <w:sz w:val="28"/>
          <w:szCs w:val="28"/>
        </w:rPr>
        <w:t xml:space="preserve">массового </w:t>
      </w:r>
      <w:r w:rsidRPr="00221D2E">
        <w:rPr>
          <w:sz w:val="28"/>
          <w:szCs w:val="28"/>
        </w:rPr>
        <w:t>спорта</w:t>
      </w:r>
      <w:proofErr w:type="gramEnd"/>
      <w:r w:rsidRPr="00221D2E">
        <w:rPr>
          <w:sz w:val="28"/>
          <w:szCs w:val="28"/>
        </w:rPr>
        <w:t xml:space="preserve"> и культуры</w:t>
      </w:r>
      <w:r>
        <w:rPr>
          <w:sz w:val="28"/>
          <w:szCs w:val="28"/>
        </w:rPr>
        <w:t>.</w:t>
      </w:r>
    </w:p>
    <w:p w:rsidR="00221D2E" w:rsidRPr="00221D2E" w:rsidRDefault="00221D2E" w:rsidP="00221D2E">
      <w:pPr>
        <w:ind w:firstLine="708"/>
        <w:jc w:val="both"/>
        <w:rPr>
          <w:rFonts w:ascii="Times New Roman" w:hAnsi="Times New Roman" w:cs="Times New Roman"/>
          <w:sz w:val="28"/>
        </w:rPr>
      </w:pPr>
      <w:r w:rsidRPr="00221D2E">
        <w:rPr>
          <w:rFonts w:ascii="Times New Roman" w:hAnsi="Times New Roman" w:cs="Times New Roman"/>
          <w:sz w:val="28"/>
          <w:szCs w:val="23"/>
        </w:rPr>
        <w:t>Выполнение включённых в Программу организационных мероприятий, при</w:t>
      </w:r>
      <w:r>
        <w:rPr>
          <w:rFonts w:ascii="Times New Roman" w:hAnsi="Times New Roman" w:cs="Times New Roman"/>
          <w:sz w:val="28"/>
          <w:szCs w:val="23"/>
        </w:rPr>
        <w:t xml:space="preserve"> условии разработки эффективных </w:t>
      </w:r>
      <w:r w:rsidRPr="00221D2E">
        <w:rPr>
          <w:rFonts w:ascii="Times New Roman" w:hAnsi="Times New Roman" w:cs="Times New Roman"/>
          <w:sz w:val="28"/>
          <w:szCs w:val="23"/>
        </w:rPr>
        <w:t xml:space="preserve">механизмов их реализации, позволит достичь целевых показателей программы комплексного развития социальной инфраструктуры </w:t>
      </w:r>
      <w:r w:rsidR="007B68B3">
        <w:rPr>
          <w:rFonts w:ascii="Times New Roman" w:hAnsi="Times New Roman" w:cs="Times New Roman"/>
          <w:sz w:val="28"/>
          <w:szCs w:val="26"/>
        </w:rPr>
        <w:t xml:space="preserve">Кубанского </w:t>
      </w:r>
      <w:r w:rsidRPr="00221D2E">
        <w:rPr>
          <w:rFonts w:ascii="Times New Roman" w:hAnsi="Times New Roman" w:cs="Times New Roman"/>
          <w:sz w:val="28"/>
          <w:szCs w:val="26"/>
        </w:rPr>
        <w:t>сельсовета Каргатского района Новосибирской области</w:t>
      </w:r>
      <w:r w:rsidRPr="00221D2E">
        <w:rPr>
          <w:rFonts w:ascii="Times New Roman" w:hAnsi="Times New Roman" w:cs="Times New Roman"/>
          <w:sz w:val="28"/>
          <w:szCs w:val="23"/>
        </w:rPr>
        <w:t xml:space="preserve"> на расчетный срок. Достижение целевых индикаторов в результате реализации программы комплексного развития характеризует будущую модель социальной инфраструктуры поселения.</w:t>
      </w:r>
    </w:p>
    <w:p w:rsidR="00A110B2" w:rsidRDefault="00A110B2" w:rsidP="00330331">
      <w:pPr>
        <w:pStyle w:val="1"/>
        <w:numPr>
          <w:ilvl w:val="0"/>
          <w:numId w:val="0"/>
        </w:numPr>
        <w:ind w:left="709"/>
        <w:jc w:val="left"/>
      </w:pPr>
    </w:p>
    <w:p w:rsidR="00A110B2" w:rsidRDefault="00A110B2" w:rsidP="00A110B2">
      <w:pPr>
        <w:pStyle w:val="1"/>
      </w:pPr>
      <w:bookmarkStart w:id="17" w:name="_Toc211346154"/>
      <w:r w:rsidRPr="00A110B2">
        <w:t>ОЦЕНКА ЭФФЕКТИВНОСТИ МЕРОПРИЯТИЙ, ВКЛЮЧЕННЫХ В ПРОГРАММУ</w:t>
      </w:r>
      <w:bookmarkEnd w:id="17"/>
    </w:p>
    <w:p w:rsidR="00A110B2" w:rsidRDefault="00A110B2" w:rsidP="00A110B2">
      <w:pPr>
        <w:pStyle w:val="a5"/>
      </w:pPr>
    </w:p>
    <w:p w:rsidR="00B43943" w:rsidRPr="00B43943" w:rsidRDefault="00B43943" w:rsidP="00B43943">
      <w:pPr>
        <w:pStyle w:val="12"/>
        <w:spacing w:before="0" w:after="0" w:line="240" w:lineRule="auto"/>
        <w:ind w:firstLine="567"/>
        <w:contextualSpacing/>
        <w:jc w:val="both"/>
        <w:rPr>
          <w:sz w:val="28"/>
          <w:szCs w:val="26"/>
        </w:rPr>
      </w:pPr>
      <w:r w:rsidRPr="00B43943">
        <w:rPr>
          <w:sz w:val="28"/>
          <w:szCs w:val="26"/>
        </w:rPr>
        <w:t xml:space="preserve">В соответствии с Генеральным планом </w:t>
      </w:r>
      <w:r w:rsidR="007B68B3">
        <w:rPr>
          <w:sz w:val="28"/>
          <w:szCs w:val="26"/>
        </w:rPr>
        <w:t xml:space="preserve">Кубанского </w:t>
      </w:r>
      <w:r w:rsidRPr="00B43943">
        <w:rPr>
          <w:sz w:val="28"/>
          <w:szCs w:val="26"/>
        </w:rPr>
        <w:t xml:space="preserve">сельсовета </w:t>
      </w:r>
      <w:r>
        <w:rPr>
          <w:sz w:val="28"/>
          <w:szCs w:val="26"/>
        </w:rPr>
        <w:t>Каргатского</w:t>
      </w:r>
      <w:r w:rsidRPr="00B43943">
        <w:rPr>
          <w:sz w:val="28"/>
          <w:szCs w:val="26"/>
        </w:rPr>
        <w:t xml:space="preserve"> района Новосибирской области, утвержденного решением Совета депутатов </w:t>
      </w:r>
      <w:r>
        <w:rPr>
          <w:sz w:val="28"/>
          <w:szCs w:val="26"/>
        </w:rPr>
        <w:t>Каргатского района №171 от 23.06.2023</w:t>
      </w:r>
      <w:r w:rsidRPr="00B43943">
        <w:rPr>
          <w:sz w:val="28"/>
          <w:szCs w:val="26"/>
        </w:rPr>
        <w:t>, будет осущ</w:t>
      </w:r>
      <w:r>
        <w:rPr>
          <w:sz w:val="28"/>
          <w:szCs w:val="26"/>
        </w:rPr>
        <w:t xml:space="preserve">ествляться развитие социальной </w:t>
      </w:r>
      <w:r w:rsidRPr="00B43943">
        <w:rPr>
          <w:sz w:val="28"/>
          <w:szCs w:val="26"/>
        </w:rPr>
        <w:t>инфраструктуры.</w:t>
      </w:r>
    </w:p>
    <w:p w:rsidR="00B43943" w:rsidRPr="00B43943" w:rsidRDefault="00B43943" w:rsidP="00B43943">
      <w:pPr>
        <w:pStyle w:val="12"/>
        <w:spacing w:before="0" w:after="0" w:line="240" w:lineRule="auto"/>
        <w:ind w:firstLine="567"/>
        <w:contextualSpacing/>
        <w:jc w:val="both"/>
        <w:rPr>
          <w:sz w:val="28"/>
          <w:szCs w:val="26"/>
        </w:rPr>
      </w:pPr>
      <w:r w:rsidRPr="00B43943">
        <w:rPr>
          <w:sz w:val="28"/>
          <w:szCs w:val="26"/>
        </w:rPr>
        <w:t>Оценка эффективности реализации программы будет производиться на основе ожидаемых результатов мероприятий программы.</w:t>
      </w:r>
    </w:p>
    <w:p w:rsidR="00B43943" w:rsidRPr="00B43943" w:rsidRDefault="00B43943" w:rsidP="00B43943">
      <w:pPr>
        <w:spacing w:after="0" w:line="240" w:lineRule="auto"/>
        <w:ind w:firstLine="567"/>
        <w:contextualSpacing/>
        <w:jc w:val="both"/>
        <w:rPr>
          <w:rFonts w:ascii="Times New Roman" w:hAnsi="Times New Roman" w:cs="Times New Roman"/>
          <w:sz w:val="28"/>
          <w:szCs w:val="26"/>
        </w:rPr>
      </w:pPr>
      <w:r w:rsidRPr="00B43943">
        <w:rPr>
          <w:rFonts w:ascii="Times New Roman" w:hAnsi="Times New Roman" w:cs="Times New Roman"/>
          <w:sz w:val="28"/>
          <w:szCs w:val="26"/>
        </w:rPr>
        <w:t xml:space="preserve">В рамках реализации Программы входит утверждение Программы комплексного развития социальной инфраструктуры на территории </w:t>
      </w:r>
      <w:r w:rsidR="007B68B3">
        <w:rPr>
          <w:rFonts w:ascii="Times New Roman" w:hAnsi="Times New Roman" w:cs="Times New Roman"/>
          <w:sz w:val="28"/>
          <w:szCs w:val="26"/>
        </w:rPr>
        <w:t xml:space="preserve">Кубанского </w:t>
      </w:r>
      <w:r w:rsidRPr="00B43943">
        <w:rPr>
          <w:rFonts w:ascii="Times New Roman" w:hAnsi="Times New Roman" w:cs="Times New Roman"/>
          <w:sz w:val="28"/>
          <w:szCs w:val="26"/>
        </w:rPr>
        <w:t xml:space="preserve">сельсовета Каргатского района Новосибирской области на </w:t>
      </w:r>
      <w:r w:rsidR="00BD6644">
        <w:rPr>
          <w:rFonts w:ascii="Times New Roman" w:hAnsi="Times New Roman" w:cs="Times New Roman"/>
          <w:sz w:val="28"/>
          <w:szCs w:val="26"/>
        </w:rPr>
        <w:t>2026</w:t>
      </w:r>
      <w:r w:rsidRPr="00B43943">
        <w:rPr>
          <w:rFonts w:ascii="Times New Roman" w:hAnsi="Times New Roman" w:cs="Times New Roman"/>
          <w:sz w:val="28"/>
          <w:szCs w:val="26"/>
        </w:rPr>
        <w:t>-20</w:t>
      </w:r>
      <w:r>
        <w:rPr>
          <w:rFonts w:ascii="Times New Roman" w:hAnsi="Times New Roman" w:cs="Times New Roman"/>
          <w:sz w:val="28"/>
          <w:szCs w:val="26"/>
        </w:rPr>
        <w:t>32</w:t>
      </w:r>
      <w:r w:rsidRPr="00B43943">
        <w:rPr>
          <w:rFonts w:ascii="Times New Roman" w:hAnsi="Times New Roman" w:cs="Times New Roman"/>
          <w:sz w:val="28"/>
          <w:szCs w:val="26"/>
        </w:rPr>
        <w:t xml:space="preserve"> годы.</w:t>
      </w:r>
    </w:p>
    <w:p w:rsidR="00A110B2" w:rsidRPr="00A110B2" w:rsidRDefault="00A110B2" w:rsidP="00A110B2">
      <w:pPr>
        <w:pStyle w:val="1"/>
        <w:numPr>
          <w:ilvl w:val="0"/>
          <w:numId w:val="0"/>
        </w:numPr>
        <w:ind w:left="709"/>
        <w:jc w:val="left"/>
      </w:pPr>
    </w:p>
    <w:p w:rsidR="00A110B2" w:rsidRPr="00A110B2" w:rsidRDefault="00A110B2" w:rsidP="00A110B2">
      <w:pPr>
        <w:pStyle w:val="1"/>
      </w:pPr>
      <w:bookmarkStart w:id="18" w:name="_Toc211346155"/>
      <w:r w:rsidRPr="00A110B2">
        <w:t>ПРЕДЛОЖЕНИЯ ПО СОВЕРШЕНСТВОВАНИЮ НОРМАТИВНО-ПРАВОВОГО И ИНФОРМАЦИОННОГО ОБЕСПЕЧЕНИЯ РАЗВИТИЯ СОЦИАЛЬНОЙ ИНФРАСТРУКТУРЫ</w:t>
      </w:r>
      <w:bookmarkEnd w:id="18"/>
    </w:p>
    <w:p w:rsidR="00803329" w:rsidRDefault="00803329" w:rsidP="008B5C2F">
      <w:pPr>
        <w:spacing w:line="240" w:lineRule="auto"/>
        <w:jc w:val="both"/>
        <w:rPr>
          <w:rFonts w:ascii="Times New Roman" w:hAnsi="Times New Roman" w:cs="Times New Roman"/>
          <w:sz w:val="32"/>
          <w:szCs w:val="26"/>
        </w:rPr>
      </w:pPr>
    </w:p>
    <w:p w:rsidR="00B43943" w:rsidRPr="00B43943" w:rsidRDefault="00B43943" w:rsidP="00B43943">
      <w:pPr>
        <w:shd w:val="clear" w:color="auto" w:fill="FFFFFF"/>
        <w:spacing w:after="0" w:line="240" w:lineRule="auto"/>
        <w:ind w:firstLine="708"/>
        <w:jc w:val="both"/>
        <w:rPr>
          <w:rFonts w:ascii="Times New Roman" w:hAnsi="Times New Roman" w:cs="Times New Roman"/>
          <w:color w:val="000000"/>
          <w:sz w:val="28"/>
          <w:szCs w:val="26"/>
        </w:rPr>
      </w:pPr>
      <w:r w:rsidRPr="00B43943">
        <w:rPr>
          <w:rFonts w:ascii="Times New Roman" w:hAnsi="Times New Roman" w:cs="Times New Roman"/>
          <w:color w:val="000000"/>
          <w:sz w:val="28"/>
          <w:szCs w:val="26"/>
        </w:rPr>
        <w:t>Программа комплексного развития социальной инфраструктуры</w:t>
      </w:r>
      <w:r w:rsidRPr="00B43943">
        <w:rPr>
          <w:rStyle w:val="apple-converted-space"/>
          <w:rFonts w:ascii="Times New Roman" w:hAnsi="Times New Roman" w:cs="Times New Roman"/>
          <w:color w:val="000000"/>
          <w:sz w:val="28"/>
          <w:szCs w:val="26"/>
        </w:rPr>
        <w:t> </w:t>
      </w:r>
      <w:r w:rsidR="007B68B3">
        <w:rPr>
          <w:rFonts w:ascii="Times New Roman" w:hAnsi="Times New Roman" w:cs="Times New Roman"/>
          <w:sz w:val="28"/>
          <w:szCs w:val="26"/>
        </w:rPr>
        <w:t xml:space="preserve">Кубанского </w:t>
      </w:r>
      <w:r w:rsidRPr="00B43943">
        <w:rPr>
          <w:rFonts w:ascii="Times New Roman" w:hAnsi="Times New Roman" w:cs="Times New Roman"/>
          <w:sz w:val="28"/>
          <w:szCs w:val="26"/>
        </w:rPr>
        <w:t>сельсовета Каргатского района Новосибирской области</w:t>
      </w:r>
      <w:r w:rsidRPr="00B43943">
        <w:rPr>
          <w:rFonts w:ascii="Times New Roman" w:hAnsi="Times New Roman" w:cs="Times New Roman"/>
          <w:color w:val="000000"/>
          <w:sz w:val="28"/>
          <w:szCs w:val="26"/>
        </w:rPr>
        <w:t xml:space="preserve"> </w:t>
      </w:r>
      <w:r>
        <w:rPr>
          <w:rFonts w:ascii="Times New Roman" w:hAnsi="Times New Roman" w:cs="Times New Roman"/>
          <w:color w:val="000000"/>
          <w:sz w:val="28"/>
          <w:szCs w:val="26"/>
        </w:rPr>
        <w:t xml:space="preserve">на </w:t>
      </w:r>
      <w:r w:rsidR="00BD6644">
        <w:rPr>
          <w:rFonts w:ascii="Times New Roman" w:hAnsi="Times New Roman" w:cs="Times New Roman"/>
          <w:color w:val="000000"/>
          <w:sz w:val="28"/>
          <w:szCs w:val="26"/>
        </w:rPr>
        <w:t>2026</w:t>
      </w:r>
      <w:r>
        <w:rPr>
          <w:rFonts w:ascii="Times New Roman" w:hAnsi="Times New Roman" w:cs="Times New Roman"/>
          <w:color w:val="000000"/>
          <w:sz w:val="28"/>
          <w:szCs w:val="26"/>
        </w:rPr>
        <w:t>-2032</w:t>
      </w:r>
      <w:r w:rsidRPr="00B43943">
        <w:rPr>
          <w:rFonts w:ascii="Times New Roman" w:hAnsi="Times New Roman" w:cs="Times New Roman"/>
          <w:color w:val="000000"/>
          <w:sz w:val="28"/>
          <w:szCs w:val="26"/>
        </w:rPr>
        <w:t xml:space="preserve"> гг. разработана на основании утвержденного Генерального плана</w:t>
      </w:r>
      <w:r w:rsidRPr="00B43943">
        <w:rPr>
          <w:rStyle w:val="apple-converted-space"/>
          <w:rFonts w:ascii="Times New Roman" w:hAnsi="Times New Roman" w:cs="Times New Roman"/>
          <w:color w:val="000000"/>
          <w:sz w:val="28"/>
          <w:szCs w:val="26"/>
        </w:rPr>
        <w:t> </w:t>
      </w:r>
      <w:r w:rsidR="007B68B3">
        <w:rPr>
          <w:rStyle w:val="spelle"/>
          <w:rFonts w:ascii="Times New Roman" w:hAnsi="Times New Roman" w:cs="Times New Roman"/>
          <w:color w:val="000000"/>
          <w:sz w:val="28"/>
          <w:szCs w:val="26"/>
        </w:rPr>
        <w:t xml:space="preserve">Кубанского </w:t>
      </w:r>
      <w:r w:rsidRPr="00B43943">
        <w:rPr>
          <w:rStyle w:val="spelle"/>
          <w:rFonts w:ascii="Times New Roman" w:hAnsi="Times New Roman" w:cs="Times New Roman"/>
          <w:color w:val="000000"/>
          <w:sz w:val="28"/>
          <w:szCs w:val="26"/>
        </w:rPr>
        <w:t>сельсовета Каргатского района Новосибирской области</w:t>
      </w:r>
      <w:r w:rsidRPr="00B43943">
        <w:rPr>
          <w:rFonts w:ascii="Times New Roman" w:hAnsi="Times New Roman" w:cs="Times New Roman"/>
          <w:color w:val="000000"/>
          <w:sz w:val="28"/>
          <w:szCs w:val="26"/>
        </w:rPr>
        <w:t xml:space="preserve"> - основного градостроительного документа муниципального образования. </w:t>
      </w:r>
    </w:p>
    <w:p w:rsidR="00B43943" w:rsidRPr="00B43943" w:rsidRDefault="00B43943" w:rsidP="00E31DD1">
      <w:pPr>
        <w:shd w:val="clear" w:color="auto" w:fill="FFFFFF"/>
        <w:spacing w:after="0" w:line="240" w:lineRule="auto"/>
        <w:ind w:firstLine="708"/>
        <w:jc w:val="both"/>
        <w:rPr>
          <w:rFonts w:ascii="Times New Roman" w:hAnsi="Times New Roman" w:cs="Times New Roman"/>
          <w:color w:val="000000"/>
          <w:sz w:val="28"/>
          <w:szCs w:val="26"/>
        </w:rPr>
      </w:pPr>
      <w:r w:rsidRPr="00B43943">
        <w:rPr>
          <w:rFonts w:ascii="Times New Roman" w:hAnsi="Times New Roman" w:cs="Times New Roman"/>
          <w:color w:val="000000"/>
          <w:sz w:val="28"/>
          <w:szCs w:val="26"/>
        </w:rPr>
        <w:t>При внесении изменений, дополнений в указанные документы, а также в документы территориального планирования вышестоящих уровней, разработке и принятии новых документов территориального планирования</w:t>
      </w:r>
      <w:r w:rsidR="00E31DD1">
        <w:rPr>
          <w:rFonts w:ascii="Times New Roman" w:hAnsi="Times New Roman" w:cs="Times New Roman"/>
          <w:color w:val="000000"/>
          <w:sz w:val="28"/>
          <w:szCs w:val="26"/>
        </w:rPr>
        <w:t xml:space="preserve">, необходима корректировка </w:t>
      </w:r>
      <w:r w:rsidRPr="00B43943">
        <w:rPr>
          <w:rFonts w:ascii="Times New Roman" w:hAnsi="Times New Roman" w:cs="Times New Roman"/>
          <w:color w:val="000000"/>
          <w:sz w:val="28"/>
          <w:szCs w:val="26"/>
        </w:rPr>
        <w:t>положений Программы.</w:t>
      </w:r>
    </w:p>
    <w:p w:rsidR="00B43943" w:rsidRPr="00B43943" w:rsidRDefault="00B43943" w:rsidP="00E31DD1">
      <w:pPr>
        <w:shd w:val="clear" w:color="auto" w:fill="FFFFFF"/>
        <w:spacing w:after="0" w:line="240" w:lineRule="auto"/>
        <w:ind w:firstLine="708"/>
        <w:jc w:val="both"/>
        <w:rPr>
          <w:rFonts w:ascii="Times New Roman" w:hAnsi="Times New Roman" w:cs="Times New Roman"/>
          <w:color w:val="000000"/>
          <w:sz w:val="28"/>
          <w:szCs w:val="26"/>
        </w:rPr>
      </w:pPr>
      <w:r w:rsidRPr="00B43943">
        <w:rPr>
          <w:rFonts w:ascii="Times New Roman" w:hAnsi="Times New Roman" w:cs="Times New Roman"/>
          <w:color w:val="000000"/>
          <w:sz w:val="28"/>
          <w:szCs w:val="26"/>
        </w:rPr>
        <w:lastRenderedPageBreak/>
        <w:t>Реализация Программы осуществляется на основе положений законодательства Российской Федерации, Новосибирской</w:t>
      </w:r>
      <w:r w:rsidR="00E31DD1">
        <w:rPr>
          <w:rFonts w:ascii="Times New Roman" w:hAnsi="Times New Roman" w:cs="Times New Roman"/>
          <w:color w:val="000000"/>
          <w:sz w:val="28"/>
          <w:szCs w:val="26"/>
        </w:rPr>
        <w:t xml:space="preserve"> области, нормативных правовых </w:t>
      </w:r>
      <w:r w:rsidRPr="00B43943">
        <w:rPr>
          <w:rFonts w:ascii="Times New Roman" w:hAnsi="Times New Roman" w:cs="Times New Roman"/>
          <w:color w:val="000000"/>
          <w:sz w:val="28"/>
          <w:szCs w:val="26"/>
        </w:rPr>
        <w:t>актов</w:t>
      </w:r>
      <w:r w:rsidRPr="00B43943">
        <w:rPr>
          <w:rStyle w:val="apple-converted-space"/>
          <w:rFonts w:ascii="Times New Roman" w:hAnsi="Times New Roman" w:cs="Times New Roman"/>
          <w:color w:val="000000"/>
          <w:sz w:val="28"/>
          <w:szCs w:val="26"/>
        </w:rPr>
        <w:t> </w:t>
      </w:r>
      <w:r w:rsidR="00E31DD1">
        <w:rPr>
          <w:rStyle w:val="spelle"/>
          <w:rFonts w:ascii="Times New Roman" w:hAnsi="Times New Roman" w:cs="Times New Roman"/>
          <w:color w:val="000000"/>
          <w:sz w:val="28"/>
          <w:szCs w:val="26"/>
        </w:rPr>
        <w:t>Каргатского</w:t>
      </w:r>
      <w:r w:rsidRPr="00B43943">
        <w:rPr>
          <w:rStyle w:val="apple-converted-space"/>
          <w:rFonts w:ascii="Times New Roman" w:hAnsi="Times New Roman" w:cs="Times New Roman"/>
          <w:color w:val="000000"/>
          <w:sz w:val="28"/>
          <w:szCs w:val="26"/>
        </w:rPr>
        <w:t> </w:t>
      </w:r>
      <w:r w:rsidR="00E31DD1">
        <w:rPr>
          <w:rFonts w:ascii="Times New Roman" w:hAnsi="Times New Roman" w:cs="Times New Roman"/>
          <w:color w:val="000000"/>
          <w:sz w:val="28"/>
          <w:szCs w:val="26"/>
        </w:rPr>
        <w:t>района.</w:t>
      </w:r>
    </w:p>
    <w:p w:rsidR="00B43943" w:rsidRPr="00B43943" w:rsidRDefault="00B43943" w:rsidP="00B43943">
      <w:pPr>
        <w:shd w:val="clear" w:color="auto" w:fill="FFFFFF"/>
        <w:spacing w:after="0" w:line="240" w:lineRule="auto"/>
        <w:ind w:firstLine="708"/>
        <w:jc w:val="both"/>
        <w:rPr>
          <w:rFonts w:ascii="Times New Roman" w:hAnsi="Times New Roman" w:cs="Times New Roman"/>
          <w:color w:val="000000"/>
          <w:sz w:val="28"/>
          <w:szCs w:val="26"/>
        </w:rPr>
      </w:pPr>
      <w:r w:rsidRPr="00B43943">
        <w:rPr>
          <w:rFonts w:ascii="Times New Roman" w:hAnsi="Times New Roman" w:cs="Times New Roman"/>
          <w:color w:val="000000"/>
          <w:sz w:val="28"/>
          <w:szCs w:val="26"/>
        </w:rPr>
        <w:t>С целью обеспечения деятельности учреждений социальной инфраструктуры на уровне района и уровне поселения разработан и утвержден весь перечень необходимых нормативно-правовых актов. В актуальном состоянии поддерживаются Уставы учреждений, Положения о системе оплаты труда, о проведении аттестации сотрудников. Имеются перечни видов услуг, оказываемых учреждениями на платной и бесплатной основе.</w:t>
      </w:r>
    </w:p>
    <w:p w:rsidR="00B43943" w:rsidRPr="00B43943" w:rsidRDefault="00B43943" w:rsidP="00B43943">
      <w:pPr>
        <w:shd w:val="clear" w:color="auto" w:fill="FFFFFF"/>
        <w:spacing w:after="0" w:line="240" w:lineRule="auto"/>
        <w:ind w:firstLine="708"/>
        <w:jc w:val="both"/>
        <w:textAlignment w:val="baseline"/>
        <w:rPr>
          <w:rFonts w:ascii="Times New Roman" w:hAnsi="Times New Roman" w:cs="Times New Roman"/>
          <w:color w:val="000000"/>
          <w:sz w:val="28"/>
          <w:szCs w:val="26"/>
        </w:rPr>
      </w:pPr>
      <w:r w:rsidRPr="00B43943">
        <w:rPr>
          <w:rFonts w:ascii="Times New Roman" w:hAnsi="Times New Roman" w:cs="Times New Roman"/>
          <w:color w:val="000000"/>
          <w:sz w:val="28"/>
          <w:szCs w:val="26"/>
        </w:rPr>
        <w:t>Главным условием реализации Программы является привлечение в экономику и социальную сферу поселения достаточного объема финансовых ресурсов. Реализация предусмотренных программой мероприятий потребует финансирования за счет средств бюджета на безвозвратной основе. Для финансового обеспечения реализации</w:t>
      </w:r>
      <w:r w:rsidRPr="00B43943">
        <w:rPr>
          <w:rStyle w:val="apple-converted-space"/>
          <w:rFonts w:ascii="Times New Roman" w:hAnsi="Times New Roman" w:cs="Times New Roman"/>
          <w:color w:val="000000"/>
          <w:sz w:val="28"/>
          <w:szCs w:val="26"/>
        </w:rPr>
        <w:t> </w:t>
      </w:r>
      <w:r w:rsidRPr="00B43943">
        <w:rPr>
          <w:rFonts w:ascii="Times New Roman" w:hAnsi="Times New Roman" w:cs="Times New Roman"/>
          <w:color w:val="000000"/>
          <w:sz w:val="28"/>
          <w:szCs w:val="26"/>
        </w:rPr>
        <w:t>мероприятий Программы необходимо принятие муниципальных правовых актов, определяющих порядок субсидирования мероприятий.</w:t>
      </w:r>
    </w:p>
    <w:p w:rsidR="00B43943" w:rsidRPr="00B43943" w:rsidRDefault="00B43943" w:rsidP="00E31DD1">
      <w:pPr>
        <w:shd w:val="clear" w:color="auto" w:fill="FFFFFF"/>
        <w:spacing w:after="0" w:line="240" w:lineRule="auto"/>
        <w:ind w:firstLine="708"/>
        <w:jc w:val="both"/>
        <w:textAlignment w:val="baseline"/>
        <w:rPr>
          <w:rFonts w:ascii="Times New Roman" w:hAnsi="Times New Roman" w:cs="Times New Roman"/>
          <w:color w:val="000000"/>
          <w:sz w:val="28"/>
          <w:szCs w:val="26"/>
        </w:rPr>
      </w:pPr>
      <w:r w:rsidRPr="00B43943">
        <w:rPr>
          <w:rFonts w:ascii="Times New Roman" w:hAnsi="Times New Roman" w:cs="Times New Roman"/>
          <w:color w:val="000000"/>
          <w:sz w:val="28"/>
          <w:szCs w:val="26"/>
        </w:rPr>
        <w:t>Финансирование мероприятий программы за счет средств муниципального образования будет осуществляться исходя из возможностей бюджета. Ежегодно при разработке и утверждении бюджета поселения на очередной финансовый год потребуется корректировка мероприятий Программы</w:t>
      </w:r>
      <w:r w:rsidRPr="00B43943">
        <w:rPr>
          <w:rFonts w:ascii="Times New Roman" w:hAnsi="Times New Roman" w:cs="Times New Roman"/>
          <w:color w:val="2D2D2D"/>
          <w:sz w:val="28"/>
          <w:szCs w:val="26"/>
        </w:rPr>
        <w:t>.</w:t>
      </w:r>
    </w:p>
    <w:p w:rsidR="00B43943" w:rsidRPr="00B43943" w:rsidRDefault="00B43943" w:rsidP="00B43943">
      <w:pPr>
        <w:shd w:val="clear" w:color="auto" w:fill="FFFFFF"/>
        <w:spacing w:after="0" w:line="240" w:lineRule="auto"/>
        <w:jc w:val="both"/>
        <w:textAlignment w:val="baseline"/>
        <w:rPr>
          <w:rFonts w:ascii="Times New Roman" w:hAnsi="Times New Roman" w:cs="Times New Roman"/>
          <w:color w:val="000000"/>
          <w:sz w:val="28"/>
          <w:szCs w:val="26"/>
        </w:rPr>
      </w:pPr>
    </w:p>
    <w:p w:rsidR="00B43943" w:rsidRPr="001E5ED4" w:rsidRDefault="00B43943" w:rsidP="00B43943"/>
    <w:sectPr w:rsidR="00B43943" w:rsidRPr="001E5ED4" w:rsidSect="00255172">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font183">
    <w:altName w:val="MS Gothic"/>
    <w:charset w:val="80"/>
    <w:family w:val="roman"/>
    <w:pitch w:val="default"/>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0FEA"/>
    <w:multiLevelType w:val="hybridMultilevel"/>
    <w:tmpl w:val="83DC3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D60E6B"/>
    <w:multiLevelType w:val="hybridMultilevel"/>
    <w:tmpl w:val="C256EB74"/>
    <w:lvl w:ilvl="0" w:tplc="D516505A">
      <w:start w:val="1"/>
      <w:numFmt w:val="bullet"/>
      <w:lvlText w:val=""/>
      <w:lvlJc w:val="left"/>
      <w:pPr>
        <w:ind w:left="927" w:hanging="360"/>
      </w:pPr>
      <w:rPr>
        <w:rFonts w:ascii="Symbol" w:hAnsi="Symbol" w:hint="default"/>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172222F8"/>
    <w:multiLevelType w:val="hybridMultilevel"/>
    <w:tmpl w:val="77CA0942"/>
    <w:lvl w:ilvl="0" w:tplc="57DA9B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7415BB8"/>
    <w:multiLevelType w:val="hybridMultilevel"/>
    <w:tmpl w:val="B172E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0C2B0B"/>
    <w:multiLevelType w:val="hybridMultilevel"/>
    <w:tmpl w:val="E1AAC92C"/>
    <w:lvl w:ilvl="0" w:tplc="DF60281A">
      <w:start w:val="1"/>
      <w:numFmt w:val="bullet"/>
      <w:lvlText w:val=""/>
      <w:lvlJc w:val="left"/>
      <w:pPr>
        <w:ind w:left="108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0882F47"/>
    <w:multiLevelType w:val="multilevel"/>
    <w:tmpl w:val="882A4300"/>
    <w:numStyleLink w:val="11111117"/>
  </w:abstractNum>
  <w:abstractNum w:abstractNumId="6" w15:restartNumberingAfterBreak="0">
    <w:nsid w:val="30417D56"/>
    <w:multiLevelType w:val="multilevel"/>
    <w:tmpl w:val="B19C3BB2"/>
    <w:lvl w:ilvl="0">
      <w:start w:val="1"/>
      <w:numFmt w:val="decimal"/>
      <w:pStyle w:val="a"/>
      <w:suff w:val="space"/>
      <w:lvlText w:val="Таблица %1"/>
      <w:lvlJc w:val="left"/>
      <w:pPr>
        <w:ind w:left="502"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lang w:val="ru-RU"/>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FE2BC9"/>
    <w:multiLevelType w:val="multilevel"/>
    <w:tmpl w:val="EF52BAC6"/>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5B469E2"/>
    <w:multiLevelType w:val="hybridMultilevel"/>
    <w:tmpl w:val="9842AB20"/>
    <w:lvl w:ilvl="0" w:tplc="D516505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A176F23"/>
    <w:multiLevelType w:val="hybridMultilevel"/>
    <w:tmpl w:val="4BEC2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A2D4507"/>
    <w:multiLevelType w:val="hybridMultilevel"/>
    <w:tmpl w:val="A4480F5A"/>
    <w:lvl w:ilvl="0" w:tplc="DF60281A">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36D237D"/>
    <w:multiLevelType w:val="multilevel"/>
    <w:tmpl w:val="882A4300"/>
    <w:styleLink w:val="11111117"/>
    <w:lvl w:ilvl="0">
      <w:start w:val="1"/>
      <w:numFmt w:val="bullet"/>
      <w:pStyle w:val="a0"/>
      <w:suff w:val="space"/>
      <w:lvlText w:val="–"/>
      <w:lvlJc w:val="left"/>
      <w:pPr>
        <w:ind w:left="-141"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2" w15:restartNumberingAfterBreak="0">
    <w:nsid w:val="7225527F"/>
    <w:multiLevelType w:val="hybridMultilevel"/>
    <w:tmpl w:val="D0749DB8"/>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7B570BCA"/>
    <w:multiLevelType w:val="hybridMultilevel"/>
    <w:tmpl w:val="EA3E14DA"/>
    <w:lvl w:ilvl="0" w:tplc="C9DEE4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CE776E7"/>
    <w:multiLevelType w:val="multilevel"/>
    <w:tmpl w:val="29D42448"/>
    <w:lvl w:ilvl="0">
      <w:start w:val="2"/>
      <w:numFmt w:val="decimal"/>
      <w:pStyle w:val="1"/>
      <w:lvlText w:val="%1"/>
      <w:lvlJc w:val="left"/>
      <w:pPr>
        <w:ind w:left="1080" w:hanging="360"/>
      </w:pPr>
      <w:rPr>
        <w:rFonts w:hint="default"/>
      </w:rPr>
    </w:lvl>
    <w:lvl w:ilvl="1">
      <w:start w:val="1"/>
      <w:numFmt w:val="decimal"/>
      <w:pStyle w:val="2"/>
      <w:isLgl/>
      <w:lvlText w:val="%1.%2."/>
      <w:lvlJc w:val="left"/>
      <w:pPr>
        <w:ind w:left="1713"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7"/>
  </w:num>
  <w:num w:numId="2">
    <w:abstractNumId w:val="9"/>
  </w:num>
  <w:num w:numId="3">
    <w:abstractNumId w:val="10"/>
  </w:num>
  <w:num w:numId="4">
    <w:abstractNumId w:val="0"/>
  </w:num>
  <w:num w:numId="5">
    <w:abstractNumId w:val="12"/>
  </w:num>
  <w:num w:numId="6">
    <w:abstractNumId w:val="4"/>
  </w:num>
  <w:num w:numId="7">
    <w:abstractNumId w:val="1"/>
  </w:num>
  <w:num w:numId="8">
    <w:abstractNumId w:val="3"/>
  </w:num>
  <w:num w:numId="9">
    <w:abstractNumId w:val="8"/>
  </w:num>
  <w:num w:numId="10">
    <w:abstractNumId w:val="14"/>
  </w:num>
  <w:num w:numId="11">
    <w:abstractNumId w:val="13"/>
  </w:num>
  <w:num w:numId="12">
    <w:abstractNumId w:val="11"/>
  </w:num>
  <w:num w:numId="13">
    <w:abstractNumId w:val="5"/>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FDE"/>
    <w:rsid w:val="00071174"/>
    <w:rsid w:val="00075FC2"/>
    <w:rsid w:val="000F4737"/>
    <w:rsid w:val="00107851"/>
    <w:rsid w:val="00110842"/>
    <w:rsid w:val="00127B9C"/>
    <w:rsid w:val="00140066"/>
    <w:rsid w:val="00165D2F"/>
    <w:rsid w:val="00176C50"/>
    <w:rsid w:val="001935E4"/>
    <w:rsid w:val="001B7ADF"/>
    <w:rsid w:val="001C68C3"/>
    <w:rsid w:val="001E5991"/>
    <w:rsid w:val="001E5ED4"/>
    <w:rsid w:val="001F7587"/>
    <w:rsid w:val="00221D2E"/>
    <w:rsid w:val="00233B71"/>
    <w:rsid w:val="00255172"/>
    <w:rsid w:val="00310003"/>
    <w:rsid w:val="00330331"/>
    <w:rsid w:val="00387C2A"/>
    <w:rsid w:val="00407A9B"/>
    <w:rsid w:val="00415E1F"/>
    <w:rsid w:val="00471B85"/>
    <w:rsid w:val="00473D35"/>
    <w:rsid w:val="004F11C4"/>
    <w:rsid w:val="005407AB"/>
    <w:rsid w:val="00585F0E"/>
    <w:rsid w:val="0060502F"/>
    <w:rsid w:val="006159D8"/>
    <w:rsid w:val="006E2CF0"/>
    <w:rsid w:val="0073533B"/>
    <w:rsid w:val="00746B9D"/>
    <w:rsid w:val="0075557C"/>
    <w:rsid w:val="007833A0"/>
    <w:rsid w:val="00791D44"/>
    <w:rsid w:val="007B68B3"/>
    <w:rsid w:val="007B72F3"/>
    <w:rsid w:val="007C27B9"/>
    <w:rsid w:val="007F5C12"/>
    <w:rsid w:val="00803329"/>
    <w:rsid w:val="0082380B"/>
    <w:rsid w:val="0086319B"/>
    <w:rsid w:val="008B5C2F"/>
    <w:rsid w:val="008F75B0"/>
    <w:rsid w:val="009164DC"/>
    <w:rsid w:val="00921934"/>
    <w:rsid w:val="00A110B2"/>
    <w:rsid w:val="00A1378A"/>
    <w:rsid w:val="00A85C90"/>
    <w:rsid w:val="00AA4512"/>
    <w:rsid w:val="00AA5E59"/>
    <w:rsid w:val="00AC7B07"/>
    <w:rsid w:val="00AE350D"/>
    <w:rsid w:val="00B43943"/>
    <w:rsid w:val="00BD48CF"/>
    <w:rsid w:val="00BD6644"/>
    <w:rsid w:val="00C17FDE"/>
    <w:rsid w:val="00C57E30"/>
    <w:rsid w:val="00C91B3A"/>
    <w:rsid w:val="00D43614"/>
    <w:rsid w:val="00D4399B"/>
    <w:rsid w:val="00D47DA8"/>
    <w:rsid w:val="00DC6B3C"/>
    <w:rsid w:val="00DD4C2F"/>
    <w:rsid w:val="00DF60D5"/>
    <w:rsid w:val="00E31DD1"/>
    <w:rsid w:val="00E40A6A"/>
    <w:rsid w:val="00E86356"/>
    <w:rsid w:val="00EE655F"/>
    <w:rsid w:val="00EF0EAD"/>
    <w:rsid w:val="00F348E5"/>
    <w:rsid w:val="00F371ED"/>
    <w:rsid w:val="00F47D83"/>
    <w:rsid w:val="00FD2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7C97D"/>
  <w15:chartTrackingRefBased/>
  <w15:docId w15:val="{C3CF4C09-A67B-459D-BD69-45E04A0C3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uiPriority w:val="9"/>
    <w:qFormat/>
    <w:rsid w:val="007B72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1"/>
    <w:next w:val="a1"/>
    <w:link w:val="21"/>
    <w:uiPriority w:val="9"/>
    <w:semiHidden/>
    <w:unhideWhenUsed/>
    <w:qFormat/>
    <w:rsid w:val="00165D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1"/>
    <w:next w:val="a1"/>
    <w:link w:val="30"/>
    <w:uiPriority w:val="9"/>
    <w:semiHidden/>
    <w:unhideWhenUsed/>
    <w:qFormat/>
    <w:rsid w:val="00165D2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link w:val="a6"/>
    <w:uiPriority w:val="34"/>
    <w:qFormat/>
    <w:rsid w:val="007F5C12"/>
    <w:pPr>
      <w:ind w:left="720"/>
      <w:contextualSpacing/>
    </w:pPr>
  </w:style>
  <w:style w:type="table" w:styleId="a7">
    <w:name w:val="Table Grid"/>
    <w:aliases w:val="Table Grid Report,OTR"/>
    <w:basedOn w:val="a3"/>
    <w:uiPriority w:val="39"/>
    <w:rsid w:val="007F5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 (веб)1"/>
    <w:basedOn w:val="a1"/>
    <w:rsid w:val="00746B9D"/>
    <w:pPr>
      <w:suppressAutoHyphens/>
      <w:spacing w:before="100" w:after="100" w:line="100" w:lineRule="atLeast"/>
    </w:pPr>
    <w:rPr>
      <w:rFonts w:ascii="Times New Roman" w:eastAsia="Times New Roman" w:hAnsi="Times New Roman" w:cs="Times New Roman"/>
      <w:sz w:val="24"/>
      <w:szCs w:val="24"/>
      <w:lang w:eastAsia="ar-SA"/>
    </w:rPr>
  </w:style>
  <w:style w:type="character" w:customStyle="1" w:styleId="apple-converted-space">
    <w:name w:val="apple-converted-space"/>
    <w:basedOn w:val="a2"/>
    <w:rsid w:val="00746B9D"/>
  </w:style>
  <w:style w:type="paragraph" w:customStyle="1" w:styleId="S">
    <w:name w:val="S_Обычный жирный"/>
    <w:basedOn w:val="a1"/>
    <w:link w:val="S0"/>
    <w:uiPriority w:val="99"/>
    <w:qFormat/>
    <w:rsid w:val="00407A9B"/>
    <w:pPr>
      <w:spacing w:after="0" w:line="240" w:lineRule="auto"/>
      <w:ind w:firstLine="709"/>
      <w:jc w:val="both"/>
    </w:pPr>
    <w:rPr>
      <w:rFonts w:ascii="Times New Roman" w:eastAsia="Times New Roman" w:hAnsi="Times New Roman" w:cs="Times New Roman"/>
      <w:sz w:val="28"/>
      <w:szCs w:val="24"/>
      <w:lang w:eastAsia="ar-SA"/>
    </w:rPr>
  </w:style>
  <w:style w:type="character" w:customStyle="1" w:styleId="S0">
    <w:name w:val="S_Обычный жирный Знак"/>
    <w:link w:val="S"/>
    <w:uiPriority w:val="99"/>
    <w:rsid w:val="00407A9B"/>
    <w:rPr>
      <w:rFonts w:ascii="Times New Roman" w:eastAsia="Times New Roman" w:hAnsi="Times New Roman" w:cs="Times New Roman"/>
      <w:sz w:val="28"/>
      <w:szCs w:val="24"/>
      <w:lang w:eastAsia="ar-SA"/>
    </w:rPr>
  </w:style>
  <w:style w:type="paragraph" w:customStyle="1" w:styleId="ConsPlusNormal">
    <w:name w:val="ConsPlusNormal"/>
    <w:rsid w:val="00075FC2"/>
    <w:pPr>
      <w:widowControl w:val="0"/>
      <w:autoSpaceDE w:val="0"/>
      <w:autoSpaceDN w:val="0"/>
      <w:spacing w:after="0" w:line="240" w:lineRule="auto"/>
    </w:pPr>
    <w:rPr>
      <w:rFonts w:ascii="Calibri" w:eastAsia="Times New Roman" w:hAnsi="Calibri" w:cs="Calibri"/>
      <w:szCs w:val="20"/>
      <w:lang w:eastAsia="ru-RU"/>
    </w:rPr>
  </w:style>
  <w:style w:type="paragraph" w:customStyle="1" w:styleId="1">
    <w:name w:val="ЗАГОЛОВОК1"/>
    <w:basedOn w:val="a5"/>
    <w:link w:val="13"/>
    <w:qFormat/>
    <w:rsid w:val="00221D2E"/>
    <w:pPr>
      <w:numPr>
        <w:numId w:val="10"/>
      </w:numPr>
      <w:spacing w:after="0" w:line="360" w:lineRule="auto"/>
      <w:ind w:left="0" w:firstLine="709"/>
      <w:jc w:val="center"/>
    </w:pPr>
    <w:rPr>
      <w:rFonts w:ascii="Times New Roman" w:hAnsi="Times New Roman" w:cs="Times New Roman"/>
      <w:b/>
      <w:sz w:val="26"/>
    </w:rPr>
  </w:style>
  <w:style w:type="character" w:customStyle="1" w:styleId="11">
    <w:name w:val="Заголовок 1 Знак"/>
    <w:basedOn w:val="a2"/>
    <w:link w:val="10"/>
    <w:uiPriority w:val="9"/>
    <w:rsid w:val="007B72F3"/>
    <w:rPr>
      <w:rFonts w:asciiTheme="majorHAnsi" w:eastAsiaTheme="majorEastAsia" w:hAnsiTheme="majorHAnsi" w:cstheme="majorBidi"/>
      <w:color w:val="2E74B5" w:themeColor="accent1" w:themeShade="BF"/>
      <w:sz w:val="32"/>
      <w:szCs w:val="32"/>
    </w:rPr>
  </w:style>
  <w:style w:type="character" w:customStyle="1" w:styleId="a6">
    <w:name w:val="Абзац списка Знак"/>
    <w:basedOn w:val="a2"/>
    <w:link w:val="a5"/>
    <w:uiPriority w:val="34"/>
    <w:rsid w:val="00110842"/>
  </w:style>
  <w:style w:type="character" w:customStyle="1" w:styleId="13">
    <w:name w:val="ЗАГОЛОВОК1 Знак"/>
    <w:basedOn w:val="a6"/>
    <w:link w:val="1"/>
    <w:rsid w:val="00221D2E"/>
    <w:rPr>
      <w:rFonts w:ascii="Times New Roman" w:hAnsi="Times New Roman" w:cs="Times New Roman"/>
      <w:b/>
      <w:sz w:val="26"/>
    </w:rPr>
  </w:style>
  <w:style w:type="paragraph" w:styleId="a8">
    <w:name w:val="Body Text"/>
    <w:basedOn w:val="a1"/>
    <w:link w:val="a9"/>
    <w:rsid w:val="008B5C2F"/>
    <w:pPr>
      <w:suppressAutoHyphens/>
      <w:spacing w:after="120" w:line="276" w:lineRule="auto"/>
    </w:pPr>
    <w:rPr>
      <w:rFonts w:ascii="Calibri" w:eastAsia="Arial Unicode MS" w:hAnsi="Calibri" w:cs="font183"/>
      <w:lang w:eastAsia="ar-SA"/>
    </w:rPr>
  </w:style>
  <w:style w:type="character" w:customStyle="1" w:styleId="a9">
    <w:name w:val="Основной текст Знак"/>
    <w:basedOn w:val="a2"/>
    <w:link w:val="a8"/>
    <w:rsid w:val="008B5C2F"/>
    <w:rPr>
      <w:rFonts w:ascii="Calibri" w:eastAsia="Arial Unicode MS" w:hAnsi="Calibri" w:cs="font183"/>
      <w:lang w:eastAsia="ar-SA"/>
    </w:rPr>
  </w:style>
  <w:style w:type="character" w:styleId="aa">
    <w:name w:val="Strong"/>
    <w:basedOn w:val="a2"/>
    <w:uiPriority w:val="22"/>
    <w:qFormat/>
    <w:rsid w:val="00AA5E59"/>
    <w:rPr>
      <w:b/>
      <w:bCs/>
    </w:rPr>
  </w:style>
  <w:style w:type="character" w:customStyle="1" w:styleId="spelle">
    <w:name w:val="spelle"/>
    <w:basedOn w:val="a2"/>
    <w:rsid w:val="00AA5E59"/>
  </w:style>
  <w:style w:type="paragraph" w:customStyle="1" w:styleId="e9">
    <w:name w:val="e9"/>
    <w:basedOn w:val="a1"/>
    <w:rsid w:val="00AA5E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0">
    <w:name w:val="List"/>
    <w:aliases w:val="List Char,Char Char"/>
    <w:basedOn w:val="a1"/>
    <w:link w:val="ab"/>
    <w:qFormat/>
    <w:rsid w:val="0075557C"/>
    <w:pPr>
      <w:numPr>
        <w:numId w:val="13"/>
      </w:numPr>
      <w:spacing w:after="60" w:line="240" w:lineRule="auto"/>
      <w:ind w:left="568"/>
      <w:jc w:val="both"/>
    </w:pPr>
    <w:rPr>
      <w:rFonts w:ascii="Times New Roman" w:eastAsia="Times New Roman" w:hAnsi="Times New Roman" w:cs="Times New Roman"/>
      <w:snapToGrid w:val="0"/>
      <w:sz w:val="24"/>
      <w:szCs w:val="24"/>
      <w:lang w:val="x-none" w:eastAsia="x-none"/>
    </w:rPr>
  </w:style>
  <w:style w:type="character" w:customStyle="1" w:styleId="ab">
    <w:name w:val="Список Знак"/>
    <w:aliases w:val="List Char Знак,Char Char Знак"/>
    <w:link w:val="a0"/>
    <w:rsid w:val="0075557C"/>
    <w:rPr>
      <w:rFonts w:ascii="Times New Roman" w:eastAsia="Times New Roman" w:hAnsi="Times New Roman" w:cs="Times New Roman"/>
      <w:snapToGrid w:val="0"/>
      <w:sz w:val="24"/>
      <w:szCs w:val="24"/>
      <w:lang w:val="x-none" w:eastAsia="x-none"/>
    </w:rPr>
  </w:style>
  <w:style w:type="numbering" w:customStyle="1" w:styleId="11111117">
    <w:name w:val="1 / 1.1 / 1.1.117"/>
    <w:basedOn w:val="a4"/>
    <w:next w:val="111111"/>
    <w:rsid w:val="0075557C"/>
    <w:pPr>
      <w:numPr>
        <w:numId w:val="12"/>
      </w:numPr>
    </w:pPr>
  </w:style>
  <w:style w:type="paragraph" w:customStyle="1" w:styleId="ac">
    <w:name w:val="_Обычный"/>
    <w:basedOn w:val="a1"/>
    <w:link w:val="ad"/>
    <w:qFormat/>
    <w:rsid w:val="00071174"/>
    <w:pPr>
      <w:spacing w:after="0" w:line="240" w:lineRule="auto"/>
      <w:ind w:firstLine="709"/>
      <w:contextualSpacing/>
      <w:jc w:val="both"/>
    </w:pPr>
    <w:rPr>
      <w:rFonts w:ascii="Times New Roman" w:eastAsia="Times New Roman" w:hAnsi="Times New Roman" w:cs="Times New Roman"/>
      <w:iCs/>
      <w:sz w:val="28"/>
      <w:szCs w:val="26"/>
      <w:lang w:eastAsia="ru-RU"/>
    </w:rPr>
  </w:style>
  <w:style w:type="character" w:customStyle="1" w:styleId="ad">
    <w:name w:val="_Обычный Знак"/>
    <w:link w:val="ac"/>
    <w:rsid w:val="00071174"/>
    <w:rPr>
      <w:rFonts w:ascii="Times New Roman" w:eastAsia="Times New Roman" w:hAnsi="Times New Roman" w:cs="Times New Roman"/>
      <w:iCs/>
      <w:sz w:val="28"/>
      <w:szCs w:val="26"/>
      <w:lang w:eastAsia="ru-RU"/>
    </w:rPr>
  </w:style>
  <w:style w:type="numbering" w:styleId="111111">
    <w:name w:val="Outline List 2"/>
    <w:basedOn w:val="a4"/>
    <w:uiPriority w:val="99"/>
    <w:semiHidden/>
    <w:unhideWhenUsed/>
    <w:rsid w:val="0075557C"/>
  </w:style>
  <w:style w:type="paragraph" w:customStyle="1" w:styleId="S1">
    <w:name w:val="S_Обычный"/>
    <w:basedOn w:val="a1"/>
    <w:link w:val="S2"/>
    <w:qFormat/>
    <w:rsid w:val="0075557C"/>
    <w:pPr>
      <w:tabs>
        <w:tab w:val="num" w:pos="1080"/>
      </w:tabs>
      <w:spacing w:after="0" w:line="360" w:lineRule="auto"/>
      <w:ind w:firstLine="720"/>
      <w:jc w:val="both"/>
    </w:pPr>
    <w:rPr>
      <w:rFonts w:ascii="Times New Roman" w:eastAsia="Times New Roman" w:hAnsi="Times New Roman" w:cs="Times New Roman"/>
      <w:w w:val="109"/>
      <w:sz w:val="24"/>
      <w:szCs w:val="24"/>
      <w:lang w:eastAsia="ru-RU"/>
    </w:rPr>
  </w:style>
  <w:style w:type="character" w:customStyle="1" w:styleId="S2">
    <w:name w:val="S_Обычный Знак"/>
    <w:link w:val="S1"/>
    <w:rsid w:val="0075557C"/>
    <w:rPr>
      <w:rFonts w:ascii="Times New Roman" w:eastAsia="Times New Roman" w:hAnsi="Times New Roman" w:cs="Times New Roman"/>
      <w:w w:val="109"/>
      <w:sz w:val="24"/>
      <w:szCs w:val="24"/>
      <w:lang w:eastAsia="ru-RU"/>
    </w:rPr>
  </w:style>
  <w:style w:type="paragraph" w:customStyle="1" w:styleId="a">
    <w:name w:val="Номер таблицы"/>
    <w:basedOn w:val="a1"/>
    <w:qFormat/>
    <w:rsid w:val="00A85C90"/>
    <w:pPr>
      <w:numPr>
        <w:numId w:val="14"/>
      </w:numPr>
      <w:spacing w:after="0" w:line="360" w:lineRule="auto"/>
      <w:ind w:left="360"/>
      <w:jc w:val="right"/>
    </w:pPr>
    <w:rPr>
      <w:rFonts w:ascii="Times New Roman" w:eastAsia="Times New Roman" w:hAnsi="Times New Roman" w:cs="Times New Roman"/>
      <w:sz w:val="24"/>
      <w:szCs w:val="24"/>
      <w:lang w:eastAsia="ru-RU"/>
    </w:rPr>
  </w:style>
  <w:style w:type="paragraph" w:styleId="ae">
    <w:name w:val="Normal (Web)"/>
    <w:aliases w:val="Обычный (Web),Обычный (веб) Знак,Обычный (Web) Знак,Обычный (Web) Знак Знак Знак Знак Знак,Обычный (Web) Знак Знак Знак,Обычный (Web) Знак Знак Знак Знак,Обычный (Web)1,Обычный (Web)11,Обычный (веб) Знак Знак Знак Знак"/>
    <w:basedOn w:val="a1"/>
    <w:link w:val="14"/>
    <w:qFormat/>
    <w:rsid w:val="00A110B2"/>
    <w:pPr>
      <w:spacing w:before="100" w:beforeAutospacing="1" w:after="100" w:afterAutospacing="1" w:line="240" w:lineRule="auto"/>
      <w:ind w:hanging="11"/>
      <w:jc w:val="center"/>
    </w:pPr>
    <w:rPr>
      <w:rFonts w:ascii="Times New Roman" w:eastAsia="Times New Roman" w:hAnsi="Times New Roman" w:cs="Times New Roman"/>
      <w:sz w:val="24"/>
      <w:szCs w:val="24"/>
      <w:lang w:eastAsia="ar-SA"/>
    </w:rPr>
  </w:style>
  <w:style w:type="character" w:customStyle="1" w:styleId="14">
    <w:name w:val="Обычный (веб) Знак1"/>
    <w:aliases w:val="Обычный (Web) Знак1,Обычный (веб) Знак Знак,Обычный (Web) Знак Знак,Обычный (Web) Знак Знак Знак Знак Знак Знак,Обычный (Web) Знак Знак Знак Знак1,Обычный (Web) Знак Знак Знак Знак Знак1,Обычный (Web)1 Знак,Обычный (Web)11 Знак"/>
    <w:link w:val="ae"/>
    <w:locked/>
    <w:rsid w:val="00A110B2"/>
    <w:rPr>
      <w:rFonts w:ascii="Times New Roman" w:eastAsia="Times New Roman" w:hAnsi="Times New Roman" w:cs="Times New Roman"/>
      <w:sz w:val="24"/>
      <w:szCs w:val="24"/>
      <w:lang w:eastAsia="ar-SA"/>
    </w:rPr>
  </w:style>
  <w:style w:type="paragraph" w:styleId="af">
    <w:name w:val="Balloon Text"/>
    <w:basedOn w:val="a1"/>
    <w:link w:val="af0"/>
    <w:uiPriority w:val="99"/>
    <w:semiHidden/>
    <w:unhideWhenUsed/>
    <w:rsid w:val="00AE350D"/>
    <w:pPr>
      <w:spacing w:after="0" w:line="240" w:lineRule="auto"/>
    </w:pPr>
    <w:rPr>
      <w:rFonts w:ascii="Tahoma" w:hAnsi="Tahoma" w:cs="Tahoma"/>
      <w:sz w:val="16"/>
      <w:szCs w:val="16"/>
    </w:rPr>
  </w:style>
  <w:style w:type="character" w:customStyle="1" w:styleId="af0">
    <w:name w:val="Текст выноски Знак"/>
    <w:basedOn w:val="a2"/>
    <w:link w:val="af"/>
    <w:uiPriority w:val="99"/>
    <w:semiHidden/>
    <w:rsid w:val="00AE350D"/>
    <w:rPr>
      <w:rFonts w:ascii="Tahoma" w:hAnsi="Tahoma" w:cs="Tahoma"/>
      <w:sz w:val="16"/>
      <w:szCs w:val="16"/>
    </w:rPr>
  </w:style>
  <w:style w:type="paragraph" w:customStyle="1" w:styleId="Default">
    <w:name w:val="Default"/>
    <w:rsid w:val="0060502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1">
    <w:name w:val="Содержимое таблицы"/>
    <w:basedOn w:val="a1"/>
    <w:qFormat/>
    <w:rsid w:val="007833A0"/>
    <w:pPr>
      <w:suppressLineNumbers/>
      <w:suppressAutoHyphens/>
      <w:spacing w:after="0" w:line="240" w:lineRule="auto"/>
    </w:pPr>
    <w:rPr>
      <w:rFonts w:ascii="Times New Roman" w:eastAsia="Times New Roman" w:hAnsi="Times New Roman" w:cs="Times New Roman"/>
      <w:sz w:val="24"/>
      <w:szCs w:val="20"/>
      <w:lang w:eastAsia="ar-SA"/>
    </w:rPr>
  </w:style>
  <w:style w:type="paragraph" w:customStyle="1" w:styleId="af2">
    <w:name w:val="Название таблицы"/>
    <w:basedOn w:val="a1"/>
    <w:link w:val="af3"/>
    <w:qFormat/>
    <w:rsid w:val="00EF0EAD"/>
    <w:pPr>
      <w:spacing w:after="0" w:line="240" w:lineRule="auto"/>
      <w:jc w:val="both"/>
    </w:pPr>
    <w:rPr>
      <w:rFonts w:ascii="Times New Roman" w:eastAsia="Times New Roman" w:hAnsi="Times New Roman" w:cs="Times New Roman"/>
      <w:sz w:val="28"/>
      <w:szCs w:val="24"/>
      <w:lang w:eastAsia="ru-RU"/>
    </w:rPr>
  </w:style>
  <w:style w:type="character" w:customStyle="1" w:styleId="af3">
    <w:name w:val="Название таблицы Знак"/>
    <w:basedOn w:val="a2"/>
    <w:link w:val="af2"/>
    <w:rsid w:val="00EF0EAD"/>
    <w:rPr>
      <w:rFonts w:ascii="Times New Roman" w:eastAsia="Times New Roman" w:hAnsi="Times New Roman" w:cs="Times New Roman"/>
      <w:sz w:val="28"/>
      <w:szCs w:val="24"/>
      <w:lang w:eastAsia="ru-RU"/>
    </w:rPr>
  </w:style>
  <w:style w:type="paragraph" w:customStyle="1" w:styleId="2">
    <w:name w:val="Заголовок2"/>
    <w:basedOn w:val="1"/>
    <w:link w:val="22"/>
    <w:qFormat/>
    <w:rsid w:val="007C27B9"/>
    <w:pPr>
      <w:numPr>
        <w:ilvl w:val="1"/>
      </w:numPr>
      <w:spacing w:line="240" w:lineRule="auto"/>
      <w:ind w:left="720"/>
    </w:pPr>
    <w:rPr>
      <w:sz w:val="24"/>
    </w:rPr>
  </w:style>
  <w:style w:type="character" w:customStyle="1" w:styleId="21">
    <w:name w:val="Заголовок 2 Знак"/>
    <w:basedOn w:val="a2"/>
    <w:link w:val="20"/>
    <w:uiPriority w:val="9"/>
    <w:semiHidden/>
    <w:rsid w:val="00165D2F"/>
    <w:rPr>
      <w:rFonts w:asciiTheme="majorHAnsi" w:eastAsiaTheme="majorEastAsia" w:hAnsiTheme="majorHAnsi" w:cstheme="majorBidi"/>
      <w:color w:val="2E74B5" w:themeColor="accent1" w:themeShade="BF"/>
      <w:sz w:val="26"/>
      <w:szCs w:val="26"/>
    </w:rPr>
  </w:style>
  <w:style w:type="character" w:customStyle="1" w:styleId="22">
    <w:name w:val="Заголовок2 Знак"/>
    <w:basedOn w:val="13"/>
    <w:link w:val="2"/>
    <w:rsid w:val="007C27B9"/>
    <w:rPr>
      <w:rFonts w:ascii="Times New Roman" w:hAnsi="Times New Roman" w:cs="Times New Roman"/>
      <w:b/>
      <w:sz w:val="24"/>
    </w:rPr>
  </w:style>
  <w:style w:type="character" w:customStyle="1" w:styleId="30">
    <w:name w:val="Заголовок 3 Знак"/>
    <w:basedOn w:val="a2"/>
    <w:link w:val="3"/>
    <w:uiPriority w:val="9"/>
    <w:semiHidden/>
    <w:rsid w:val="00165D2F"/>
    <w:rPr>
      <w:rFonts w:asciiTheme="majorHAnsi" w:eastAsiaTheme="majorEastAsia" w:hAnsiTheme="majorHAnsi" w:cstheme="majorBidi"/>
      <w:color w:val="1F4D78" w:themeColor="accent1" w:themeShade="7F"/>
      <w:sz w:val="24"/>
      <w:szCs w:val="24"/>
    </w:rPr>
  </w:style>
  <w:style w:type="paragraph" w:styleId="15">
    <w:name w:val="toc 1"/>
    <w:basedOn w:val="a1"/>
    <w:next w:val="a1"/>
    <w:autoRedefine/>
    <w:uiPriority w:val="39"/>
    <w:unhideWhenUsed/>
    <w:rsid w:val="00165D2F"/>
    <w:pPr>
      <w:spacing w:after="100"/>
    </w:pPr>
  </w:style>
  <w:style w:type="paragraph" w:styleId="23">
    <w:name w:val="toc 2"/>
    <w:basedOn w:val="a1"/>
    <w:next w:val="a1"/>
    <w:autoRedefine/>
    <w:uiPriority w:val="39"/>
    <w:unhideWhenUsed/>
    <w:rsid w:val="00165D2F"/>
    <w:pPr>
      <w:spacing w:after="100"/>
      <w:ind w:left="220"/>
    </w:pPr>
  </w:style>
  <w:style w:type="character" w:styleId="af4">
    <w:name w:val="Hyperlink"/>
    <w:basedOn w:val="a2"/>
    <w:uiPriority w:val="99"/>
    <w:unhideWhenUsed/>
    <w:rsid w:val="00165D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89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DB5F8-5D90-458A-9B47-DAE6F2D76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15</Pages>
  <Words>3440</Words>
  <Characters>19609</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USR150424</dc:creator>
  <cp:keywords/>
  <dc:description/>
  <cp:lastModifiedBy>USR020424</cp:lastModifiedBy>
  <cp:revision>23</cp:revision>
  <cp:lastPrinted>2025-08-15T01:56:00Z</cp:lastPrinted>
  <dcterms:created xsi:type="dcterms:W3CDTF">2025-06-18T09:49:00Z</dcterms:created>
  <dcterms:modified xsi:type="dcterms:W3CDTF">2025-11-06T03:35:00Z</dcterms:modified>
</cp:coreProperties>
</file>