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DC"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 xml:space="preserve">Утверждена </w:t>
      </w:r>
    </w:p>
    <w:p w:rsidR="00C17FDE"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решением Совета депутатов</w:t>
      </w:r>
    </w:p>
    <w:p w:rsid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Каргатского района</w:t>
      </w:r>
      <w:r>
        <w:rPr>
          <w:rFonts w:ascii="Times New Roman" w:hAnsi="Times New Roman" w:cs="Times New Roman"/>
          <w:sz w:val="28"/>
        </w:rPr>
        <w:t xml:space="preserve"> Новосибирской области</w:t>
      </w:r>
    </w:p>
    <w:p w:rsidR="00C17FDE" w:rsidRDefault="00C17FDE" w:rsidP="00C17FDE">
      <w:pPr>
        <w:spacing w:after="0" w:line="240" w:lineRule="auto"/>
        <w:jc w:val="right"/>
        <w:rPr>
          <w:rFonts w:ascii="Times New Roman" w:hAnsi="Times New Roman" w:cs="Times New Roman"/>
          <w:sz w:val="28"/>
        </w:rPr>
      </w:pPr>
      <w:r>
        <w:rPr>
          <w:rFonts w:ascii="Times New Roman" w:hAnsi="Times New Roman" w:cs="Times New Roman"/>
          <w:sz w:val="28"/>
        </w:rPr>
        <w:t xml:space="preserve">от </w:t>
      </w:r>
      <w:r w:rsidR="00EE073E">
        <w:rPr>
          <w:rFonts w:ascii="Times New Roman" w:hAnsi="Times New Roman" w:cs="Times New Roman"/>
          <w:sz w:val="28"/>
        </w:rPr>
        <w:t>31 октября</w:t>
      </w:r>
      <w:r>
        <w:rPr>
          <w:rFonts w:ascii="Times New Roman" w:hAnsi="Times New Roman" w:cs="Times New Roman"/>
          <w:sz w:val="28"/>
        </w:rPr>
        <w:t xml:space="preserve"> 2025 №</w:t>
      </w:r>
      <w:r w:rsidR="00EE073E">
        <w:rPr>
          <w:rFonts w:ascii="Times New Roman" w:hAnsi="Times New Roman" w:cs="Times New Roman"/>
          <w:sz w:val="28"/>
        </w:rPr>
        <w:t>26</w:t>
      </w:r>
      <w:bookmarkStart w:id="0" w:name="_GoBack"/>
      <w:bookmarkEnd w:id="0"/>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b/>
          <w:sz w:val="36"/>
        </w:rPr>
      </w:pPr>
      <w:r w:rsidRPr="00C17FDE">
        <w:rPr>
          <w:rFonts w:ascii="Times New Roman" w:hAnsi="Times New Roman" w:cs="Times New Roman"/>
          <w:b/>
          <w:sz w:val="36"/>
        </w:rPr>
        <w:t xml:space="preserve">ПРОГРАММА КОМПЛЕКСНОГО РАЗВИТИЯ СОЦИАЛЬНОЙ ИНФРАСТРУКТУРЫ </w:t>
      </w:r>
    </w:p>
    <w:p w:rsidR="00C17FDE" w:rsidRDefault="00C17FDE" w:rsidP="00C17FDE">
      <w:pPr>
        <w:spacing w:after="0" w:line="240" w:lineRule="auto"/>
        <w:jc w:val="center"/>
        <w:rPr>
          <w:rFonts w:ascii="Times New Roman" w:hAnsi="Times New Roman" w:cs="Times New Roman"/>
          <w:b/>
          <w:sz w:val="36"/>
        </w:rPr>
      </w:pPr>
    </w:p>
    <w:p w:rsidR="00C17FDE" w:rsidRDefault="00C17FDE" w:rsidP="00C17FDE">
      <w:pPr>
        <w:spacing w:after="0" w:line="240" w:lineRule="auto"/>
        <w:jc w:val="center"/>
        <w:rPr>
          <w:rFonts w:ascii="Times New Roman" w:hAnsi="Times New Roman" w:cs="Times New Roman"/>
          <w:b/>
          <w:sz w:val="28"/>
        </w:rPr>
      </w:pPr>
      <w:r w:rsidRPr="00C17FDE">
        <w:rPr>
          <w:rFonts w:ascii="Times New Roman" w:hAnsi="Times New Roman" w:cs="Times New Roman"/>
          <w:b/>
          <w:sz w:val="28"/>
        </w:rPr>
        <w:t xml:space="preserve">НА ТЕРРИТОРИИ </w:t>
      </w:r>
      <w:r w:rsidR="00E40A6A">
        <w:rPr>
          <w:rFonts w:ascii="Times New Roman" w:hAnsi="Times New Roman" w:cs="Times New Roman"/>
          <w:b/>
          <w:sz w:val="28"/>
        </w:rPr>
        <w:t>КАРГАНСКОГО</w:t>
      </w:r>
      <w:r w:rsidRPr="00C17FDE">
        <w:rPr>
          <w:rFonts w:ascii="Times New Roman" w:hAnsi="Times New Roman" w:cs="Times New Roman"/>
          <w:b/>
          <w:sz w:val="28"/>
        </w:rPr>
        <w:t xml:space="preserve"> СЕЛЬСОВЕТА КАРГАТСКОГО РАЙОНА НОВОСИБИРСКОЙ ОБЛАСТИ </w:t>
      </w:r>
    </w:p>
    <w:p w:rsidR="00C17FDE" w:rsidRDefault="00B844FB" w:rsidP="00C17FDE">
      <w:pPr>
        <w:spacing w:after="0" w:line="240" w:lineRule="auto"/>
        <w:jc w:val="center"/>
        <w:rPr>
          <w:rFonts w:ascii="Times New Roman" w:hAnsi="Times New Roman" w:cs="Times New Roman"/>
          <w:b/>
          <w:sz w:val="28"/>
        </w:rPr>
      </w:pPr>
      <w:r>
        <w:rPr>
          <w:rFonts w:ascii="Times New Roman" w:hAnsi="Times New Roman" w:cs="Times New Roman"/>
          <w:b/>
          <w:sz w:val="28"/>
        </w:rPr>
        <w:t>НА 2026</w:t>
      </w:r>
      <w:r w:rsidR="00E40A6A">
        <w:rPr>
          <w:rFonts w:ascii="Times New Roman" w:hAnsi="Times New Roman" w:cs="Times New Roman"/>
          <w:b/>
          <w:sz w:val="28"/>
        </w:rPr>
        <w:t>-2033</w:t>
      </w:r>
      <w:r w:rsidR="007F5C12">
        <w:rPr>
          <w:rFonts w:ascii="Times New Roman" w:hAnsi="Times New Roman" w:cs="Times New Roman"/>
          <w:b/>
          <w:sz w:val="28"/>
        </w:rPr>
        <w:t xml:space="preserve"> ГОДЫ</w:t>
      </w: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Pr="00C17FDE" w:rsidRDefault="00C17FDE" w:rsidP="00C17FDE">
      <w:pPr>
        <w:spacing w:after="0" w:line="240" w:lineRule="auto"/>
        <w:jc w:val="center"/>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sz w:val="28"/>
        </w:rPr>
      </w:pPr>
      <w:r w:rsidRPr="00C17FDE">
        <w:rPr>
          <w:rFonts w:ascii="Times New Roman" w:hAnsi="Times New Roman" w:cs="Times New Roman"/>
          <w:sz w:val="28"/>
        </w:rPr>
        <w:t>2025</w:t>
      </w:r>
      <w:r>
        <w:rPr>
          <w:rFonts w:ascii="Times New Roman" w:hAnsi="Times New Roman" w:cs="Times New Roman"/>
          <w:sz w:val="28"/>
        </w:rPr>
        <w:t xml:space="preserve"> год</w:t>
      </w:r>
    </w:p>
    <w:p w:rsidR="00C17FDE" w:rsidRDefault="007F5C12" w:rsidP="00C17FDE">
      <w:pPr>
        <w:spacing w:after="0" w:line="240" w:lineRule="auto"/>
        <w:jc w:val="center"/>
        <w:rPr>
          <w:rFonts w:ascii="Times New Roman" w:hAnsi="Times New Roman" w:cs="Times New Roman"/>
          <w:sz w:val="28"/>
        </w:rPr>
      </w:pPr>
      <w:r>
        <w:rPr>
          <w:rFonts w:ascii="Times New Roman" w:hAnsi="Times New Roman" w:cs="Times New Roman"/>
          <w:sz w:val="28"/>
        </w:rPr>
        <w:lastRenderedPageBreak/>
        <w:t>СОДЕРЖАНИЕ</w:t>
      </w:r>
    </w:p>
    <w:p w:rsidR="007F5C12" w:rsidRDefault="007F5C12" w:rsidP="00C17FDE">
      <w:pPr>
        <w:spacing w:after="0" w:line="240" w:lineRule="auto"/>
        <w:jc w:val="center"/>
        <w:rPr>
          <w:rFonts w:ascii="Times New Roman" w:hAnsi="Times New Roman" w:cs="Times New Roman"/>
          <w:sz w:val="28"/>
        </w:rPr>
      </w:pPr>
    </w:p>
    <w:p w:rsidR="001D1634" w:rsidRPr="001D1634" w:rsidRDefault="00444B25">
      <w:pPr>
        <w:pStyle w:val="15"/>
        <w:tabs>
          <w:tab w:val="left" w:pos="440"/>
          <w:tab w:val="right" w:leader="dot" w:pos="9345"/>
        </w:tabs>
        <w:rPr>
          <w:rFonts w:eastAsiaTheme="minorEastAsia" w:cs="Times New Roman"/>
          <w:noProof/>
          <w:lang w:eastAsia="ru-RU"/>
        </w:rPr>
      </w:pPr>
      <w:r w:rsidRPr="001D1634">
        <w:rPr>
          <w:rFonts w:cs="Times New Roman"/>
        </w:rPr>
        <w:fldChar w:fldCharType="begin"/>
      </w:r>
      <w:r w:rsidRPr="001D1634">
        <w:rPr>
          <w:rFonts w:cs="Times New Roman"/>
        </w:rPr>
        <w:instrText xml:space="preserve"> TOC \h \z \t "ЗАГОЛОВОК1;1;Заголовок2;2" </w:instrText>
      </w:r>
      <w:r w:rsidRPr="001D1634">
        <w:rPr>
          <w:rFonts w:cs="Times New Roman"/>
        </w:rPr>
        <w:fldChar w:fldCharType="separate"/>
      </w:r>
      <w:hyperlink w:anchor="_Toc206164356" w:history="1">
        <w:r w:rsidR="001D1634" w:rsidRPr="001D1634">
          <w:rPr>
            <w:rStyle w:val="af4"/>
            <w:rFonts w:cs="Times New Roman"/>
            <w:noProof/>
          </w:rPr>
          <w:t>1</w:t>
        </w:r>
        <w:r w:rsidR="001D1634" w:rsidRPr="001D1634">
          <w:rPr>
            <w:rFonts w:eastAsiaTheme="minorEastAsia" w:cs="Times New Roman"/>
            <w:noProof/>
            <w:lang w:eastAsia="ru-RU"/>
          </w:rPr>
          <w:tab/>
        </w:r>
        <w:r w:rsidR="001D1634" w:rsidRPr="001D1634">
          <w:rPr>
            <w:rStyle w:val="af4"/>
            <w:rFonts w:cs="Times New Roman"/>
            <w:noProof/>
          </w:rPr>
          <w:t>ПАСПОРТ ПРОГРАММЫ</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_Toc206164356 \h </w:instrText>
        </w:r>
        <w:r w:rsidR="001D1634" w:rsidRPr="001D1634">
          <w:rPr>
            <w:rFonts w:cs="Times New Roman"/>
            <w:noProof/>
            <w:webHidden/>
          </w:rPr>
        </w:r>
        <w:r w:rsidR="001D1634" w:rsidRPr="001D1634">
          <w:rPr>
            <w:rFonts w:cs="Times New Roman"/>
            <w:noProof/>
            <w:webHidden/>
          </w:rPr>
          <w:fldChar w:fldCharType="separate"/>
        </w:r>
        <w:r w:rsidR="00EE073E">
          <w:rPr>
            <w:rFonts w:cs="Times New Roman"/>
            <w:noProof/>
            <w:webHidden/>
          </w:rPr>
          <w:t>3</w:t>
        </w:r>
        <w:r w:rsidR="001D1634" w:rsidRPr="001D1634">
          <w:rPr>
            <w:rFonts w:cs="Times New Roman"/>
            <w:noProof/>
            <w:webHidden/>
          </w:rPr>
          <w:fldChar w:fldCharType="end"/>
        </w:r>
      </w:hyperlink>
    </w:p>
    <w:p w:rsidR="001D1634" w:rsidRPr="001D1634" w:rsidRDefault="00EE073E">
      <w:pPr>
        <w:pStyle w:val="15"/>
        <w:tabs>
          <w:tab w:val="left" w:pos="440"/>
          <w:tab w:val="right" w:leader="dot" w:pos="9345"/>
        </w:tabs>
        <w:rPr>
          <w:rFonts w:eastAsiaTheme="minorEastAsia" w:cs="Times New Roman"/>
          <w:noProof/>
          <w:lang w:eastAsia="ru-RU"/>
        </w:rPr>
      </w:pPr>
      <w:hyperlink w:anchor="_Toc206164357" w:history="1">
        <w:r w:rsidR="001D1634" w:rsidRPr="001D1634">
          <w:rPr>
            <w:rStyle w:val="af4"/>
            <w:rFonts w:cs="Times New Roman"/>
            <w:noProof/>
          </w:rPr>
          <w:t>2</w:t>
        </w:r>
        <w:r w:rsidR="001D1634" w:rsidRPr="001D1634">
          <w:rPr>
            <w:rFonts w:eastAsiaTheme="minorEastAsia" w:cs="Times New Roman"/>
            <w:noProof/>
            <w:lang w:eastAsia="ru-RU"/>
          </w:rPr>
          <w:tab/>
        </w:r>
        <w:r w:rsidR="001D1634" w:rsidRPr="001D1634">
          <w:rPr>
            <w:rStyle w:val="af4"/>
            <w:rFonts w:cs="Times New Roman"/>
            <w:noProof/>
          </w:rPr>
          <w:t>ХАРАКТЕРИСТИКА СУЩЕСТВУЮЩЕГО СОСТОЯНИЯ СОЦИАЛЬНОЙ ИНФРАСТРУКТУРЫ</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_Toc206164357 \h </w:instrText>
        </w:r>
        <w:r w:rsidR="001D1634" w:rsidRPr="001D1634">
          <w:rPr>
            <w:rFonts w:cs="Times New Roman"/>
            <w:noProof/>
            <w:webHidden/>
          </w:rPr>
        </w:r>
        <w:r w:rsidR="001D1634" w:rsidRPr="001D1634">
          <w:rPr>
            <w:rFonts w:cs="Times New Roman"/>
            <w:noProof/>
            <w:webHidden/>
          </w:rPr>
          <w:fldChar w:fldCharType="separate"/>
        </w:r>
        <w:r>
          <w:rPr>
            <w:rFonts w:cs="Times New Roman"/>
            <w:noProof/>
            <w:webHidden/>
          </w:rPr>
          <w:t>5</w:t>
        </w:r>
        <w:r w:rsidR="001D1634" w:rsidRPr="001D1634">
          <w:rPr>
            <w:rFonts w:cs="Times New Roman"/>
            <w:noProof/>
            <w:webHidden/>
          </w:rPr>
          <w:fldChar w:fldCharType="end"/>
        </w:r>
      </w:hyperlink>
    </w:p>
    <w:p w:rsidR="001D1634" w:rsidRPr="001D1634" w:rsidRDefault="00EE073E">
      <w:pPr>
        <w:pStyle w:val="23"/>
        <w:tabs>
          <w:tab w:val="left" w:pos="880"/>
          <w:tab w:val="right" w:leader="dot" w:pos="9345"/>
        </w:tabs>
        <w:rPr>
          <w:rFonts w:ascii="Times New Roman" w:eastAsiaTheme="minorEastAsia" w:hAnsi="Times New Roman" w:cs="Times New Roman"/>
          <w:noProof/>
          <w:lang w:eastAsia="ru-RU"/>
        </w:rPr>
      </w:pPr>
      <w:hyperlink w:anchor="_Toc206164358" w:history="1">
        <w:r w:rsidR="001D1634" w:rsidRPr="001D1634">
          <w:rPr>
            <w:rStyle w:val="af4"/>
            <w:rFonts w:ascii="Times New Roman" w:hAnsi="Times New Roman" w:cs="Times New Roman"/>
            <w:noProof/>
          </w:rPr>
          <w:t>2.1.</w:t>
        </w:r>
        <w:r w:rsidR="001D1634" w:rsidRPr="001D1634">
          <w:rPr>
            <w:rFonts w:ascii="Times New Roman" w:eastAsiaTheme="minorEastAsia" w:hAnsi="Times New Roman" w:cs="Times New Roman"/>
            <w:noProof/>
            <w:lang w:eastAsia="ru-RU"/>
          </w:rPr>
          <w:tab/>
        </w:r>
        <w:r w:rsidR="001D1634" w:rsidRPr="001D1634">
          <w:rPr>
            <w:rStyle w:val="af4"/>
            <w:rFonts w:ascii="Times New Roman" w:hAnsi="Times New Roman" w:cs="Times New Roman"/>
            <w:noProof/>
          </w:rPr>
          <w:t>Описание социально-экономического состояния Карганского сельсовета Каргатского района Новосибирской области</w:t>
        </w:r>
        <w:r w:rsidR="001D1634" w:rsidRPr="001D1634">
          <w:rPr>
            <w:rFonts w:ascii="Times New Roman" w:hAnsi="Times New Roman" w:cs="Times New Roman"/>
            <w:noProof/>
            <w:webHidden/>
          </w:rPr>
          <w:tab/>
        </w:r>
        <w:r w:rsidR="001D1634" w:rsidRPr="001D1634">
          <w:rPr>
            <w:rFonts w:ascii="Times New Roman" w:hAnsi="Times New Roman" w:cs="Times New Roman"/>
            <w:noProof/>
            <w:webHidden/>
          </w:rPr>
          <w:fldChar w:fldCharType="begin"/>
        </w:r>
        <w:r w:rsidR="001D1634" w:rsidRPr="001D1634">
          <w:rPr>
            <w:rFonts w:ascii="Times New Roman" w:hAnsi="Times New Roman" w:cs="Times New Roman"/>
            <w:noProof/>
            <w:webHidden/>
          </w:rPr>
          <w:instrText xml:space="preserve"> PAGEREF _Toc206164358 \h </w:instrText>
        </w:r>
        <w:r w:rsidR="001D1634" w:rsidRPr="001D1634">
          <w:rPr>
            <w:rFonts w:ascii="Times New Roman" w:hAnsi="Times New Roman" w:cs="Times New Roman"/>
            <w:noProof/>
            <w:webHidden/>
          </w:rPr>
        </w:r>
        <w:r w:rsidR="001D1634" w:rsidRPr="001D1634">
          <w:rPr>
            <w:rFonts w:ascii="Times New Roman" w:hAnsi="Times New Roman" w:cs="Times New Roman"/>
            <w:noProof/>
            <w:webHidden/>
          </w:rPr>
          <w:fldChar w:fldCharType="separate"/>
        </w:r>
        <w:r>
          <w:rPr>
            <w:rFonts w:ascii="Times New Roman" w:hAnsi="Times New Roman" w:cs="Times New Roman"/>
            <w:noProof/>
            <w:webHidden/>
          </w:rPr>
          <w:t>5</w:t>
        </w:r>
        <w:r w:rsidR="001D1634" w:rsidRPr="001D1634">
          <w:rPr>
            <w:rFonts w:ascii="Times New Roman" w:hAnsi="Times New Roman" w:cs="Times New Roman"/>
            <w:noProof/>
            <w:webHidden/>
          </w:rPr>
          <w:fldChar w:fldCharType="end"/>
        </w:r>
      </w:hyperlink>
    </w:p>
    <w:p w:rsidR="001D1634" w:rsidRPr="001D1634" w:rsidRDefault="00EE073E">
      <w:pPr>
        <w:pStyle w:val="23"/>
        <w:tabs>
          <w:tab w:val="left" w:pos="880"/>
          <w:tab w:val="right" w:leader="dot" w:pos="9345"/>
        </w:tabs>
        <w:rPr>
          <w:rFonts w:ascii="Times New Roman" w:eastAsiaTheme="minorEastAsia" w:hAnsi="Times New Roman" w:cs="Times New Roman"/>
          <w:noProof/>
          <w:lang w:eastAsia="ru-RU"/>
        </w:rPr>
      </w:pPr>
      <w:hyperlink w:anchor="_Toc206164359" w:history="1">
        <w:r w:rsidR="001D1634" w:rsidRPr="001D1634">
          <w:rPr>
            <w:rStyle w:val="af4"/>
            <w:rFonts w:ascii="Times New Roman" w:hAnsi="Times New Roman" w:cs="Times New Roman"/>
            <w:noProof/>
          </w:rPr>
          <w:t>2.2.</w:t>
        </w:r>
        <w:r w:rsidR="001D1634" w:rsidRPr="001D1634">
          <w:rPr>
            <w:rFonts w:ascii="Times New Roman" w:eastAsiaTheme="minorEastAsia" w:hAnsi="Times New Roman" w:cs="Times New Roman"/>
            <w:noProof/>
            <w:lang w:eastAsia="ru-RU"/>
          </w:rPr>
          <w:tab/>
        </w:r>
        <w:r w:rsidR="001D1634" w:rsidRPr="001D1634">
          <w:rPr>
            <w:rStyle w:val="af4"/>
            <w:rFonts w:ascii="Times New Roman" w:hAnsi="Times New Roman" w:cs="Times New Roman"/>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1D1634" w:rsidRPr="001D1634">
          <w:rPr>
            <w:rFonts w:ascii="Times New Roman" w:hAnsi="Times New Roman" w:cs="Times New Roman"/>
            <w:noProof/>
            <w:webHidden/>
          </w:rPr>
          <w:tab/>
        </w:r>
        <w:r w:rsidR="001D1634" w:rsidRPr="001D1634">
          <w:rPr>
            <w:rFonts w:ascii="Times New Roman" w:hAnsi="Times New Roman" w:cs="Times New Roman"/>
            <w:noProof/>
            <w:webHidden/>
          </w:rPr>
          <w:fldChar w:fldCharType="begin"/>
        </w:r>
        <w:r w:rsidR="001D1634" w:rsidRPr="001D1634">
          <w:rPr>
            <w:rFonts w:ascii="Times New Roman" w:hAnsi="Times New Roman" w:cs="Times New Roman"/>
            <w:noProof/>
            <w:webHidden/>
          </w:rPr>
          <w:instrText xml:space="preserve"> PAGEREF _Toc206164359 \h </w:instrText>
        </w:r>
        <w:r w:rsidR="001D1634" w:rsidRPr="001D1634">
          <w:rPr>
            <w:rFonts w:ascii="Times New Roman" w:hAnsi="Times New Roman" w:cs="Times New Roman"/>
            <w:noProof/>
            <w:webHidden/>
          </w:rPr>
        </w:r>
        <w:r w:rsidR="001D1634" w:rsidRPr="001D1634">
          <w:rPr>
            <w:rFonts w:ascii="Times New Roman" w:hAnsi="Times New Roman" w:cs="Times New Roman"/>
            <w:noProof/>
            <w:webHidden/>
          </w:rPr>
          <w:fldChar w:fldCharType="separate"/>
        </w:r>
        <w:r>
          <w:rPr>
            <w:rFonts w:ascii="Times New Roman" w:hAnsi="Times New Roman" w:cs="Times New Roman"/>
            <w:noProof/>
            <w:webHidden/>
          </w:rPr>
          <w:t>6</w:t>
        </w:r>
        <w:r w:rsidR="001D1634" w:rsidRPr="001D1634">
          <w:rPr>
            <w:rFonts w:ascii="Times New Roman" w:hAnsi="Times New Roman" w:cs="Times New Roman"/>
            <w:noProof/>
            <w:webHidden/>
          </w:rPr>
          <w:fldChar w:fldCharType="end"/>
        </w:r>
      </w:hyperlink>
    </w:p>
    <w:p w:rsidR="001D1634" w:rsidRPr="001D1634" w:rsidRDefault="00EE073E">
      <w:pPr>
        <w:pStyle w:val="23"/>
        <w:tabs>
          <w:tab w:val="left" w:pos="880"/>
          <w:tab w:val="right" w:leader="dot" w:pos="9345"/>
        </w:tabs>
        <w:rPr>
          <w:rFonts w:ascii="Times New Roman" w:eastAsiaTheme="minorEastAsia" w:hAnsi="Times New Roman" w:cs="Times New Roman"/>
          <w:noProof/>
          <w:lang w:eastAsia="ru-RU"/>
        </w:rPr>
      </w:pPr>
      <w:hyperlink w:anchor="_Toc206164360" w:history="1">
        <w:r w:rsidR="001D1634" w:rsidRPr="001D1634">
          <w:rPr>
            <w:rStyle w:val="af4"/>
            <w:rFonts w:ascii="Times New Roman" w:hAnsi="Times New Roman" w:cs="Times New Roman"/>
            <w:noProof/>
          </w:rPr>
          <w:t>2.3.</w:t>
        </w:r>
        <w:r w:rsidR="001D1634" w:rsidRPr="001D1634">
          <w:rPr>
            <w:rFonts w:ascii="Times New Roman" w:eastAsiaTheme="minorEastAsia" w:hAnsi="Times New Roman" w:cs="Times New Roman"/>
            <w:noProof/>
            <w:lang w:eastAsia="ru-RU"/>
          </w:rPr>
          <w:tab/>
        </w:r>
        <w:r w:rsidR="001D1634" w:rsidRPr="001D1634">
          <w:rPr>
            <w:rStyle w:val="af4"/>
            <w:rFonts w:ascii="Times New Roman" w:hAnsi="Times New Roman" w:cs="Times New Roman"/>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1D1634" w:rsidRPr="001D1634">
          <w:rPr>
            <w:rFonts w:ascii="Times New Roman" w:hAnsi="Times New Roman" w:cs="Times New Roman"/>
            <w:noProof/>
            <w:webHidden/>
          </w:rPr>
          <w:tab/>
        </w:r>
        <w:r w:rsidR="001D1634" w:rsidRPr="001D1634">
          <w:rPr>
            <w:rFonts w:ascii="Times New Roman" w:hAnsi="Times New Roman" w:cs="Times New Roman"/>
            <w:noProof/>
            <w:webHidden/>
          </w:rPr>
          <w:fldChar w:fldCharType="begin"/>
        </w:r>
        <w:r w:rsidR="001D1634" w:rsidRPr="001D1634">
          <w:rPr>
            <w:rFonts w:ascii="Times New Roman" w:hAnsi="Times New Roman" w:cs="Times New Roman"/>
            <w:noProof/>
            <w:webHidden/>
          </w:rPr>
          <w:instrText xml:space="preserve"> PAGEREF _Toc206164360 \h </w:instrText>
        </w:r>
        <w:r w:rsidR="001D1634" w:rsidRPr="001D1634">
          <w:rPr>
            <w:rFonts w:ascii="Times New Roman" w:hAnsi="Times New Roman" w:cs="Times New Roman"/>
            <w:noProof/>
            <w:webHidden/>
          </w:rPr>
        </w:r>
        <w:r w:rsidR="001D1634" w:rsidRPr="001D1634">
          <w:rPr>
            <w:rFonts w:ascii="Times New Roman" w:hAnsi="Times New Roman" w:cs="Times New Roman"/>
            <w:noProof/>
            <w:webHidden/>
          </w:rPr>
          <w:fldChar w:fldCharType="separate"/>
        </w:r>
        <w:r>
          <w:rPr>
            <w:rFonts w:ascii="Times New Roman" w:hAnsi="Times New Roman" w:cs="Times New Roman"/>
            <w:noProof/>
            <w:webHidden/>
          </w:rPr>
          <w:t>10</w:t>
        </w:r>
        <w:r w:rsidR="001D1634" w:rsidRPr="001D1634">
          <w:rPr>
            <w:rFonts w:ascii="Times New Roman" w:hAnsi="Times New Roman" w:cs="Times New Roman"/>
            <w:noProof/>
            <w:webHidden/>
          </w:rPr>
          <w:fldChar w:fldCharType="end"/>
        </w:r>
      </w:hyperlink>
    </w:p>
    <w:p w:rsidR="001D1634" w:rsidRPr="001D1634" w:rsidRDefault="00EE073E">
      <w:pPr>
        <w:pStyle w:val="23"/>
        <w:tabs>
          <w:tab w:val="left" w:pos="880"/>
          <w:tab w:val="right" w:leader="dot" w:pos="9345"/>
        </w:tabs>
        <w:rPr>
          <w:rFonts w:ascii="Times New Roman" w:eastAsiaTheme="minorEastAsia" w:hAnsi="Times New Roman" w:cs="Times New Roman"/>
          <w:noProof/>
          <w:lang w:eastAsia="ru-RU"/>
        </w:rPr>
      </w:pPr>
      <w:hyperlink w:anchor="_Toc206164361" w:history="1">
        <w:r w:rsidR="001D1634" w:rsidRPr="001D1634">
          <w:rPr>
            <w:rStyle w:val="af4"/>
            <w:rFonts w:ascii="Times New Roman" w:hAnsi="Times New Roman" w:cs="Times New Roman"/>
            <w:noProof/>
          </w:rPr>
          <w:t>2.4.</w:t>
        </w:r>
        <w:r w:rsidR="001D1634" w:rsidRPr="001D1634">
          <w:rPr>
            <w:rFonts w:ascii="Times New Roman" w:eastAsiaTheme="minorEastAsia" w:hAnsi="Times New Roman" w:cs="Times New Roman"/>
            <w:noProof/>
            <w:lang w:eastAsia="ru-RU"/>
          </w:rPr>
          <w:tab/>
        </w:r>
        <w:r w:rsidR="001D1634" w:rsidRPr="001D1634">
          <w:rPr>
            <w:rStyle w:val="af4"/>
            <w:rFonts w:ascii="Times New Roman" w:hAnsi="Times New Roman" w:cs="Times New Roman"/>
            <w:noProof/>
          </w:rPr>
          <w:t>Оценка нормативно-правовой базы, необходимой для функционирования и развития социальной инфраструктуры поселения</w:t>
        </w:r>
        <w:r w:rsidR="001D1634" w:rsidRPr="001D1634">
          <w:rPr>
            <w:rFonts w:ascii="Times New Roman" w:hAnsi="Times New Roman" w:cs="Times New Roman"/>
            <w:noProof/>
            <w:webHidden/>
          </w:rPr>
          <w:tab/>
        </w:r>
        <w:r w:rsidR="001D1634" w:rsidRPr="001D1634">
          <w:rPr>
            <w:rFonts w:ascii="Times New Roman" w:hAnsi="Times New Roman" w:cs="Times New Roman"/>
            <w:noProof/>
            <w:webHidden/>
          </w:rPr>
          <w:fldChar w:fldCharType="begin"/>
        </w:r>
        <w:r w:rsidR="001D1634" w:rsidRPr="001D1634">
          <w:rPr>
            <w:rFonts w:ascii="Times New Roman" w:hAnsi="Times New Roman" w:cs="Times New Roman"/>
            <w:noProof/>
            <w:webHidden/>
          </w:rPr>
          <w:instrText xml:space="preserve"> PAGEREF _Toc206164361 \h </w:instrText>
        </w:r>
        <w:r w:rsidR="001D1634" w:rsidRPr="001D1634">
          <w:rPr>
            <w:rFonts w:ascii="Times New Roman" w:hAnsi="Times New Roman" w:cs="Times New Roman"/>
            <w:noProof/>
            <w:webHidden/>
          </w:rPr>
        </w:r>
        <w:r w:rsidR="001D1634" w:rsidRPr="001D1634">
          <w:rPr>
            <w:rFonts w:ascii="Times New Roman" w:hAnsi="Times New Roman" w:cs="Times New Roman"/>
            <w:noProof/>
            <w:webHidden/>
          </w:rPr>
          <w:fldChar w:fldCharType="separate"/>
        </w:r>
        <w:r>
          <w:rPr>
            <w:rFonts w:ascii="Times New Roman" w:hAnsi="Times New Roman" w:cs="Times New Roman"/>
            <w:noProof/>
            <w:webHidden/>
          </w:rPr>
          <w:t>12</w:t>
        </w:r>
        <w:r w:rsidR="001D1634" w:rsidRPr="001D1634">
          <w:rPr>
            <w:rFonts w:ascii="Times New Roman" w:hAnsi="Times New Roman" w:cs="Times New Roman"/>
            <w:noProof/>
            <w:webHidden/>
          </w:rPr>
          <w:fldChar w:fldCharType="end"/>
        </w:r>
      </w:hyperlink>
    </w:p>
    <w:p w:rsidR="001D1634" w:rsidRPr="001D1634" w:rsidRDefault="00EE073E">
      <w:pPr>
        <w:pStyle w:val="15"/>
        <w:tabs>
          <w:tab w:val="left" w:pos="440"/>
          <w:tab w:val="right" w:leader="dot" w:pos="9345"/>
        </w:tabs>
        <w:rPr>
          <w:rFonts w:eastAsiaTheme="minorEastAsia" w:cs="Times New Roman"/>
          <w:noProof/>
          <w:lang w:eastAsia="ru-RU"/>
        </w:rPr>
      </w:pPr>
      <w:hyperlink w:anchor="_Toc206164362" w:history="1">
        <w:r w:rsidR="001D1634" w:rsidRPr="001D1634">
          <w:rPr>
            <w:rStyle w:val="af4"/>
            <w:rFonts w:cs="Times New Roman"/>
            <w:noProof/>
          </w:rPr>
          <w:t>3</w:t>
        </w:r>
        <w:r w:rsidR="001D1634" w:rsidRPr="001D1634">
          <w:rPr>
            <w:rFonts w:eastAsiaTheme="minorEastAsia" w:cs="Times New Roman"/>
            <w:noProof/>
            <w:lang w:eastAsia="ru-RU"/>
          </w:rPr>
          <w:tab/>
        </w:r>
        <w:r w:rsidR="001D1634" w:rsidRPr="001D1634">
          <w:rPr>
            <w:rStyle w:val="af4"/>
            <w:rFonts w:cs="Times New Roman"/>
            <w:noProof/>
          </w:rPr>
          <w:t>ПЕРЕЧЕНЬ МЕРОПРИЯТИЙ ПО ПРОЕКТИРОВАНИЮ, СТРОИТЕЛЬСТВУ, РЕКОНСТРУКЦИИ И КАПИТАЛЬНОГО РЕМОНТАОБЪЕКТОВ СОЦИАЛЬНОЙ ИНФРАСТРУКТУРЫ КАРГАНСКОГО СЕЛЬСОВЕТА КАРГАТСКОГО РАЙОНА НОВОСИБИРСКОЙ ОБЛАСТИ</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_Toc206164362 \h </w:instrText>
        </w:r>
        <w:r w:rsidR="001D1634" w:rsidRPr="001D1634">
          <w:rPr>
            <w:rFonts w:cs="Times New Roman"/>
            <w:noProof/>
            <w:webHidden/>
          </w:rPr>
        </w:r>
        <w:r w:rsidR="001D1634" w:rsidRPr="001D1634">
          <w:rPr>
            <w:rFonts w:cs="Times New Roman"/>
            <w:noProof/>
            <w:webHidden/>
          </w:rPr>
          <w:fldChar w:fldCharType="separate"/>
        </w:r>
        <w:r>
          <w:rPr>
            <w:rFonts w:cs="Times New Roman"/>
            <w:noProof/>
            <w:webHidden/>
          </w:rPr>
          <w:t>13</w:t>
        </w:r>
        <w:r w:rsidR="001D1634" w:rsidRPr="001D1634">
          <w:rPr>
            <w:rFonts w:cs="Times New Roman"/>
            <w:noProof/>
            <w:webHidden/>
          </w:rPr>
          <w:fldChar w:fldCharType="end"/>
        </w:r>
      </w:hyperlink>
    </w:p>
    <w:p w:rsidR="001D1634" w:rsidRPr="001D1634" w:rsidRDefault="00EE073E">
      <w:pPr>
        <w:pStyle w:val="15"/>
        <w:tabs>
          <w:tab w:val="left" w:pos="440"/>
          <w:tab w:val="right" w:leader="dot" w:pos="9345"/>
        </w:tabs>
        <w:rPr>
          <w:rFonts w:eastAsiaTheme="minorEastAsia" w:cs="Times New Roman"/>
          <w:noProof/>
          <w:lang w:eastAsia="ru-RU"/>
        </w:rPr>
      </w:pPr>
      <w:hyperlink w:anchor="_Toc206164363" w:history="1">
        <w:r w:rsidR="001D1634" w:rsidRPr="001D1634">
          <w:rPr>
            <w:rStyle w:val="af4"/>
            <w:rFonts w:cs="Times New Roman"/>
            <w:noProof/>
          </w:rPr>
          <w:t>4</w:t>
        </w:r>
        <w:r w:rsidR="001D1634" w:rsidRPr="001D1634">
          <w:rPr>
            <w:rFonts w:eastAsiaTheme="minorEastAsia" w:cs="Times New Roman"/>
            <w:noProof/>
            <w:lang w:eastAsia="ru-RU"/>
          </w:rPr>
          <w:tab/>
        </w:r>
        <w:r w:rsidR="001D1634" w:rsidRPr="001D1634">
          <w:rPr>
            <w:rStyle w:val="af4"/>
            <w:rFonts w:cs="Times New Roman"/>
            <w:noProof/>
          </w:rPr>
          <w:t>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КАРГАНСКОГО СЕЛЬСОВЕТА КАРГАТСКОГО РАЙОНА НОВОСИБИРСКОЙ ОБЛАСТИ</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_Toc206164363 \h </w:instrText>
        </w:r>
        <w:r w:rsidR="001D1634" w:rsidRPr="001D1634">
          <w:rPr>
            <w:rFonts w:cs="Times New Roman"/>
            <w:noProof/>
            <w:webHidden/>
          </w:rPr>
        </w:r>
        <w:r w:rsidR="001D1634" w:rsidRPr="001D1634">
          <w:rPr>
            <w:rFonts w:cs="Times New Roman"/>
            <w:noProof/>
            <w:webHidden/>
          </w:rPr>
          <w:fldChar w:fldCharType="separate"/>
        </w:r>
        <w:r>
          <w:rPr>
            <w:rFonts w:cs="Times New Roman"/>
            <w:noProof/>
            <w:webHidden/>
          </w:rPr>
          <w:t>13</w:t>
        </w:r>
        <w:r w:rsidR="001D1634" w:rsidRPr="001D1634">
          <w:rPr>
            <w:rFonts w:cs="Times New Roman"/>
            <w:noProof/>
            <w:webHidden/>
          </w:rPr>
          <w:fldChar w:fldCharType="end"/>
        </w:r>
      </w:hyperlink>
    </w:p>
    <w:p w:rsidR="001D1634" w:rsidRPr="001D1634" w:rsidRDefault="00EE073E">
      <w:pPr>
        <w:pStyle w:val="15"/>
        <w:tabs>
          <w:tab w:val="left" w:pos="440"/>
          <w:tab w:val="right" w:leader="dot" w:pos="9345"/>
        </w:tabs>
        <w:rPr>
          <w:rFonts w:eastAsiaTheme="minorEastAsia" w:cs="Times New Roman"/>
          <w:noProof/>
          <w:lang w:eastAsia="ru-RU"/>
        </w:rPr>
      </w:pPr>
      <w:hyperlink w:anchor="_Toc206164364" w:history="1">
        <w:r w:rsidR="001D1634" w:rsidRPr="001D1634">
          <w:rPr>
            <w:rStyle w:val="af4"/>
            <w:rFonts w:cs="Times New Roman"/>
            <w:noProof/>
          </w:rPr>
          <w:t>5</w:t>
        </w:r>
        <w:r w:rsidR="001D1634" w:rsidRPr="001D1634">
          <w:rPr>
            <w:rFonts w:eastAsiaTheme="minorEastAsia" w:cs="Times New Roman"/>
            <w:noProof/>
            <w:lang w:eastAsia="ru-RU"/>
          </w:rPr>
          <w:tab/>
        </w:r>
        <w:r w:rsidR="001D1634" w:rsidRPr="001D1634">
          <w:rPr>
            <w:rStyle w:val="af4"/>
            <w:rFonts w:cs="Times New Roman"/>
            <w:noProof/>
          </w:rPr>
          <w:t>ЦЕЛЕВЫЕ ИНДИКАТОРЫ ПРОГРАММЫ</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_Toc206164364 \h </w:instrText>
        </w:r>
        <w:r w:rsidR="001D1634" w:rsidRPr="001D1634">
          <w:rPr>
            <w:rFonts w:cs="Times New Roman"/>
            <w:noProof/>
            <w:webHidden/>
          </w:rPr>
        </w:r>
        <w:r w:rsidR="001D1634" w:rsidRPr="001D1634">
          <w:rPr>
            <w:rFonts w:cs="Times New Roman"/>
            <w:noProof/>
            <w:webHidden/>
          </w:rPr>
          <w:fldChar w:fldCharType="separate"/>
        </w:r>
        <w:r>
          <w:rPr>
            <w:rFonts w:cs="Times New Roman"/>
            <w:noProof/>
            <w:webHidden/>
          </w:rPr>
          <w:t>14</w:t>
        </w:r>
        <w:r w:rsidR="001D1634" w:rsidRPr="001D1634">
          <w:rPr>
            <w:rFonts w:cs="Times New Roman"/>
            <w:noProof/>
            <w:webHidden/>
          </w:rPr>
          <w:fldChar w:fldCharType="end"/>
        </w:r>
      </w:hyperlink>
    </w:p>
    <w:p w:rsidR="001D1634" w:rsidRPr="001D1634" w:rsidRDefault="00EE073E">
      <w:pPr>
        <w:pStyle w:val="15"/>
        <w:tabs>
          <w:tab w:val="left" w:pos="440"/>
          <w:tab w:val="right" w:leader="dot" w:pos="9345"/>
        </w:tabs>
        <w:rPr>
          <w:rFonts w:eastAsiaTheme="minorEastAsia" w:cs="Times New Roman"/>
          <w:noProof/>
          <w:lang w:eastAsia="ru-RU"/>
        </w:rPr>
      </w:pPr>
      <w:hyperlink w:anchor="_Toc206164365" w:history="1">
        <w:r w:rsidR="001D1634" w:rsidRPr="001D1634">
          <w:rPr>
            <w:rStyle w:val="af4"/>
            <w:rFonts w:cs="Times New Roman"/>
            <w:noProof/>
          </w:rPr>
          <w:t>6</w:t>
        </w:r>
        <w:r w:rsidR="001D1634" w:rsidRPr="001D1634">
          <w:rPr>
            <w:rFonts w:eastAsiaTheme="minorEastAsia" w:cs="Times New Roman"/>
            <w:noProof/>
            <w:lang w:eastAsia="ru-RU"/>
          </w:rPr>
          <w:tab/>
        </w:r>
        <w:r w:rsidR="001D1634" w:rsidRPr="001D1634">
          <w:rPr>
            <w:rStyle w:val="af4"/>
            <w:rFonts w:cs="Times New Roman"/>
            <w:noProof/>
          </w:rPr>
          <w:t>ОЦЕНКА ЭФФЕКТИВНОСТИ МЕРОПРИЯТИЙ, ВКЛЮЧЕННЫХ В ПРОГРАММУ</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_Toc206164365 \h </w:instrText>
        </w:r>
        <w:r w:rsidR="001D1634" w:rsidRPr="001D1634">
          <w:rPr>
            <w:rFonts w:cs="Times New Roman"/>
            <w:noProof/>
            <w:webHidden/>
          </w:rPr>
        </w:r>
        <w:r w:rsidR="001D1634" w:rsidRPr="001D1634">
          <w:rPr>
            <w:rFonts w:cs="Times New Roman"/>
            <w:noProof/>
            <w:webHidden/>
          </w:rPr>
          <w:fldChar w:fldCharType="separate"/>
        </w:r>
        <w:r>
          <w:rPr>
            <w:rFonts w:cs="Times New Roman"/>
            <w:noProof/>
            <w:webHidden/>
          </w:rPr>
          <w:t>15</w:t>
        </w:r>
        <w:r w:rsidR="001D1634" w:rsidRPr="001D1634">
          <w:rPr>
            <w:rFonts w:cs="Times New Roman"/>
            <w:noProof/>
            <w:webHidden/>
          </w:rPr>
          <w:fldChar w:fldCharType="end"/>
        </w:r>
      </w:hyperlink>
    </w:p>
    <w:p w:rsidR="001D1634" w:rsidRPr="001D1634" w:rsidRDefault="00EE073E">
      <w:pPr>
        <w:pStyle w:val="15"/>
        <w:tabs>
          <w:tab w:val="left" w:pos="440"/>
          <w:tab w:val="right" w:leader="dot" w:pos="9345"/>
        </w:tabs>
        <w:rPr>
          <w:rFonts w:eastAsiaTheme="minorEastAsia" w:cs="Times New Roman"/>
          <w:noProof/>
          <w:lang w:eastAsia="ru-RU"/>
        </w:rPr>
      </w:pPr>
      <w:hyperlink w:anchor="_Toc206164366" w:history="1">
        <w:r w:rsidR="001D1634" w:rsidRPr="001D1634">
          <w:rPr>
            <w:rStyle w:val="af4"/>
            <w:rFonts w:cs="Times New Roman"/>
            <w:noProof/>
          </w:rPr>
          <w:t>7</w:t>
        </w:r>
        <w:r w:rsidR="001D1634" w:rsidRPr="001D1634">
          <w:rPr>
            <w:rFonts w:eastAsiaTheme="minorEastAsia" w:cs="Times New Roman"/>
            <w:noProof/>
            <w:lang w:eastAsia="ru-RU"/>
          </w:rPr>
          <w:tab/>
        </w:r>
        <w:r w:rsidR="001D1634" w:rsidRPr="001D1634">
          <w:rPr>
            <w:rStyle w:val="af4"/>
            <w:rFonts w:cs="Times New Roman"/>
            <w:noProof/>
          </w:rPr>
          <w:t>ПРЕДЛОЖЕНИЯ ПО СОВЕРШЕНСТВОВАНИЮ НОРМАТИВНО-ПРАВОВОГО И ИНФОРМАЦИОННОГО ОБЕСПЕЧЕНИЯ РАЗВИТИЯ СОЦИАЛЬНОЙ ИНФРАСТРУКТУРЫ</w:t>
        </w:r>
        <w:r w:rsidR="001D1634" w:rsidRPr="001D1634">
          <w:rPr>
            <w:rFonts w:cs="Times New Roman"/>
            <w:noProof/>
            <w:webHidden/>
          </w:rPr>
          <w:tab/>
        </w:r>
        <w:r w:rsidR="001D1634" w:rsidRPr="001D1634">
          <w:rPr>
            <w:rFonts w:cs="Times New Roman"/>
            <w:noProof/>
            <w:webHidden/>
          </w:rPr>
          <w:fldChar w:fldCharType="begin"/>
        </w:r>
        <w:r w:rsidR="001D1634" w:rsidRPr="001D1634">
          <w:rPr>
            <w:rFonts w:cs="Times New Roman"/>
            <w:noProof/>
            <w:webHidden/>
          </w:rPr>
          <w:instrText xml:space="preserve"> PAGEREF _Toc206164366 \h </w:instrText>
        </w:r>
        <w:r w:rsidR="001D1634" w:rsidRPr="001D1634">
          <w:rPr>
            <w:rFonts w:cs="Times New Roman"/>
            <w:noProof/>
            <w:webHidden/>
          </w:rPr>
        </w:r>
        <w:r w:rsidR="001D1634" w:rsidRPr="001D1634">
          <w:rPr>
            <w:rFonts w:cs="Times New Roman"/>
            <w:noProof/>
            <w:webHidden/>
          </w:rPr>
          <w:fldChar w:fldCharType="separate"/>
        </w:r>
        <w:r>
          <w:rPr>
            <w:rFonts w:cs="Times New Roman"/>
            <w:noProof/>
            <w:webHidden/>
          </w:rPr>
          <w:t>15</w:t>
        </w:r>
        <w:r w:rsidR="001D1634" w:rsidRPr="001D1634">
          <w:rPr>
            <w:rFonts w:cs="Times New Roman"/>
            <w:noProof/>
            <w:webHidden/>
          </w:rPr>
          <w:fldChar w:fldCharType="end"/>
        </w:r>
      </w:hyperlink>
    </w:p>
    <w:p w:rsidR="007F5C12" w:rsidRPr="001D1634" w:rsidRDefault="00444B25" w:rsidP="00C17FDE">
      <w:pPr>
        <w:spacing w:after="0" w:line="240" w:lineRule="auto"/>
        <w:jc w:val="center"/>
        <w:rPr>
          <w:rFonts w:ascii="Times New Roman" w:hAnsi="Times New Roman" w:cs="Times New Roman"/>
        </w:rPr>
      </w:pPr>
      <w:r w:rsidRPr="001D1634">
        <w:rPr>
          <w:rFonts w:ascii="Times New Roman" w:hAnsi="Times New Roman" w:cs="Times New Roman"/>
        </w:rPr>
        <w:fldChar w:fldCharType="end"/>
      </w:r>
    </w:p>
    <w:p w:rsidR="007F5C12" w:rsidRPr="001D1634" w:rsidRDefault="007F5C12" w:rsidP="00C17FDE">
      <w:pPr>
        <w:spacing w:after="0" w:line="240" w:lineRule="auto"/>
        <w:jc w:val="center"/>
        <w:rPr>
          <w:rFonts w:ascii="Times New Roman" w:hAnsi="Times New Roman" w:cs="Times New Roman"/>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3F631A">
      <w:pPr>
        <w:spacing w:after="0" w:line="240" w:lineRule="auto"/>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sectPr w:rsidR="007F5C12">
          <w:pgSz w:w="11906" w:h="16838"/>
          <w:pgMar w:top="1134" w:right="850" w:bottom="1134" w:left="1701" w:header="708" w:footer="708" w:gutter="0"/>
          <w:cols w:space="708"/>
          <w:docGrid w:linePitch="360"/>
        </w:sectPr>
      </w:pPr>
    </w:p>
    <w:p w:rsidR="007F5C12" w:rsidRP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lastRenderedPageBreak/>
        <w:t>ПРОГРАММА</w:t>
      </w:r>
    </w:p>
    <w:p w:rsid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t xml:space="preserve">комплексного развития социальной инфраструктуры на территории </w:t>
      </w:r>
      <w:proofErr w:type="spellStart"/>
      <w:r w:rsidR="00E40A6A">
        <w:rPr>
          <w:rFonts w:ascii="Times New Roman" w:hAnsi="Times New Roman" w:cs="Times New Roman"/>
          <w:b/>
          <w:sz w:val="28"/>
        </w:rPr>
        <w:t>Карганского</w:t>
      </w:r>
      <w:proofErr w:type="spellEnd"/>
      <w:r w:rsidRPr="007F5C12">
        <w:rPr>
          <w:rFonts w:ascii="Times New Roman" w:hAnsi="Times New Roman" w:cs="Times New Roman"/>
          <w:b/>
          <w:sz w:val="28"/>
        </w:rPr>
        <w:t xml:space="preserve"> сельсовета Каргатского района Новосибирской области</w:t>
      </w:r>
      <w:r>
        <w:rPr>
          <w:rFonts w:ascii="Times New Roman" w:hAnsi="Times New Roman" w:cs="Times New Roman"/>
          <w:b/>
          <w:sz w:val="28"/>
        </w:rPr>
        <w:t xml:space="preserve"> н</w:t>
      </w:r>
      <w:r w:rsidR="00B844FB">
        <w:rPr>
          <w:rFonts w:ascii="Times New Roman" w:hAnsi="Times New Roman" w:cs="Times New Roman"/>
          <w:b/>
          <w:sz w:val="28"/>
        </w:rPr>
        <w:t>а 2026</w:t>
      </w:r>
      <w:r w:rsidR="00E40A6A">
        <w:rPr>
          <w:rFonts w:ascii="Times New Roman" w:hAnsi="Times New Roman" w:cs="Times New Roman"/>
          <w:b/>
          <w:sz w:val="28"/>
        </w:rPr>
        <w:t>-2033</w:t>
      </w:r>
      <w:r>
        <w:rPr>
          <w:rFonts w:ascii="Times New Roman" w:hAnsi="Times New Roman" w:cs="Times New Roman"/>
          <w:b/>
          <w:sz w:val="28"/>
        </w:rPr>
        <w:t xml:space="preserve"> годы</w:t>
      </w:r>
    </w:p>
    <w:p w:rsidR="007F5C12" w:rsidRDefault="007F5C12" w:rsidP="00C17FDE">
      <w:pPr>
        <w:spacing w:after="0" w:line="240" w:lineRule="auto"/>
        <w:jc w:val="center"/>
        <w:rPr>
          <w:rFonts w:ascii="Times New Roman" w:hAnsi="Times New Roman" w:cs="Times New Roman"/>
          <w:b/>
          <w:sz w:val="28"/>
        </w:rPr>
      </w:pPr>
    </w:p>
    <w:p w:rsidR="007F5C12" w:rsidRPr="007F5C12" w:rsidRDefault="007F5C12" w:rsidP="00C17FDE">
      <w:pPr>
        <w:spacing w:after="0" w:line="240" w:lineRule="auto"/>
        <w:jc w:val="center"/>
        <w:rPr>
          <w:rFonts w:ascii="Times New Roman" w:hAnsi="Times New Roman" w:cs="Times New Roman"/>
          <w:sz w:val="28"/>
        </w:rPr>
      </w:pPr>
      <w:r w:rsidRPr="007F5C12">
        <w:rPr>
          <w:rFonts w:ascii="Times New Roman" w:hAnsi="Times New Roman" w:cs="Times New Roman"/>
          <w:sz w:val="28"/>
        </w:rPr>
        <w:t>(далее – Программа)</w:t>
      </w:r>
    </w:p>
    <w:p w:rsidR="007F5C12" w:rsidRDefault="007F5C12" w:rsidP="00C17FDE">
      <w:pPr>
        <w:spacing w:after="0" w:line="240" w:lineRule="auto"/>
        <w:jc w:val="center"/>
        <w:rPr>
          <w:rFonts w:ascii="Times New Roman" w:hAnsi="Times New Roman" w:cs="Times New Roman"/>
          <w:b/>
          <w:sz w:val="28"/>
        </w:rPr>
      </w:pPr>
    </w:p>
    <w:p w:rsidR="007F5C12" w:rsidRPr="00D4399B" w:rsidRDefault="007F5C12" w:rsidP="00D4399B">
      <w:pPr>
        <w:pStyle w:val="1"/>
        <w:numPr>
          <w:ilvl w:val="0"/>
          <w:numId w:val="11"/>
        </w:numPr>
      </w:pPr>
      <w:bookmarkStart w:id="1" w:name="_Toc206164356"/>
      <w:r>
        <w:t>ПАСПОРТ ПРОГРАММЫ</w:t>
      </w:r>
      <w:bookmarkEnd w:id="1"/>
    </w:p>
    <w:tbl>
      <w:tblPr>
        <w:tblStyle w:val="a7"/>
        <w:tblW w:w="10632" w:type="dxa"/>
        <w:tblInd w:w="-856" w:type="dxa"/>
        <w:tblLook w:val="04A0" w:firstRow="1" w:lastRow="0" w:firstColumn="1" w:lastColumn="0" w:noHBand="0" w:noVBand="1"/>
      </w:tblPr>
      <w:tblGrid>
        <w:gridCol w:w="3970"/>
        <w:gridCol w:w="6662"/>
      </w:tblGrid>
      <w:tr w:rsidR="007F5C12" w:rsidTr="00075FC2">
        <w:trPr>
          <w:trHeight w:val="1639"/>
        </w:trPr>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1.1. Наименование Программы</w:t>
            </w:r>
          </w:p>
        </w:tc>
        <w:tc>
          <w:tcPr>
            <w:tcW w:w="6662" w:type="dxa"/>
          </w:tcPr>
          <w:p w:rsidR="007F5C12" w:rsidRPr="00110842" w:rsidRDefault="00746B9D" w:rsidP="00746B9D">
            <w:pPr>
              <w:rPr>
                <w:rFonts w:ascii="Times New Roman" w:hAnsi="Times New Roman" w:cs="Times New Roman"/>
                <w:sz w:val="26"/>
                <w:szCs w:val="26"/>
              </w:rPr>
            </w:pPr>
            <w:r w:rsidRPr="00110842">
              <w:rPr>
                <w:rFonts w:ascii="Times New Roman" w:hAnsi="Times New Roman" w:cs="Times New Roman"/>
                <w:sz w:val="26"/>
                <w:szCs w:val="26"/>
              </w:rPr>
              <w:t xml:space="preserve">Программа комплексного развития социальной инфраструктуры на территории </w:t>
            </w:r>
            <w:proofErr w:type="spellStart"/>
            <w:r w:rsidR="00E40A6A">
              <w:rPr>
                <w:rFonts w:ascii="Times New Roman" w:hAnsi="Times New Roman" w:cs="Times New Roman"/>
                <w:sz w:val="26"/>
                <w:szCs w:val="26"/>
              </w:rPr>
              <w:t>Карганского</w:t>
            </w:r>
            <w:proofErr w:type="spellEnd"/>
            <w:r w:rsidRPr="00110842">
              <w:rPr>
                <w:rFonts w:ascii="Times New Roman" w:hAnsi="Times New Roman" w:cs="Times New Roman"/>
                <w:sz w:val="26"/>
                <w:szCs w:val="26"/>
              </w:rPr>
              <w:t xml:space="preserve"> сельсовета Каргатского района Но</w:t>
            </w:r>
            <w:r w:rsidR="00B844FB">
              <w:rPr>
                <w:rFonts w:ascii="Times New Roman" w:hAnsi="Times New Roman" w:cs="Times New Roman"/>
                <w:sz w:val="26"/>
                <w:szCs w:val="26"/>
              </w:rPr>
              <w:t>восибирской области на 2026</w:t>
            </w:r>
            <w:r w:rsidR="00E31DD1">
              <w:rPr>
                <w:rFonts w:ascii="Times New Roman" w:hAnsi="Times New Roman" w:cs="Times New Roman"/>
                <w:sz w:val="26"/>
                <w:szCs w:val="26"/>
              </w:rPr>
              <w:t>-2032</w:t>
            </w:r>
            <w:r w:rsidRPr="00110842">
              <w:rPr>
                <w:rFonts w:ascii="Times New Roman" w:hAnsi="Times New Roman" w:cs="Times New Roman"/>
                <w:sz w:val="26"/>
                <w:szCs w:val="26"/>
              </w:rPr>
              <w:t xml:space="preserve"> годы</w:t>
            </w:r>
          </w:p>
        </w:tc>
      </w:tr>
      <w:tr w:rsidR="007F5C12" w:rsidTr="00075FC2">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1.2. Основание для разработки Программы</w:t>
            </w:r>
          </w:p>
        </w:tc>
        <w:tc>
          <w:tcPr>
            <w:tcW w:w="6662" w:type="dxa"/>
          </w:tcPr>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Градостроительный кодекс Российской Федерации;</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Федеральный закон от 6 октября 2003 г. №131-ФЗ «Об общих принципах организации местного самоуправления в РФ»;</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7F5C12"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hAnsi="Times New Roman" w:cs="Times New Roman"/>
                <w:sz w:val="26"/>
                <w:szCs w:val="26"/>
              </w:rPr>
              <w:t>Генеральный план</w:t>
            </w:r>
            <w:r w:rsidRPr="00110842">
              <w:rPr>
                <w:rStyle w:val="apple-converted-space"/>
                <w:rFonts w:ascii="Times New Roman" w:hAnsi="Times New Roman" w:cs="Times New Roman"/>
                <w:sz w:val="26"/>
                <w:szCs w:val="26"/>
              </w:rPr>
              <w:t> </w:t>
            </w:r>
            <w:proofErr w:type="spellStart"/>
            <w:r w:rsidR="00E40A6A">
              <w:rPr>
                <w:rFonts w:ascii="Times New Roman" w:hAnsi="Times New Roman" w:cs="Times New Roman"/>
                <w:sz w:val="26"/>
                <w:szCs w:val="26"/>
              </w:rPr>
              <w:t>Карганского</w:t>
            </w:r>
            <w:proofErr w:type="spellEnd"/>
            <w:r w:rsidRPr="00110842">
              <w:rPr>
                <w:rFonts w:ascii="Times New Roman" w:hAnsi="Times New Roman" w:cs="Times New Roman"/>
                <w:sz w:val="26"/>
                <w:szCs w:val="26"/>
              </w:rPr>
              <w:t xml:space="preserve"> сельсовета Каргатского района Новосибирской области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1.3</w:t>
            </w:r>
            <w:r w:rsidR="007F5C12" w:rsidRPr="00110842">
              <w:rPr>
                <w:rFonts w:ascii="Times New Roman" w:hAnsi="Times New Roman" w:cs="Times New Roman"/>
                <w:bCs/>
                <w:color w:val="000000"/>
                <w:sz w:val="26"/>
                <w:szCs w:val="26"/>
              </w:rPr>
              <w:t>. Наименование заказчика и разработчиков Программы, их местонахождение</w:t>
            </w:r>
          </w:p>
        </w:tc>
        <w:tc>
          <w:tcPr>
            <w:tcW w:w="6662" w:type="dxa"/>
            <w:vAlign w:val="center"/>
          </w:tcPr>
          <w:p w:rsidR="00407A9B"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Администрация Каргатского района</w:t>
            </w:r>
          </w:p>
          <w:p w:rsidR="007F5C12"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Новосибирской области</w:t>
            </w:r>
          </w:p>
          <w:p w:rsidR="00746B9D" w:rsidRPr="00746B9D" w:rsidRDefault="00746B9D" w:rsidP="00746B9D">
            <w:pPr>
              <w:pStyle w:val="a5"/>
              <w:ind w:left="0"/>
              <w:jc w:val="center"/>
              <w:rPr>
                <w:rFonts w:ascii="Times New Roman" w:hAnsi="Times New Roman" w:cs="Times New Roman"/>
                <w:sz w:val="28"/>
              </w:rPr>
            </w:pPr>
            <w:r w:rsidRPr="00110842">
              <w:rPr>
                <w:rFonts w:ascii="Times New Roman" w:hAnsi="Times New Roman" w:cs="Times New Roman"/>
                <w:sz w:val="26"/>
                <w:szCs w:val="26"/>
              </w:rPr>
              <w:t>632402, Новосибирская область, Каргатский район, г.</w:t>
            </w:r>
            <w:r w:rsidR="00407A9B" w:rsidRPr="00110842">
              <w:rPr>
                <w:rFonts w:ascii="Times New Roman" w:hAnsi="Times New Roman" w:cs="Times New Roman"/>
                <w:sz w:val="26"/>
                <w:szCs w:val="26"/>
              </w:rPr>
              <w:t xml:space="preserve"> </w:t>
            </w:r>
            <w:r w:rsidRPr="00110842">
              <w:rPr>
                <w:rFonts w:ascii="Times New Roman" w:hAnsi="Times New Roman" w:cs="Times New Roman"/>
                <w:sz w:val="26"/>
                <w:szCs w:val="26"/>
              </w:rPr>
              <w:t>Каргат, ул. Советская, д.122.</w:t>
            </w:r>
          </w:p>
        </w:tc>
      </w:tr>
      <w:tr w:rsidR="007F5C12" w:rsidTr="00075FC2">
        <w:tc>
          <w:tcPr>
            <w:tcW w:w="3970" w:type="dxa"/>
          </w:tcPr>
          <w:p w:rsidR="007F5C12" w:rsidRPr="00110842" w:rsidRDefault="000F4737" w:rsidP="000F4737">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1.4</w:t>
            </w:r>
            <w:r w:rsidR="007F5C12" w:rsidRPr="00110842">
              <w:rPr>
                <w:rFonts w:ascii="Times New Roman" w:hAnsi="Times New Roman" w:cs="Times New Roman"/>
                <w:bCs/>
                <w:color w:val="000000"/>
                <w:sz w:val="26"/>
                <w:szCs w:val="26"/>
              </w:rPr>
              <w:t xml:space="preserve">. </w:t>
            </w:r>
            <w:r w:rsidRPr="00110842">
              <w:rPr>
                <w:rFonts w:ascii="Times New Roman" w:hAnsi="Times New Roman" w:cs="Times New Roman"/>
                <w:bCs/>
                <w:color w:val="000000"/>
                <w:sz w:val="26"/>
                <w:szCs w:val="26"/>
              </w:rPr>
              <w:t>Ц</w:t>
            </w:r>
            <w:r w:rsidR="007F5C12" w:rsidRPr="00110842">
              <w:rPr>
                <w:rFonts w:ascii="Times New Roman" w:hAnsi="Times New Roman" w:cs="Times New Roman"/>
                <w:bCs/>
                <w:color w:val="000000"/>
                <w:sz w:val="26"/>
                <w:szCs w:val="26"/>
              </w:rPr>
              <w:t xml:space="preserve">ели </w:t>
            </w:r>
            <w:r w:rsidRPr="00110842">
              <w:rPr>
                <w:rFonts w:ascii="Times New Roman" w:hAnsi="Times New Roman" w:cs="Times New Roman"/>
                <w:bCs/>
                <w:color w:val="000000"/>
                <w:sz w:val="26"/>
                <w:szCs w:val="26"/>
              </w:rPr>
              <w:t xml:space="preserve">и задачи </w:t>
            </w:r>
            <w:r w:rsidR="007F5C12" w:rsidRPr="00110842">
              <w:rPr>
                <w:rFonts w:ascii="Times New Roman" w:hAnsi="Times New Roman" w:cs="Times New Roman"/>
                <w:bCs/>
                <w:color w:val="000000"/>
                <w:sz w:val="26"/>
                <w:szCs w:val="26"/>
              </w:rPr>
              <w:t>Программы</w:t>
            </w:r>
          </w:p>
        </w:tc>
        <w:tc>
          <w:tcPr>
            <w:tcW w:w="6662" w:type="dxa"/>
          </w:tcPr>
          <w:p w:rsidR="00407A9B" w:rsidRPr="00407A9B" w:rsidRDefault="00407A9B" w:rsidP="00075FC2">
            <w:pPr>
              <w:pStyle w:val="12"/>
              <w:tabs>
                <w:tab w:val="left" w:pos="0"/>
              </w:tabs>
              <w:spacing w:before="0" w:after="0" w:line="240" w:lineRule="auto"/>
              <w:contextualSpacing/>
              <w:rPr>
                <w:sz w:val="26"/>
                <w:szCs w:val="26"/>
              </w:rPr>
            </w:pPr>
            <w:r w:rsidRPr="00407A9B">
              <w:rPr>
                <w:sz w:val="26"/>
                <w:szCs w:val="26"/>
              </w:rPr>
              <w:t>Цель Программы:</w:t>
            </w:r>
          </w:p>
          <w:p w:rsidR="00075FC2" w:rsidRDefault="00407A9B" w:rsidP="00075FC2">
            <w:pPr>
              <w:pStyle w:val="12"/>
              <w:numPr>
                <w:ilvl w:val="0"/>
                <w:numId w:val="6"/>
              </w:numPr>
              <w:tabs>
                <w:tab w:val="left" w:pos="0"/>
              </w:tabs>
              <w:spacing w:before="0" w:after="0" w:line="240" w:lineRule="auto"/>
              <w:ind w:left="597" w:hanging="419"/>
              <w:contextualSpacing/>
              <w:rPr>
                <w:sz w:val="26"/>
                <w:szCs w:val="26"/>
              </w:rPr>
            </w:pPr>
            <w:r w:rsidRPr="00407A9B">
              <w:rPr>
                <w:sz w:val="26"/>
                <w:szCs w:val="26"/>
              </w:rPr>
              <w:t xml:space="preserve">Обеспечение доступности для населения на территории </w:t>
            </w:r>
            <w:proofErr w:type="spellStart"/>
            <w:r w:rsidR="00E40A6A">
              <w:rPr>
                <w:sz w:val="26"/>
                <w:szCs w:val="26"/>
              </w:rPr>
              <w:t>Карганского</w:t>
            </w:r>
            <w:proofErr w:type="spellEnd"/>
            <w:r w:rsidRPr="00407A9B">
              <w:rPr>
                <w:sz w:val="26"/>
                <w:szCs w:val="26"/>
              </w:rPr>
              <w:t xml:space="preserve"> сельсовета Каргатского района Новосибирской области услугами в сфере культуры, образования, здравоохранения, физической культуры и массового спорта;</w:t>
            </w:r>
          </w:p>
          <w:p w:rsidR="00407A9B" w:rsidRPr="00075FC2" w:rsidRDefault="00407A9B" w:rsidP="00075FC2">
            <w:pPr>
              <w:pStyle w:val="12"/>
              <w:tabs>
                <w:tab w:val="left" w:pos="0"/>
              </w:tabs>
              <w:spacing w:before="0" w:after="0" w:line="240" w:lineRule="auto"/>
              <w:contextualSpacing/>
              <w:rPr>
                <w:sz w:val="26"/>
                <w:szCs w:val="26"/>
              </w:rPr>
            </w:pPr>
            <w:r w:rsidRPr="00075FC2">
              <w:rPr>
                <w:sz w:val="26"/>
                <w:szCs w:val="26"/>
              </w:rPr>
              <w:t>Задачи Программы:</w:t>
            </w:r>
          </w:p>
          <w:p w:rsidR="00407A9B"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Формирование перечня мероприятий по проектированию, строительству, реконструкции и капитального ремонта объектов социальной инфраструктуры </w:t>
            </w:r>
            <w:proofErr w:type="spellStart"/>
            <w:r w:rsidR="00E40A6A">
              <w:rPr>
                <w:sz w:val="26"/>
                <w:szCs w:val="26"/>
              </w:rPr>
              <w:t>Карганского</w:t>
            </w:r>
            <w:proofErr w:type="spellEnd"/>
            <w:r w:rsidRPr="00407A9B">
              <w:rPr>
                <w:sz w:val="26"/>
                <w:szCs w:val="26"/>
              </w:rPr>
              <w:t xml:space="preserve"> сельсовета Каргатского района Новосибирской области;</w:t>
            </w:r>
          </w:p>
          <w:p w:rsid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proofErr w:type="spellStart"/>
            <w:r w:rsidR="00E40A6A">
              <w:rPr>
                <w:sz w:val="26"/>
                <w:szCs w:val="26"/>
              </w:rPr>
              <w:t>Карганского</w:t>
            </w:r>
            <w:proofErr w:type="spellEnd"/>
            <w:r w:rsidRPr="00407A9B">
              <w:rPr>
                <w:sz w:val="26"/>
                <w:szCs w:val="26"/>
              </w:rPr>
              <w:t xml:space="preserve"> сельсовета Каргатского района Новосибирской области; </w:t>
            </w:r>
          </w:p>
          <w:p w:rsidR="007F5C12"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lastRenderedPageBreak/>
              <w:t>Оценка эффективности реализации мероприятий программы.</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lastRenderedPageBreak/>
              <w:t>1.5</w:t>
            </w:r>
            <w:r w:rsidR="007F5C12" w:rsidRPr="00110842">
              <w:rPr>
                <w:rFonts w:ascii="Times New Roman" w:hAnsi="Times New Roman" w:cs="Times New Roman"/>
                <w:bCs/>
                <w:color w:val="000000"/>
                <w:sz w:val="26"/>
                <w:szCs w:val="26"/>
              </w:rPr>
              <w:t xml:space="preserve">. </w:t>
            </w:r>
            <w:r w:rsidRPr="00110842">
              <w:rPr>
                <w:rFonts w:ascii="Times New Roman" w:eastAsia="Times New Roman" w:hAnsi="Times New Roman" w:cs="Times New Roman"/>
                <w:sz w:val="26"/>
                <w:szCs w:val="26"/>
              </w:rPr>
              <w:t>Целевые показатели       (индикаторы) обеспеченности населения объектами социальной инфраструктуры</w:t>
            </w:r>
          </w:p>
        </w:tc>
        <w:tc>
          <w:tcPr>
            <w:tcW w:w="6662" w:type="dxa"/>
          </w:tcPr>
          <w:p w:rsidR="007F5C12" w:rsidRPr="00075FC2" w:rsidRDefault="00E86356" w:rsidP="00E86356">
            <w:pPr>
              <w:pStyle w:val="ConsPlusNormal"/>
              <w:rPr>
                <w:rFonts w:ascii="Times New Roman" w:hAnsi="Times New Roman" w:cs="Times New Roman"/>
                <w:sz w:val="26"/>
                <w:szCs w:val="26"/>
              </w:rPr>
            </w:pPr>
            <w:r w:rsidRPr="00E86356">
              <w:rPr>
                <w:rFonts w:ascii="Times New Roman" w:hAnsi="Times New Roman" w:cs="Times New Roman"/>
                <w:sz w:val="26"/>
                <w:szCs w:val="26"/>
              </w:rPr>
              <w:t>Достижение расчетного уровня обеспеченности населения сельского поселения услугами в областях образования, здравоохранения, физичес</w:t>
            </w:r>
            <w:r>
              <w:rPr>
                <w:rFonts w:ascii="Times New Roman" w:hAnsi="Times New Roman" w:cs="Times New Roman"/>
                <w:sz w:val="26"/>
                <w:szCs w:val="26"/>
              </w:rPr>
              <w:t>кой культуры и массового спорта</w:t>
            </w:r>
            <w:r w:rsidRPr="00E86356">
              <w:rPr>
                <w:rFonts w:ascii="Times New Roman" w:hAnsi="Times New Roman" w:cs="Times New Roman"/>
                <w:sz w:val="26"/>
                <w:szCs w:val="26"/>
              </w:rPr>
              <w:t xml:space="preserve"> и культуры</w:t>
            </w:r>
          </w:p>
        </w:tc>
      </w:tr>
      <w:tr w:rsidR="007F5C12" w:rsidTr="00075FC2">
        <w:tc>
          <w:tcPr>
            <w:tcW w:w="3970" w:type="dxa"/>
          </w:tcPr>
          <w:p w:rsidR="007F5C12" w:rsidRPr="00110842" w:rsidRDefault="000F4737" w:rsidP="000F4737">
            <w:pPr>
              <w:contextualSpacing/>
              <w:rPr>
                <w:rFonts w:ascii="Times New Roman" w:eastAsia="Times New Roman" w:hAnsi="Times New Roman" w:cs="Times New Roman"/>
                <w:sz w:val="26"/>
                <w:szCs w:val="26"/>
              </w:rPr>
            </w:pPr>
            <w:r w:rsidRPr="00110842">
              <w:rPr>
                <w:rFonts w:ascii="Times New Roman" w:hAnsi="Times New Roman" w:cs="Times New Roman"/>
                <w:bCs/>
                <w:color w:val="000000"/>
                <w:sz w:val="26"/>
                <w:szCs w:val="26"/>
              </w:rPr>
              <w:t>1.6.</w:t>
            </w:r>
            <w:r w:rsidRPr="00110842">
              <w:rPr>
                <w:rFonts w:ascii="Times New Roman" w:eastAsia="Times New Roman" w:hAnsi="Times New Roman" w:cs="Times New Roman"/>
                <w:sz w:val="26"/>
                <w:szCs w:val="26"/>
              </w:rPr>
              <w:t xml:space="preserve"> 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662" w:type="dxa"/>
            <w:vAlign w:val="center"/>
          </w:tcPr>
          <w:p w:rsidR="007F5C12" w:rsidRDefault="00075FC2" w:rsidP="00075FC2">
            <w:pPr>
              <w:pStyle w:val="a5"/>
              <w:ind w:left="0"/>
              <w:jc w:val="center"/>
              <w:rPr>
                <w:rFonts w:ascii="Times New Roman" w:hAnsi="Times New Roman" w:cs="Times New Roman"/>
                <w:b/>
                <w:sz w:val="28"/>
              </w:rPr>
            </w:pPr>
            <w:r>
              <w:rPr>
                <w:rFonts w:ascii="Times New Roman" w:hAnsi="Times New Roman"/>
                <w:sz w:val="26"/>
                <w:szCs w:val="26"/>
              </w:rPr>
              <w:t xml:space="preserve">Мероприятия по капитальному ремонту объектов местного значения </w:t>
            </w:r>
            <w:proofErr w:type="spellStart"/>
            <w:r w:rsidR="00E40A6A">
              <w:rPr>
                <w:rFonts w:ascii="Times New Roman" w:hAnsi="Times New Roman" w:cs="Times New Roman"/>
                <w:sz w:val="26"/>
                <w:szCs w:val="26"/>
              </w:rPr>
              <w:t>Карганского</w:t>
            </w:r>
            <w:proofErr w:type="spellEnd"/>
            <w:r w:rsidRPr="00407A9B">
              <w:rPr>
                <w:rFonts w:ascii="Times New Roman" w:hAnsi="Times New Roman" w:cs="Times New Roman"/>
                <w:sz w:val="26"/>
                <w:szCs w:val="26"/>
              </w:rPr>
              <w:t xml:space="preserve"> сельсовета Каргатского района Новосибирской области</w:t>
            </w:r>
            <w:r>
              <w:rPr>
                <w:rFonts w:ascii="Times New Roman" w:hAnsi="Times New Roman"/>
                <w:sz w:val="26"/>
                <w:szCs w:val="26"/>
              </w:rPr>
              <w:t xml:space="preserve"> в сфере образования и культуры.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1.7. Срок</w:t>
            </w:r>
            <w:r w:rsidR="007F5C12" w:rsidRPr="00110842">
              <w:rPr>
                <w:rFonts w:ascii="Times New Roman" w:hAnsi="Times New Roman" w:cs="Times New Roman"/>
                <w:bCs/>
                <w:color w:val="000000"/>
                <w:sz w:val="26"/>
                <w:szCs w:val="26"/>
              </w:rPr>
              <w:t xml:space="preserve"> и этапы реализации Программы</w:t>
            </w:r>
          </w:p>
        </w:tc>
        <w:tc>
          <w:tcPr>
            <w:tcW w:w="6662" w:type="dxa"/>
          </w:tcPr>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Срок реализации программы 20</w:t>
            </w:r>
            <w:r w:rsidR="00B844FB">
              <w:rPr>
                <w:rFonts w:ascii="Times New Roman" w:eastAsia="Times New Roman" w:hAnsi="Times New Roman" w:cs="Times New Roman"/>
                <w:sz w:val="26"/>
                <w:szCs w:val="26"/>
              </w:rPr>
              <w:t xml:space="preserve">26-2033 </w:t>
            </w:r>
            <w:r w:rsidRPr="00F66695">
              <w:rPr>
                <w:rFonts w:ascii="Times New Roman" w:eastAsia="Times New Roman" w:hAnsi="Times New Roman" w:cs="Times New Roman"/>
                <w:sz w:val="26"/>
                <w:szCs w:val="26"/>
              </w:rPr>
              <w:t>годы.</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Этапы реализации программы:</w:t>
            </w:r>
          </w:p>
          <w:p w:rsidR="00075FC2" w:rsidRPr="00F66695" w:rsidRDefault="00BC1773" w:rsidP="00075FC2">
            <w:pPr>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2026 </w:t>
            </w:r>
            <w:r w:rsidR="00075FC2" w:rsidRPr="00F66695">
              <w:rPr>
                <w:rFonts w:ascii="Times New Roman" w:eastAsia="Times New Roman" w:hAnsi="Times New Roman" w:cs="Times New Roman"/>
                <w:sz w:val="26"/>
                <w:szCs w:val="26"/>
              </w:rPr>
              <w:t xml:space="preserve">год; </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C1773">
              <w:rPr>
                <w:rFonts w:ascii="Times New Roman" w:eastAsia="Times New Roman" w:hAnsi="Times New Roman" w:cs="Times New Roman"/>
                <w:sz w:val="26"/>
                <w:szCs w:val="26"/>
              </w:rPr>
              <w:t xml:space="preserve">27 </w:t>
            </w:r>
            <w:r w:rsidRPr="00F66695">
              <w:rPr>
                <w:rFonts w:ascii="Times New Roman" w:eastAsia="Times New Roman" w:hAnsi="Times New Roman" w:cs="Times New Roman"/>
                <w:sz w:val="26"/>
                <w:szCs w:val="26"/>
              </w:rPr>
              <w:t>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sidR="00BC1773">
              <w:rPr>
                <w:rFonts w:ascii="Times New Roman" w:eastAsia="Times New Roman" w:hAnsi="Times New Roman" w:cs="Times New Roman"/>
                <w:sz w:val="26"/>
                <w:szCs w:val="26"/>
              </w:rPr>
              <w:t>8</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C1773">
              <w:rPr>
                <w:rFonts w:ascii="Times New Roman" w:eastAsia="Times New Roman" w:hAnsi="Times New Roman" w:cs="Times New Roman"/>
                <w:sz w:val="26"/>
                <w:szCs w:val="26"/>
              </w:rPr>
              <w:t>29</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C1773">
              <w:rPr>
                <w:rFonts w:ascii="Times New Roman" w:eastAsia="Times New Roman" w:hAnsi="Times New Roman" w:cs="Times New Roman"/>
                <w:sz w:val="26"/>
                <w:szCs w:val="26"/>
              </w:rPr>
              <w:t>30</w:t>
            </w:r>
            <w:r w:rsidRPr="00F66695">
              <w:rPr>
                <w:rFonts w:ascii="Times New Roman" w:eastAsia="Times New Roman" w:hAnsi="Times New Roman" w:cs="Times New Roman"/>
                <w:sz w:val="26"/>
                <w:szCs w:val="26"/>
              </w:rPr>
              <w:t xml:space="preserve"> год;</w:t>
            </w:r>
          </w:p>
          <w:p w:rsidR="007F5C12" w:rsidRDefault="00BC1773" w:rsidP="00075FC2">
            <w:pPr>
              <w:pStyle w:val="a5"/>
              <w:spacing w:line="360" w:lineRule="auto"/>
              <w:ind w:left="0"/>
              <w:rPr>
                <w:rFonts w:ascii="Times New Roman" w:hAnsi="Times New Roman" w:cs="Times New Roman"/>
                <w:b/>
                <w:sz w:val="28"/>
              </w:rPr>
            </w:pPr>
            <w:r>
              <w:rPr>
                <w:rFonts w:ascii="Times New Roman" w:eastAsia="Times New Roman" w:hAnsi="Times New Roman" w:cs="Times New Roman"/>
                <w:sz w:val="26"/>
                <w:szCs w:val="26"/>
              </w:rPr>
              <w:t>2031</w:t>
            </w:r>
            <w:r w:rsidR="00E31DD1">
              <w:rPr>
                <w:rFonts w:ascii="Times New Roman" w:eastAsia="Times New Roman" w:hAnsi="Times New Roman" w:cs="Times New Roman"/>
                <w:sz w:val="26"/>
                <w:szCs w:val="26"/>
              </w:rPr>
              <w:t>-2032</w:t>
            </w:r>
            <w:r w:rsidR="00075FC2" w:rsidRPr="00F66695">
              <w:rPr>
                <w:rFonts w:ascii="Times New Roman" w:eastAsia="Times New Roman" w:hAnsi="Times New Roman" w:cs="Times New Roman"/>
                <w:sz w:val="26"/>
                <w:szCs w:val="26"/>
              </w:rPr>
              <w:t xml:space="preserve"> годы.</w:t>
            </w:r>
          </w:p>
        </w:tc>
      </w:tr>
      <w:tr w:rsidR="007F5C12" w:rsidTr="00110842">
        <w:trPr>
          <w:trHeight w:val="3147"/>
        </w:trPr>
        <w:tc>
          <w:tcPr>
            <w:tcW w:w="3970" w:type="dxa"/>
          </w:tcPr>
          <w:p w:rsidR="007F5C12" w:rsidRPr="00110842" w:rsidRDefault="000F4737" w:rsidP="007F5C12">
            <w:pPr>
              <w:rPr>
                <w:rFonts w:ascii="Times New Roman" w:hAnsi="Times New Roman" w:cs="Times New Roman"/>
                <w:bCs/>
                <w:color w:val="000000"/>
                <w:sz w:val="26"/>
                <w:szCs w:val="26"/>
              </w:rPr>
            </w:pPr>
            <w:r w:rsidRPr="00110842">
              <w:rPr>
                <w:rFonts w:ascii="Times New Roman" w:hAnsi="Times New Roman" w:cs="Times New Roman"/>
                <w:bCs/>
                <w:color w:val="000000"/>
                <w:sz w:val="26"/>
                <w:szCs w:val="26"/>
              </w:rPr>
              <w:t>1.8</w:t>
            </w:r>
            <w:r w:rsidR="007F5C12" w:rsidRPr="00110842">
              <w:rPr>
                <w:rFonts w:ascii="Times New Roman" w:hAnsi="Times New Roman" w:cs="Times New Roman"/>
                <w:bCs/>
                <w:color w:val="000000"/>
                <w:sz w:val="26"/>
                <w:szCs w:val="26"/>
              </w:rPr>
              <w:t>. Объемы и источники финансирования Программы</w:t>
            </w:r>
          </w:p>
        </w:tc>
        <w:tc>
          <w:tcPr>
            <w:tcW w:w="6662" w:type="dxa"/>
          </w:tcPr>
          <w:p w:rsidR="00BC1773" w:rsidRPr="00F66695" w:rsidRDefault="00BC1773" w:rsidP="00BC1773">
            <w:pPr>
              <w:rPr>
                <w:rFonts w:ascii="Times New Roman" w:hAnsi="Times New Roman" w:cs="Times New Roman"/>
                <w:sz w:val="26"/>
                <w:szCs w:val="26"/>
              </w:rPr>
            </w:pPr>
            <w:r w:rsidRPr="00F66695">
              <w:rPr>
                <w:rFonts w:ascii="Times New Roman" w:hAnsi="Times New Roman" w:cs="Times New Roman"/>
                <w:sz w:val="26"/>
                <w:szCs w:val="26"/>
              </w:rPr>
              <w:t>Объем</w:t>
            </w:r>
            <w:r>
              <w:rPr>
                <w:rFonts w:ascii="Times New Roman" w:hAnsi="Times New Roman" w:cs="Times New Roman"/>
                <w:sz w:val="26"/>
                <w:szCs w:val="26"/>
              </w:rPr>
              <w:t xml:space="preserve"> финансирования Программы на период с 2026 по 2033 годы</w:t>
            </w:r>
            <w:r w:rsidRPr="00F66695">
              <w:rPr>
                <w:rFonts w:ascii="Times New Roman" w:hAnsi="Times New Roman" w:cs="Times New Roman"/>
                <w:sz w:val="26"/>
                <w:szCs w:val="26"/>
              </w:rPr>
              <w:t xml:space="preserve"> </w:t>
            </w:r>
            <w:r>
              <w:rPr>
                <w:rFonts w:ascii="Times New Roman" w:hAnsi="Times New Roman" w:cs="Times New Roman"/>
                <w:sz w:val="26"/>
                <w:szCs w:val="26"/>
              </w:rPr>
              <w:t xml:space="preserve">составит 11200 </w:t>
            </w:r>
            <w:r w:rsidRPr="00F66695">
              <w:rPr>
                <w:rFonts w:ascii="Times New Roman" w:hAnsi="Times New Roman" w:cs="Times New Roman"/>
                <w:sz w:val="26"/>
                <w:szCs w:val="26"/>
              </w:rPr>
              <w:t>тыс. руб. в том числе по годам:</w:t>
            </w:r>
          </w:p>
          <w:p w:rsidR="00BC1773" w:rsidRPr="00F66695" w:rsidRDefault="00BC1773" w:rsidP="00BC1773">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26</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200 тыс. руб.</w:t>
            </w:r>
          </w:p>
          <w:p w:rsidR="00BC1773" w:rsidRPr="00F66695" w:rsidRDefault="00BC1773" w:rsidP="00BC1773">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6000 тыс. руб.</w:t>
            </w:r>
          </w:p>
          <w:p w:rsidR="00BC1773" w:rsidRPr="00F66695" w:rsidRDefault="00BC1773" w:rsidP="00BC1773">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28</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1000 тыс. руб.</w:t>
            </w:r>
          </w:p>
          <w:p w:rsidR="00BC1773" w:rsidRPr="00F66695" w:rsidRDefault="00BC1773" w:rsidP="00BC1773">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29</w:t>
            </w:r>
            <w:r w:rsidRPr="00F66695">
              <w:rPr>
                <w:rFonts w:ascii="Times New Roman" w:hAnsi="Times New Roman" w:cs="Times New Roman"/>
                <w:sz w:val="26"/>
                <w:szCs w:val="26"/>
              </w:rPr>
              <w:t xml:space="preserve"> год – </w:t>
            </w:r>
            <w:r>
              <w:rPr>
                <w:rFonts w:ascii="Times New Roman" w:hAnsi="Times New Roman" w:cs="Times New Roman"/>
                <w:sz w:val="26"/>
                <w:szCs w:val="26"/>
              </w:rPr>
              <w:t>1000 тыс. руб.</w:t>
            </w:r>
          </w:p>
          <w:p w:rsidR="00BC1773" w:rsidRPr="00F66695" w:rsidRDefault="00BC1773" w:rsidP="00BC1773">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3000 тыс. руб.</w:t>
            </w:r>
          </w:p>
          <w:p w:rsidR="00BC1773" w:rsidRDefault="00BC1773" w:rsidP="00BC1773">
            <w:pPr>
              <w:rPr>
                <w:rFonts w:ascii="Times New Roman" w:hAnsi="Times New Roman" w:cs="Times New Roman"/>
                <w:sz w:val="26"/>
                <w:szCs w:val="26"/>
              </w:rPr>
            </w:pPr>
            <w:r>
              <w:rPr>
                <w:rFonts w:ascii="Times New Roman" w:hAnsi="Times New Roman" w:cs="Times New Roman"/>
                <w:sz w:val="26"/>
                <w:szCs w:val="26"/>
              </w:rPr>
              <w:t>2031-2033</w:t>
            </w:r>
            <w:r w:rsidRPr="00F66695">
              <w:rPr>
                <w:rFonts w:ascii="Times New Roman" w:hAnsi="Times New Roman" w:cs="Times New Roman"/>
                <w:sz w:val="26"/>
                <w:szCs w:val="26"/>
              </w:rPr>
              <w:t xml:space="preserve"> годы –</w:t>
            </w:r>
            <w:r>
              <w:rPr>
                <w:rFonts w:ascii="Times New Roman" w:hAnsi="Times New Roman" w:cs="Times New Roman"/>
                <w:sz w:val="26"/>
                <w:szCs w:val="26"/>
              </w:rPr>
              <w:t xml:space="preserve"> 0 тыс. руб.</w:t>
            </w:r>
          </w:p>
          <w:p w:rsidR="007F5C12" w:rsidRPr="00110842" w:rsidRDefault="00110842" w:rsidP="00110842">
            <w:pPr>
              <w:contextualSpacing/>
              <w:rPr>
                <w:rFonts w:ascii="Times New Roman" w:eastAsia="Times New Roman" w:hAnsi="Times New Roman" w:cs="Times New Roman"/>
                <w:sz w:val="26"/>
                <w:szCs w:val="26"/>
              </w:rPr>
            </w:pPr>
            <w:r w:rsidRPr="00F72461">
              <w:rPr>
                <w:rFonts w:ascii="Times New Roman" w:eastAsia="Times New Roman" w:hAnsi="Times New Roman" w:cs="Times New Roman"/>
                <w:sz w:val="26"/>
                <w:szCs w:val="26"/>
              </w:rPr>
              <w:t>С</w:t>
            </w:r>
            <w:r w:rsidRPr="00F72461">
              <w:rPr>
                <w:rFonts w:ascii="Times New Roman" w:hAnsi="Times New Roman" w:cs="Times New Roman"/>
                <w:sz w:val="26"/>
                <w:szCs w:val="26"/>
              </w:rPr>
              <w:t>редства уточняются при формировании бюдж</w:t>
            </w:r>
            <w:r>
              <w:rPr>
                <w:rFonts w:ascii="Times New Roman" w:hAnsi="Times New Roman" w:cs="Times New Roman"/>
                <w:sz w:val="26"/>
                <w:szCs w:val="26"/>
              </w:rPr>
              <w:t xml:space="preserve">ета на </w:t>
            </w:r>
            <w:r w:rsidRPr="00F72461">
              <w:rPr>
                <w:rFonts w:ascii="Times New Roman" w:hAnsi="Times New Roman" w:cs="Times New Roman"/>
                <w:sz w:val="26"/>
                <w:szCs w:val="26"/>
              </w:rPr>
              <w:t>календарный год.</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1.9</w:t>
            </w:r>
            <w:r w:rsidR="007F5C12" w:rsidRPr="00110842">
              <w:rPr>
                <w:rFonts w:ascii="Times New Roman" w:hAnsi="Times New Roman" w:cs="Times New Roman"/>
                <w:bCs/>
                <w:color w:val="000000"/>
                <w:sz w:val="26"/>
                <w:szCs w:val="26"/>
              </w:rPr>
              <w:t>. Ожидаемые результаты реализации Программы.</w:t>
            </w:r>
          </w:p>
        </w:tc>
        <w:tc>
          <w:tcPr>
            <w:tcW w:w="6662" w:type="dxa"/>
          </w:tcPr>
          <w:p w:rsidR="00AE350D" w:rsidRPr="00DF73C4" w:rsidRDefault="00AE350D" w:rsidP="00AE350D">
            <w:pPr>
              <w:ind w:firstLine="320"/>
              <w:rPr>
                <w:rFonts w:ascii="Times New Roman" w:hAnsi="Times New Roman" w:cs="Times New Roman"/>
                <w:color w:val="000000"/>
                <w:sz w:val="24"/>
                <w:szCs w:val="24"/>
              </w:rPr>
            </w:pPr>
            <w:r w:rsidRPr="00DF73C4">
              <w:rPr>
                <w:rFonts w:ascii="Times New Roman" w:hAnsi="Times New Roman" w:cs="Times New Roman"/>
                <w:color w:val="000000"/>
                <w:sz w:val="24"/>
                <w:szCs w:val="24"/>
              </w:rPr>
              <w:t>Повышение качества, комфор</w:t>
            </w:r>
            <w:r>
              <w:rPr>
                <w:rFonts w:ascii="Times New Roman" w:hAnsi="Times New Roman" w:cs="Times New Roman"/>
                <w:color w:val="000000"/>
                <w:sz w:val="24"/>
                <w:szCs w:val="24"/>
              </w:rPr>
              <w:t>тности и уровня жизни населения</w:t>
            </w:r>
            <w:r w:rsidRPr="00DF73C4">
              <w:rPr>
                <w:rFonts w:ascii="Times New Roman" w:hAnsi="Times New Roman" w:cs="Times New Roman"/>
                <w:color w:val="000000"/>
                <w:sz w:val="24"/>
                <w:szCs w:val="24"/>
              </w:rPr>
              <w:t>.</w:t>
            </w:r>
          </w:p>
          <w:p w:rsidR="00AE350D" w:rsidRDefault="00AE350D" w:rsidP="00AE350D">
            <w:pPr>
              <w:ind w:firstLine="320"/>
              <w:rPr>
                <w:rFonts w:ascii="Times New Roman" w:hAnsi="Times New Roman" w:cs="Times New Roman"/>
                <w:color w:val="000000"/>
                <w:sz w:val="24"/>
                <w:szCs w:val="24"/>
              </w:rPr>
            </w:pPr>
            <w:r w:rsidRPr="00DF73C4">
              <w:rPr>
                <w:rFonts w:ascii="Times New Roman" w:hAnsi="Times New Roman" w:cs="Times New Roman"/>
                <w:color w:val="000000"/>
                <w:sz w:val="24"/>
                <w:szCs w:val="24"/>
              </w:rPr>
              <w:t>Нормативная доступность и обеспеченность объектами социальной инфраструктуры жителей поселения.</w:t>
            </w:r>
          </w:p>
          <w:p w:rsidR="007F5C12" w:rsidRPr="00AE350D" w:rsidRDefault="00AE350D" w:rsidP="00AE350D">
            <w:pPr>
              <w:ind w:firstLine="320"/>
              <w:rPr>
                <w:rFonts w:ascii="Times New Roman" w:hAnsi="Times New Roman" w:cs="Times New Roman"/>
                <w:color w:val="000000"/>
                <w:sz w:val="24"/>
                <w:szCs w:val="24"/>
              </w:rPr>
            </w:pPr>
            <w:r w:rsidRPr="00DF73C4">
              <w:rPr>
                <w:rFonts w:ascii="Times New Roman" w:hAnsi="Times New Roman" w:cs="Times New Roman"/>
                <w:color w:val="000000"/>
                <w:sz w:val="24"/>
                <w:szCs w:val="24"/>
              </w:rPr>
              <w:t>Развитие и укрепление материально-технической базы учреждений социальной инфраструктуры</w:t>
            </w:r>
            <w:r>
              <w:rPr>
                <w:rFonts w:ascii="Times New Roman" w:hAnsi="Times New Roman" w:cs="Times New Roman"/>
                <w:color w:val="000000"/>
                <w:sz w:val="24"/>
                <w:szCs w:val="24"/>
              </w:rPr>
              <w:t>.</w:t>
            </w:r>
          </w:p>
        </w:tc>
      </w:tr>
    </w:tbl>
    <w:p w:rsidR="00D4399B" w:rsidRPr="00D4399B" w:rsidRDefault="00D4399B" w:rsidP="00D4399B">
      <w:pPr>
        <w:spacing w:line="360" w:lineRule="auto"/>
        <w:rPr>
          <w:rFonts w:ascii="Times New Roman" w:hAnsi="Times New Roman" w:cs="Times New Roman"/>
          <w:b/>
          <w:sz w:val="28"/>
        </w:rPr>
        <w:sectPr w:rsidR="00D4399B" w:rsidRPr="00D4399B">
          <w:pgSz w:w="11906" w:h="16838"/>
          <w:pgMar w:top="1134" w:right="850" w:bottom="1134" w:left="1701" w:header="708" w:footer="708" w:gutter="0"/>
          <w:cols w:space="708"/>
          <w:docGrid w:linePitch="360"/>
        </w:sectPr>
      </w:pPr>
    </w:p>
    <w:p w:rsidR="007F5C12" w:rsidRDefault="00110842" w:rsidP="00D4399B">
      <w:pPr>
        <w:pStyle w:val="1"/>
      </w:pPr>
      <w:bookmarkStart w:id="2" w:name="_Toc206164357"/>
      <w:r w:rsidRPr="00D4399B">
        <w:lastRenderedPageBreak/>
        <w:t>ХАРАКТЕРИСТИКА СУЩЕСТВУЮЩЕГО СОСТОЯНИЯ СОЦИАЛЬНОЙ ИНФРАСТРУКТУРЫ</w:t>
      </w:r>
      <w:bookmarkEnd w:id="2"/>
      <w:r w:rsidRPr="00D4399B">
        <w:t xml:space="preserve"> </w:t>
      </w:r>
    </w:p>
    <w:p w:rsidR="00D4399B" w:rsidRDefault="00D4399B" w:rsidP="00D4399B">
      <w:pPr>
        <w:pStyle w:val="1"/>
        <w:numPr>
          <w:ilvl w:val="0"/>
          <w:numId w:val="0"/>
        </w:numPr>
        <w:jc w:val="left"/>
      </w:pPr>
    </w:p>
    <w:p w:rsidR="00D4399B" w:rsidRPr="00D43984" w:rsidRDefault="00473D35" w:rsidP="00D43984">
      <w:pPr>
        <w:pStyle w:val="2"/>
      </w:pPr>
      <w:bookmarkStart w:id="3" w:name="_Toc206164358"/>
      <w:r w:rsidRPr="00D43984">
        <w:t xml:space="preserve">Описание социально-экономического состояния </w:t>
      </w:r>
      <w:proofErr w:type="spellStart"/>
      <w:r w:rsidR="00E40A6A" w:rsidRPr="00D43984">
        <w:t>Карганского</w:t>
      </w:r>
      <w:proofErr w:type="spellEnd"/>
      <w:r w:rsidRPr="00D43984">
        <w:t xml:space="preserve"> сельсовета Каргатского района Новосибирской области</w:t>
      </w:r>
      <w:bookmarkEnd w:id="3"/>
    </w:p>
    <w:p w:rsidR="00D4399B" w:rsidRDefault="00D4399B" w:rsidP="00D4399B">
      <w:pPr>
        <w:pStyle w:val="1"/>
        <w:numPr>
          <w:ilvl w:val="0"/>
          <w:numId w:val="0"/>
        </w:numPr>
        <w:ind w:firstLine="709"/>
      </w:pPr>
    </w:p>
    <w:p w:rsidR="00D4399B" w:rsidRPr="00444B25" w:rsidRDefault="00F371ED" w:rsidP="00444B25">
      <w:pPr>
        <w:pStyle w:val="ae"/>
        <w:spacing w:before="0" w:beforeAutospacing="0" w:after="0" w:afterAutospacing="0"/>
        <w:ind w:firstLine="709"/>
        <w:jc w:val="both"/>
        <w:rPr>
          <w:b/>
          <w:sz w:val="28"/>
          <w:szCs w:val="28"/>
          <w:u w:val="single"/>
        </w:rPr>
      </w:pPr>
      <w:r w:rsidRPr="00444B25">
        <w:rPr>
          <w:sz w:val="28"/>
          <w:szCs w:val="28"/>
          <w:u w:val="single"/>
        </w:rPr>
        <w:t>Краткая характеристика:</w:t>
      </w:r>
    </w:p>
    <w:p w:rsidR="00E40A6A" w:rsidRPr="00444B25" w:rsidRDefault="00E40A6A" w:rsidP="00444B25">
      <w:pPr>
        <w:pStyle w:val="ae"/>
        <w:spacing w:before="0" w:beforeAutospacing="0" w:after="0" w:afterAutospacing="0"/>
        <w:ind w:firstLine="709"/>
        <w:jc w:val="both"/>
        <w:rPr>
          <w:sz w:val="28"/>
          <w:szCs w:val="28"/>
          <w:lang w:eastAsia="ru-RU"/>
        </w:rPr>
      </w:pPr>
      <w:r w:rsidRPr="00444B25">
        <w:rPr>
          <w:sz w:val="28"/>
          <w:szCs w:val="28"/>
          <w:lang w:eastAsia="ru-RU"/>
        </w:rPr>
        <w:t xml:space="preserve">Муниципальное образование </w:t>
      </w:r>
      <w:proofErr w:type="spellStart"/>
      <w:r w:rsidRPr="00444B25">
        <w:rPr>
          <w:sz w:val="28"/>
          <w:szCs w:val="28"/>
          <w:lang w:eastAsia="ru-RU"/>
        </w:rPr>
        <w:t>Карганский</w:t>
      </w:r>
      <w:proofErr w:type="spellEnd"/>
      <w:r w:rsidRPr="00444B25">
        <w:rPr>
          <w:sz w:val="28"/>
          <w:szCs w:val="28"/>
          <w:lang w:eastAsia="ru-RU"/>
        </w:rPr>
        <w:t xml:space="preserve"> сельсовет располагается в северо-западной части Каргатского района, северная и западная границы сельсовета одновременно являются границами района.</w:t>
      </w:r>
    </w:p>
    <w:p w:rsidR="00E40A6A" w:rsidRPr="00444B25" w:rsidRDefault="00E40A6A" w:rsidP="00444B25">
      <w:pPr>
        <w:pStyle w:val="ae"/>
        <w:spacing w:before="0" w:beforeAutospacing="0" w:after="0" w:afterAutospacing="0"/>
        <w:ind w:firstLine="709"/>
        <w:jc w:val="both"/>
        <w:rPr>
          <w:sz w:val="28"/>
          <w:szCs w:val="28"/>
          <w:lang w:eastAsia="ru-RU"/>
        </w:rPr>
      </w:pPr>
      <w:r w:rsidRPr="00444B25">
        <w:rPr>
          <w:sz w:val="28"/>
          <w:szCs w:val="28"/>
          <w:lang w:eastAsia="ru-RU"/>
        </w:rPr>
        <w:t xml:space="preserve">Территория сельсовета граничит на северо-востоке с </w:t>
      </w:r>
      <w:proofErr w:type="spellStart"/>
      <w:r w:rsidRPr="00444B25">
        <w:rPr>
          <w:sz w:val="28"/>
          <w:szCs w:val="28"/>
          <w:lang w:eastAsia="ru-RU"/>
        </w:rPr>
        <w:t>Мусинским</w:t>
      </w:r>
      <w:proofErr w:type="spellEnd"/>
      <w:r w:rsidRPr="00444B25">
        <w:rPr>
          <w:sz w:val="28"/>
          <w:szCs w:val="28"/>
          <w:lang w:eastAsia="ru-RU"/>
        </w:rPr>
        <w:t xml:space="preserve"> сельсоветом, на востоке с Форпост-</w:t>
      </w:r>
      <w:proofErr w:type="spellStart"/>
      <w:r w:rsidRPr="00444B25">
        <w:rPr>
          <w:sz w:val="28"/>
          <w:szCs w:val="28"/>
          <w:lang w:eastAsia="ru-RU"/>
        </w:rPr>
        <w:t>Каргатским</w:t>
      </w:r>
      <w:proofErr w:type="spellEnd"/>
      <w:r w:rsidRPr="00444B25">
        <w:rPr>
          <w:sz w:val="28"/>
          <w:szCs w:val="28"/>
          <w:lang w:eastAsia="ru-RU"/>
        </w:rPr>
        <w:t xml:space="preserve"> сельсоветом, на юго-востоке с районным центром г. Каргат, на юге с </w:t>
      </w:r>
      <w:proofErr w:type="spellStart"/>
      <w:r w:rsidRPr="00444B25">
        <w:rPr>
          <w:sz w:val="28"/>
          <w:szCs w:val="28"/>
          <w:lang w:eastAsia="ru-RU"/>
        </w:rPr>
        <w:t>Беркутовским</w:t>
      </w:r>
      <w:proofErr w:type="spellEnd"/>
      <w:r w:rsidRPr="00444B25">
        <w:rPr>
          <w:sz w:val="28"/>
          <w:szCs w:val="28"/>
          <w:lang w:eastAsia="ru-RU"/>
        </w:rPr>
        <w:t xml:space="preserve"> сельсоветом, на западе и северо-западе территорией Убинского района.</w:t>
      </w:r>
    </w:p>
    <w:p w:rsidR="00E40A6A" w:rsidRPr="00444B25" w:rsidRDefault="00E40A6A" w:rsidP="00444B25">
      <w:pPr>
        <w:pStyle w:val="ae"/>
        <w:spacing w:before="0" w:beforeAutospacing="0" w:after="0" w:afterAutospacing="0"/>
        <w:ind w:firstLine="709"/>
        <w:jc w:val="both"/>
        <w:rPr>
          <w:sz w:val="28"/>
          <w:szCs w:val="28"/>
          <w:lang w:eastAsia="ru-RU"/>
        </w:rPr>
      </w:pPr>
      <w:r w:rsidRPr="00444B25">
        <w:rPr>
          <w:rFonts w:eastAsia="TimesNewRoman"/>
          <w:sz w:val="28"/>
          <w:szCs w:val="28"/>
          <w:lang w:eastAsia="ru-RU"/>
        </w:rPr>
        <w:t>Площадь сельсовета составляет 656,01 км</w:t>
      </w:r>
      <w:r w:rsidRPr="00444B25">
        <w:rPr>
          <w:rFonts w:eastAsia="TimesNewRoman"/>
          <w:sz w:val="28"/>
          <w:szCs w:val="28"/>
          <w:vertAlign w:val="superscript"/>
          <w:lang w:eastAsia="ru-RU"/>
        </w:rPr>
        <w:t>2</w:t>
      </w:r>
      <w:r w:rsidRPr="00444B25">
        <w:rPr>
          <w:rFonts w:eastAsia="TimesNewRoman"/>
          <w:sz w:val="28"/>
          <w:szCs w:val="28"/>
          <w:lang w:eastAsia="ru-RU"/>
        </w:rPr>
        <w:t>.</w:t>
      </w:r>
      <w:r w:rsidRPr="00444B25">
        <w:rPr>
          <w:rFonts w:eastAsia="Calibri"/>
          <w:sz w:val="28"/>
          <w:szCs w:val="28"/>
          <w:lang w:eastAsia="ru-RU"/>
        </w:rPr>
        <w:t xml:space="preserve"> Протяженность территории с севера на юг составляет 40 км и с запада на восток – 29 км.</w:t>
      </w:r>
    </w:p>
    <w:p w:rsidR="00E40A6A" w:rsidRPr="00444B25" w:rsidRDefault="00E40A6A" w:rsidP="00444B25">
      <w:pPr>
        <w:pStyle w:val="ae"/>
        <w:spacing w:before="0" w:beforeAutospacing="0" w:after="0" w:afterAutospacing="0"/>
        <w:ind w:firstLine="709"/>
        <w:jc w:val="both"/>
        <w:rPr>
          <w:sz w:val="28"/>
          <w:szCs w:val="28"/>
          <w:lang w:eastAsia="ru-RU"/>
        </w:rPr>
      </w:pPr>
      <w:r w:rsidRPr="00444B25">
        <w:rPr>
          <w:sz w:val="28"/>
          <w:szCs w:val="28"/>
          <w:lang w:eastAsia="ru-RU"/>
        </w:rPr>
        <w:t xml:space="preserve">Преимуществом положения сельсовета является непосредственная близость к </w:t>
      </w:r>
      <w:r w:rsidRPr="00444B25">
        <w:rPr>
          <w:rFonts w:eastAsia="Calibri"/>
          <w:sz w:val="28"/>
          <w:szCs w:val="28"/>
          <w:lang w:eastAsia="ru-RU"/>
        </w:rPr>
        <w:t>районному центру г. Каргат. Удаленность сельсовета составляет от областного центра г. Новосибирск составляет 213 км</w:t>
      </w:r>
      <w:r w:rsidRPr="00444B25">
        <w:rPr>
          <w:sz w:val="28"/>
          <w:szCs w:val="28"/>
          <w:lang w:eastAsia="ru-RU"/>
        </w:rPr>
        <w:t xml:space="preserve">. </w:t>
      </w:r>
    </w:p>
    <w:p w:rsidR="00E40A6A" w:rsidRPr="00444B25" w:rsidRDefault="00E40A6A" w:rsidP="00444B25">
      <w:pPr>
        <w:pStyle w:val="ae"/>
        <w:spacing w:before="0" w:beforeAutospacing="0" w:after="0" w:afterAutospacing="0"/>
        <w:ind w:firstLine="709"/>
        <w:jc w:val="both"/>
        <w:rPr>
          <w:b/>
          <w:sz w:val="28"/>
          <w:szCs w:val="28"/>
          <w:lang w:eastAsia="ru-RU"/>
        </w:rPr>
      </w:pPr>
      <w:r w:rsidRPr="00444B25">
        <w:rPr>
          <w:sz w:val="28"/>
          <w:szCs w:val="28"/>
          <w:lang w:eastAsia="ru-RU"/>
        </w:rPr>
        <w:t xml:space="preserve">В состав </w:t>
      </w:r>
      <w:proofErr w:type="spellStart"/>
      <w:r w:rsidRPr="00444B25">
        <w:rPr>
          <w:sz w:val="28"/>
          <w:szCs w:val="28"/>
          <w:lang w:eastAsia="ru-RU"/>
        </w:rPr>
        <w:t>Карганского</w:t>
      </w:r>
      <w:proofErr w:type="spellEnd"/>
      <w:r w:rsidRPr="00444B25">
        <w:rPr>
          <w:sz w:val="28"/>
          <w:szCs w:val="28"/>
          <w:lang w:eastAsia="ru-RU"/>
        </w:rPr>
        <w:t xml:space="preserve"> сельсовета входят 5 населенных пунктов: с. </w:t>
      </w:r>
      <w:proofErr w:type="spellStart"/>
      <w:r w:rsidRPr="00444B25">
        <w:rPr>
          <w:sz w:val="28"/>
          <w:szCs w:val="28"/>
          <w:lang w:eastAsia="ru-RU"/>
        </w:rPr>
        <w:t>Карган</w:t>
      </w:r>
      <w:proofErr w:type="spellEnd"/>
      <w:r w:rsidRPr="00444B25">
        <w:rPr>
          <w:sz w:val="28"/>
          <w:szCs w:val="28"/>
          <w:lang w:eastAsia="ru-RU"/>
        </w:rPr>
        <w:t xml:space="preserve">, п. Филино, д. </w:t>
      </w:r>
      <w:proofErr w:type="spellStart"/>
      <w:r w:rsidRPr="00444B25">
        <w:rPr>
          <w:sz w:val="28"/>
          <w:szCs w:val="28"/>
          <w:lang w:eastAsia="ru-RU"/>
        </w:rPr>
        <w:t>Груздевка</w:t>
      </w:r>
      <w:proofErr w:type="spellEnd"/>
      <w:r w:rsidRPr="00444B25">
        <w:rPr>
          <w:sz w:val="28"/>
          <w:szCs w:val="28"/>
          <w:lang w:eastAsia="ru-RU"/>
        </w:rPr>
        <w:t xml:space="preserve">, п. Третьяковский, п. Лебедевский. Административным центром сельсовета является с. </w:t>
      </w:r>
      <w:proofErr w:type="spellStart"/>
      <w:r w:rsidRPr="00444B25">
        <w:rPr>
          <w:sz w:val="28"/>
          <w:szCs w:val="28"/>
          <w:lang w:eastAsia="ru-RU"/>
        </w:rPr>
        <w:t>Карган</w:t>
      </w:r>
      <w:proofErr w:type="spellEnd"/>
      <w:r w:rsidRPr="00444B25">
        <w:rPr>
          <w:sz w:val="28"/>
          <w:szCs w:val="28"/>
          <w:lang w:eastAsia="ru-RU"/>
        </w:rPr>
        <w:t xml:space="preserve">. </w:t>
      </w:r>
    </w:p>
    <w:p w:rsidR="00F371ED" w:rsidRPr="00444B25" w:rsidRDefault="007B72F3" w:rsidP="00444B25">
      <w:pPr>
        <w:pStyle w:val="ae"/>
        <w:spacing w:before="0" w:beforeAutospacing="0" w:after="0" w:afterAutospacing="0"/>
        <w:ind w:firstLine="709"/>
        <w:jc w:val="both"/>
        <w:rPr>
          <w:b/>
          <w:sz w:val="28"/>
          <w:szCs w:val="28"/>
        </w:rPr>
      </w:pPr>
      <w:r w:rsidRPr="00444B25">
        <w:rPr>
          <w:sz w:val="28"/>
          <w:szCs w:val="28"/>
        </w:rPr>
        <w:t xml:space="preserve">Численность постоянного населения </w:t>
      </w:r>
      <w:proofErr w:type="spellStart"/>
      <w:r w:rsidR="00E40A6A" w:rsidRPr="00444B25">
        <w:rPr>
          <w:sz w:val="28"/>
          <w:szCs w:val="28"/>
        </w:rPr>
        <w:t>Карганского</w:t>
      </w:r>
      <w:proofErr w:type="spellEnd"/>
      <w:r w:rsidRPr="00444B25">
        <w:rPr>
          <w:sz w:val="28"/>
          <w:szCs w:val="28"/>
        </w:rPr>
        <w:t xml:space="preserve"> сельсовета по состоянию на </w:t>
      </w:r>
      <w:r w:rsidR="008C75CD" w:rsidRPr="00620A7C">
        <w:rPr>
          <w:sz w:val="28"/>
          <w:szCs w:val="28"/>
        </w:rPr>
        <w:t>01.01.2023</w:t>
      </w:r>
      <w:r w:rsidRPr="00620A7C">
        <w:rPr>
          <w:sz w:val="28"/>
          <w:szCs w:val="28"/>
        </w:rPr>
        <w:t xml:space="preserve"> года –</w:t>
      </w:r>
      <w:r w:rsidR="008C75CD" w:rsidRPr="00620A7C">
        <w:rPr>
          <w:sz w:val="28"/>
          <w:szCs w:val="28"/>
        </w:rPr>
        <w:t>263</w:t>
      </w:r>
      <w:r w:rsidR="00E40A6A" w:rsidRPr="00444B25">
        <w:rPr>
          <w:sz w:val="28"/>
          <w:szCs w:val="28"/>
        </w:rPr>
        <w:t xml:space="preserve"> </w:t>
      </w:r>
      <w:r w:rsidRPr="00444B25">
        <w:rPr>
          <w:sz w:val="28"/>
          <w:szCs w:val="28"/>
        </w:rPr>
        <w:t>человек.</w:t>
      </w:r>
    </w:p>
    <w:p w:rsidR="007B72F3" w:rsidRPr="00444B25" w:rsidRDefault="007B72F3" w:rsidP="00444B25">
      <w:pPr>
        <w:pStyle w:val="ae"/>
        <w:spacing w:before="0" w:beforeAutospacing="0" w:after="0" w:afterAutospacing="0"/>
        <w:ind w:firstLine="709"/>
        <w:jc w:val="both"/>
        <w:rPr>
          <w:b/>
          <w:sz w:val="28"/>
          <w:szCs w:val="28"/>
        </w:rPr>
      </w:pPr>
      <w:r w:rsidRPr="00444B25">
        <w:rPr>
          <w:sz w:val="28"/>
          <w:szCs w:val="28"/>
        </w:rPr>
        <w:t xml:space="preserve"> </w:t>
      </w:r>
    </w:p>
    <w:p w:rsidR="007B72F3" w:rsidRPr="00444B25" w:rsidRDefault="007B72F3" w:rsidP="00444B25">
      <w:pPr>
        <w:pStyle w:val="ae"/>
        <w:spacing w:before="0" w:beforeAutospacing="0" w:after="0" w:afterAutospacing="0"/>
        <w:ind w:firstLine="709"/>
        <w:jc w:val="both"/>
        <w:rPr>
          <w:b/>
          <w:sz w:val="28"/>
          <w:szCs w:val="28"/>
          <w:u w:val="single"/>
        </w:rPr>
      </w:pPr>
      <w:r w:rsidRPr="00444B25">
        <w:rPr>
          <w:sz w:val="28"/>
          <w:szCs w:val="28"/>
        </w:rPr>
        <w:tab/>
      </w:r>
      <w:r w:rsidRPr="00444B25">
        <w:rPr>
          <w:sz w:val="28"/>
          <w:szCs w:val="28"/>
          <w:u w:val="single"/>
        </w:rPr>
        <w:t>Климат:</w:t>
      </w:r>
    </w:p>
    <w:p w:rsidR="007B72F3" w:rsidRPr="00444B25" w:rsidRDefault="007B72F3" w:rsidP="00444B25">
      <w:pPr>
        <w:pStyle w:val="ae"/>
        <w:spacing w:before="0" w:beforeAutospacing="0" w:after="0" w:afterAutospacing="0"/>
        <w:ind w:firstLine="709"/>
        <w:jc w:val="both"/>
        <w:rPr>
          <w:b/>
          <w:sz w:val="28"/>
          <w:szCs w:val="28"/>
        </w:rPr>
      </w:pPr>
    </w:p>
    <w:p w:rsidR="007B72F3" w:rsidRPr="00444B25" w:rsidRDefault="00E40A6A" w:rsidP="00444B25">
      <w:pPr>
        <w:pStyle w:val="ae"/>
        <w:spacing w:before="0" w:beforeAutospacing="0" w:after="0" w:afterAutospacing="0"/>
        <w:ind w:firstLine="709"/>
        <w:jc w:val="both"/>
        <w:rPr>
          <w:b/>
          <w:sz w:val="28"/>
          <w:szCs w:val="28"/>
          <w:shd w:val="clear" w:color="auto" w:fill="FFFFFF"/>
        </w:rPr>
      </w:pPr>
      <w:r w:rsidRPr="00444B25">
        <w:rPr>
          <w:sz w:val="28"/>
          <w:szCs w:val="28"/>
          <w:shd w:val="clear" w:color="auto" w:fill="FFFFFF"/>
        </w:rPr>
        <w:t xml:space="preserve">Климат района расположения </w:t>
      </w:r>
      <w:proofErr w:type="spellStart"/>
      <w:r w:rsidRPr="00444B25">
        <w:rPr>
          <w:sz w:val="28"/>
          <w:szCs w:val="28"/>
          <w:shd w:val="clear" w:color="auto" w:fill="FFFFFF"/>
        </w:rPr>
        <w:t>Карганского</w:t>
      </w:r>
      <w:proofErr w:type="spellEnd"/>
      <w:r w:rsidRPr="00444B25">
        <w:rPr>
          <w:sz w:val="28"/>
          <w:szCs w:val="28"/>
          <w:shd w:val="clear" w:color="auto" w:fill="FFFFFF"/>
        </w:rPr>
        <w:t xml:space="preserve"> сельсовета резко континентальный, характеризующийся продолжительной холодной зимой и коротким жарким летом. </w:t>
      </w:r>
      <w:r w:rsidR="00387C2A" w:rsidRPr="00444B25">
        <w:rPr>
          <w:sz w:val="28"/>
          <w:szCs w:val="28"/>
          <w:shd w:val="clear" w:color="auto" w:fill="FFFFFF"/>
        </w:rPr>
        <w:t>Продолжительность отопительного периода – 222 дня. Средняя продолжительность безморозных дней – 170 дней. Максимальная глубина промерзания почвы - 258 см. Территория подвергается вторжению, как холодных арктических масс воздуха, так и теплых сухих ветров с северной части Казахстана, что приводит к крайней неустойчивости и большой изменчивости температуры воздуха. Особенностью температурного режима является резкое колебание температур по месяцам и кратковременность переходных сезонов – весны и осени. Нарастание температуры воздуха интенсивно происходит при наименьшем количестве осадков, что в апреле и мае увеличивает дефицит влаги в почве и тем самым сильно сокращает сроки весенних работ. Падение температур происходит так же резко осенью. Абсолютная максимальная температура воздуха теплого периода года достигает +39</w:t>
      </w:r>
      <w:r w:rsidR="00387C2A" w:rsidRPr="00444B25">
        <w:rPr>
          <w:sz w:val="28"/>
          <w:szCs w:val="28"/>
          <w:vertAlign w:val="superscript"/>
        </w:rPr>
        <w:t>о</w:t>
      </w:r>
      <w:r w:rsidR="00387C2A" w:rsidRPr="00444B25">
        <w:rPr>
          <w:sz w:val="28"/>
          <w:szCs w:val="28"/>
        </w:rPr>
        <w:t>С</w:t>
      </w:r>
      <w:r w:rsidR="00387C2A" w:rsidRPr="00444B25">
        <w:rPr>
          <w:sz w:val="28"/>
          <w:szCs w:val="28"/>
          <w:shd w:val="clear" w:color="auto" w:fill="FFFFFF"/>
        </w:rPr>
        <w:t>, абсолютная минимальная температура воздуха холодного периода года достигает -50</w:t>
      </w:r>
      <w:r w:rsidR="00387C2A" w:rsidRPr="00444B25">
        <w:rPr>
          <w:sz w:val="28"/>
          <w:szCs w:val="28"/>
          <w:vertAlign w:val="superscript"/>
        </w:rPr>
        <w:t>о</w:t>
      </w:r>
      <w:r w:rsidR="00387C2A" w:rsidRPr="00444B25">
        <w:rPr>
          <w:sz w:val="28"/>
          <w:szCs w:val="28"/>
        </w:rPr>
        <w:t>С</w:t>
      </w:r>
      <w:r w:rsidR="00387C2A" w:rsidRPr="00444B25">
        <w:rPr>
          <w:sz w:val="28"/>
          <w:szCs w:val="28"/>
          <w:shd w:val="clear" w:color="auto" w:fill="FFFFFF"/>
        </w:rPr>
        <w:t xml:space="preserve">. Начало вегетационного периода в </w:t>
      </w:r>
      <w:r w:rsidR="00387C2A" w:rsidRPr="00444B25">
        <w:rPr>
          <w:sz w:val="28"/>
          <w:szCs w:val="28"/>
          <w:shd w:val="clear" w:color="auto" w:fill="FFFFFF"/>
        </w:rPr>
        <w:lastRenderedPageBreak/>
        <w:t>первой половине мая, конец – в начале октября. Продолжительность вегетативного периода около 160-165 дней, что отрицательно сказывается на качестве зерна и предполагает производство весенне-полевых работ в сжатые сроки. Осадков в районе выпадает в виде дождя и снега от 188 до 485 мм в год. Средняя дата первых осенних заморозков – 15 сентября, а последних весенних – 28 апреля. 60-80% осадков выпадает в вегетационный период. Максимальное количество осадков зарегистрировано 485 мм, минимальное 188 мм. В вегетационный период преобладают осадки с интенсивностью от 1 до 5 мм в сутки.</w:t>
      </w:r>
    </w:p>
    <w:p w:rsidR="007B72F3" w:rsidRPr="00444B25" w:rsidRDefault="007B72F3" w:rsidP="00444B25">
      <w:pPr>
        <w:pStyle w:val="ae"/>
        <w:spacing w:before="0" w:beforeAutospacing="0" w:after="0" w:afterAutospacing="0"/>
        <w:ind w:firstLine="709"/>
        <w:jc w:val="both"/>
        <w:rPr>
          <w:b/>
          <w:sz w:val="28"/>
          <w:szCs w:val="28"/>
        </w:rPr>
      </w:pPr>
    </w:p>
    <w:p w:rsidR="007B72F3" w:rsidRPr="00444B25" w:rsidRDefault="008B5C2F" w:rsidP="00444B25">
      <w:pPr>
        <w:pStyle w:val="ae"/>
        <w:spacing w:before="0" w:beforeAutospacing="0" w:after="0" w:afterAutospacing="0"/>
        <w:ind w:firstLine="709"/>
        <w:jc w:val="both"/>
        <w:rPr>
          <w:b/>
          <w:sz w:val="28"/>
          <w:szCs w:val="28"/>
          <w:u w:val="single"/>
        </w:rPr>
      </w:pPr>
      <w:r w:rsidRPr="00444B25">
        <w:rPr>
          <w:sz w:val="28"/>
          <w:szCs w:val="28"/>
          <w:u w:val="single"/>
        </w:rPr>
        <w:t>Численность населения:</w:t>
      </w:r>
    </w:p>
    <w:p w:rsidR="008B5C2F" w:rsidRPr="00444B25" w:rsidRDefault="008B5C2F" w:rsidP="00444B25">
      <w:pPr>
        <w:pStyle w:val="ae"/>
        <w:spacing w:before="0" w:beforeAutospacing="0" w:after="0" w:afterAutospacing="0"/>
        <w:ind w:firstLine="709"/>
        <w:jc w:val="both"/>
        <w:rPr>
          <w:b/>
          <w:sz w:val="28"/>
          <w:szCs w:val="28"/>
        </w:rPr>
      </w:pPr>
    </w:p>
    <w:p w:rsidR="007833A0" w:rsidRPr="00444B25" w:rsidRDefault="007833A0" w:rsidP="00444B25">
      <w:pPr>
        <w:pStyle w:val="ae"/>
        <w:spacing w:before="0" w:beforeAutospacing="0" w:after="0" w:afterAutospacing="0"/>
        <w:ind w:firstLine="709"/>
        <w:jc w:val="both"/>
        <w:rPr>
          <w:sz w:val="28"/>
          <w:szCs w:val="28"/>
        </w:rPr>
      </w:pPr>
      <w:r w:rsidRPr="00444B25">
        <w:rPr>
          <w:sz w:val="28"/>
          <w:szCs w:val="28"/>
        </w:rPr>
        <w:t xml:space="preserve">В соответствии с данными Федеральной службы государственной статистики, на 01.01.2023 г. численность населения </w:t>
      </w:r>
      <w:proofErr w:type="spellStart"/>
      <w:r w:rsidRPr="00444B25">
        <w:rPr>
          <w:sz w:val="28"/>
          <w:szCs w:val="28"/>
        </w:rPr>
        <w:t>Карганского</w:t>
      </w:r>
      <w:proofErr w:type="spellEnd"/>
      <w:r w:rsidRPr="00444B25">
        <w:rPr>
          <w:sz w:val="28"/>
          <w:szCs w:val="28"/>
        </w:rPr>
        <w:t xml:space="preserve"> сельсовета составляет 263 человека. </w:t>
      </w:r>
    </w:p>
    <w:p w:rsidR="008B5C2F" w:rsidRDefault="007833A0" w:rsidP="00444B25">
      <w:pPr>
        <w:pStyle w:val="ae"/>
        <w:spacing w:before="0" w:beforeAutospacing="0" w:after="0" w:afterAutospacing="0"/>
        <w:ind w:firstLine="709"/>
        <w:jc w:val="both"/>
        <w:rPr>
          <w:sz w:val="28"/>
          <w:szCs w:val="28"/>
        </w:rPr>
      </w:pPr>
      <w:r w:rsidRPr="00444B25">
        <w:rPr>
          <w:sz w:val="28"/>
          <w:szCs w:val="28"/>
        </w:rPr>
        <w:t>За период с 01.01.2018 наблюдается тенденция к сокращению численности населения. Изменение численности населения обусловлено рядом факторов, ведущими из которых являются отрицательный уровень миграционного сальдо и естественная убыль населения. Статистика численности населения с 01.01.2018 г. представлена в таблице 4-1.</w:t>
      </w:r>
    </w:p>
    <w:p w:rsidR="00400CF7" w:rsidRPr="00444B25" w:rsidRDefault="00400CF7" w:rsidP="00444B25">
      <w:pPr>
        <w:pStyle w:val="ae"/>
        <w:spacing w:before="0" w:beforeAutospacing="0" w:after="0" w:afterAutospacing="0"/>
        <w:ind w:firstLine="709"/>
        <w:jc w:val="both"/>
        <w:rPr>
          <w:sz w:val="28"/>
          <w:szCs w:val="28"/>
        </w:rPr>
      </w:pPr>
    </w:p>
    <w:p w:rsidR="008B5C2F" w:rsidRDefault="008B5C2F" w:rsidP="008B5C2F">
      <w:pPr>
        <w:spacing w:line="240" w:lineRule="auto"/>
        <w:jc w:val="both"/>
        <w:rPr>
          <w:rFonts w:ascii="Times New Roman" w:hAnsi="Times New Roman" w:cs="Times New Roman"/>
          <w:sz w:val="28"/>
          <w:szCs w:val="26"/>
        </w:rPr>
      </w:pPr>
      <w:r>
        <w:rPr>
          <w:rFonts w:ascii="Times New Roman" w:hAnsi="Times New Roman" w:cs="Times New Roman"/>
          <w:sz w:val="28"/>
          <w:szCs w:val="26"/>
        </w:rPr>
        <w:t xml:space="preserve">Таблица 2.1 – Численность </w:t>
      </w:r>
      <w:proofErr w:type="spellStart"/>
      <w:r w:rsidR="00E40A6A">
        <w:rPr>
          <w:rFonts w:ascii="Times New Roman" w:hAnsi="Times New Roman" w:cs="Times New Roman"/>
          <w:sz w:val="28"/>
          <w:szCs w:val="26"/>
        </w:rPr>
        <w:t>Карганского</w:t>
      </w:r>
      <w:proofErr w:type="spellEnd"/>
      <w:r>
        <w:rPr>
          <w:rFonts w:ascii="Times New Roman" w:hAnsi="Times New Roman" w:cs="Times New Roman"/>
          <w:sz w:val="28"/>
          <w:szCs w:val="26"/>
        </w:rPr>
        <w:t xml:space="preserve"> сельсовета Каргатского района Новосибирской области</w:t>
      </w:r>
    </w:p>
    <w:tbl>
      <w:tblPr>
        <w:tblW w:w="5000" w:type="pct"/>
        <w:tblLayout w:type="fixed"/>
        <w:tblLook w:val="04A0" w:firstRow="1" w:lastRow="0" w:firstColumn="1" w:lastColumn="0" w:noHBand="0" w:noVBand="1"/>
      </w:tblPr>
      <w:tblGrid>
        <w:gridCol w:w="704"/>
        <w:gridCol w:w="1559"/>
        <w:gridCol w:w="1224"/>
        <w:gridCol w:w="1118"/>
        <w:gridCol w:w="1706"/>
        <w:gridCol w:w="1517"/>
        <w:gridCol w:w="1516"/>
      </w:tblGrid>
      <w:tr w:rsidR="007833A0" w:rsidRPr="007833A0" w:rsidTr="007833A0">
        <w:trPr>
          <w:cantSplit/>
          <w:trHeight w:val="20"/>
        </w:trPr>
        <w:tc>
          <w:tcPr>
            <w:tcW w:w="3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Год</w:t>
            </w:r>
          </w:p>
        </w:tc>
        <w:tc>
          <w:tcPr>
            <w:tcW w:w="834" w:type="pct"/>
            <w:tcBorders>
              <w:top w:val="single" w:sz="4" w:space="0" w:color="auto"/>
              <w:left w:val="nil"/>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Численность населения на начало периода, чел.</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Число родившихся, чел.</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Число умерших, чел.</w:t>
            </w:r>
          </w:p>
        </w:tc>
        <w:tc>
          <w:tcPr>
            <w:tcW w:w="913" w:type="pct"/>
            <w:tcBorders>
              <w:top w:val="single" w:sz="4" w:space="0" w:color="auto"/>
              <w:left w:val="nil"/>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Миграционный прирост (убыль), чел.</w:t>
            </w:r>
          </w:p>
        </w:tc>
        <w:tc>
          <w:tcPr>
            <w:tcW w:w="812" w:type="pct"/>
            <w:tcBorders>
              <w:top w:val="single" w:sz="4" w:space="0" w:color="auto"/>
              <w:left w:val="nil"/>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Коэффициент рождаемости (на 1000 чел.)</w:t>
            </w:r>
          </w:p>
        </w:tc>
        <w:tc>
          <w:tcPr>
            <w:tcW w:w="811" w:type="pct"/>
            <w:tcBorders>
              <w:top w:val="single" w:sz="4" w:space="0" w:color="auto"/>
              <w:left w:val="nil"/>
              <w:bottom w:val="single" w:sz="4" w:space="0" w:color="auto"/>
              <w:right w:val="single" w:sz="4" w:space="0" w:color="auto"/>
            </w:tcBorders>
            <w:shd w:val="clear" w:color="auto" w:fill="auto"/>
            <w:vAlign w:val="center"/>
            <w:hideMark/>
          </w:tcPr>
          <w:p w:rsidR="007833A0" w:rsidRPr="007833A0" w:rsidRDefault="007833A0" w:rsidP="00400CF7">
            <w:pPr>
              <w:jc w:val="center"/>
              <w:rPr>
                <w:rFonts w:ascii="Times New Roman" w:hAnsi="Times New Roman" w:cs="Times New Roman"/>
                <w:b/>
                <w:sz w:val="20"/>
              </w:rPr>
            </w:pPr>
            <w:r w:rsidRPr="007833A0">
              <w:rPr>
                <w:rFonts w:ascii="Times New Roman" w:hAnsi="Times New Roman" w:cs="Times New Roman"/>
                <w:b/>
                <w:sz w:val="20"/>
              </w:rPr>
              <w:t>Коэффициент смертности (на 1000 чел.)</w:t>
            </w:r>
          </w:p>
        </w:tc>
      </w:tr>
      <w:tr w:rsidR="007833A0" w:rsidRPr="007833A0" w:rsidTr="007833A0">
        <w:trPr>
          <w:cantSplit/>
          <w:trHeight w:val="20"/>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2023</w:t>
            </w:r>
          </w:p>
        </w:tc>
        <w:tc>
          <w:tcPr>
            <w:tcW w:w="834"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263*</w:t>
            </w:r>
          </w:p>
        </w:tc>
        <w:tc>
          <w:tcPr>
            <w:tcW w:w="655"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 xml:space="preserve"> -</w:t>
            </w:r>
          </w:p>
        </w:tc>
        <w:tc>
          <w:tcPr>
            <w:tcW w:w="598"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 xml:space="preserve"> -</w:t>
            </w:r>
          </w:p>
        </w:tc>
        <w:tc>
          <w:tcPr>
            <w:tcW w:w="913"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 xml:space="preserve"> -</w:t>
            </w:r>
          </w:p>
        </w:tc>
        <w:tc>
          <w:tcPr>
            <w:tcW w:w="812"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 xml:space="preserve"> -</w:t>
            </w:r>
          </w:p>
        </w:tc>
        <w:tc>
          <w:tcPr>
            <w:tcW w:w="811"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 xml:space="preserve"> -</w:t>
            </w:r>
          </w:p>
        </w:tc>
      </w:tr>
      <w:tr w:rsidR="007833A0" w:rsidRPr="007833A0" w:rsidTr="007833A0">
        <w:trPr>
          <w:cantSplit/>
          <w:trHeight w:val="20"/>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2022</w:t>
            </w:r>
          </w:p>
        </w:tc>
        <w:tc>
          <w:tcPr>
            <w:tcW w:w="834"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477</w:t>
            </w:r>
          </w:p>
        </w:tc>
        <w:tc>
          <w:tcPr>
            <w:tcW w:w="655"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6</w:t>
            </w:r>
          </w:p>
        </w:tc>
        <w:tc>
          <w:tcPr>
            <w:tcW w:w="598"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10</w:t>
            </w:r>
          </w:p>
        </w:tc>
        <w:tc>
          <w:tcPr>
            <w:tcW w:w="913"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-24</w:t>
            </w:r>
          </w:p>
        </w:tc>
        <w:tc>
          <w:tcPr>
            <w:tcW w:w="812"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21,7</w:t>
            </w:r>
          </w:p>
        </w:tc>
        <w:tc>
          <w:tcPr>
            <w:tcW w:w="811"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36,1</w:t>
            </w:r>
          </w:p>
        </w:tc>
      </w:tr>
      <w:tr w:rsidR="007833A0" w:rsidRPr="007833A0" w:rsidTr="007833A0">
        <w:trPr>
          <w:cantSplit/>
          <w:trHeight w:val="20"/>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2021</w:t>
            </w:r>
          </w:p>
        </w:tc>
        <w:tc>
          <w:tcPr>
            <w:tcW w:w="834"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504</w:t>
            </w:r>
          </w:p>
        </w:tc>
        <w:tc>
          <w:tcPr>
            <w:tcW w:w="655"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1</w:t>
            </w:r>
          </w:p>
        </w:tc>
        <w:tc>
          <w:tcPr>
            <w:tcW w:w="598"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19</w:t>
            </w:r>
          </w:p>
        </w:tc>
        <w:tc>
          <w:tcPr>
            <w:tcW w:w="913"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-9</w:t>
            </w:r>
          </w:p>
        </w:tc>
        <w:tc>
          <w:tcPr>
            <w:tcW w:w="812"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2,0</w:t>
            </w:r>
          </w:p>
        </w:tc>
        <w:tc>
          <w:tcPr>
            <w:tcW w:w="811"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38,8</w:t>
            </w:r>
          </w:p>
        </w:tc>
      </w:tr>
      <w:tr w:rsidR="007833A0" w:rsidRPr="007833A0" w:rsidTr="007833A0">
        <w:trPr>
          <w:cantSplit/>
          <w:trHeight w:val="20"/>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2020</w:t>
            </w:r>
          </w:p>
        </w:tc>
        <w:tc>
          <w:tcPr>
            <w:tcW w:w="834"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519</w:t>
            </w:r>
          </w:p>
        </w:tc>
        <w:tc>
          <w:tcPr>
            <w:tcW w:w="655"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5</w:t>
            </w:r>
          </w:p>
        </w:tc>
        <w:tc>
          <w:tcPr>
            <w:tcW w:w="598"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14</w:t>
            </w:r>
          </w:p>
        </w:tc>
        <w:tc>
          <w:tcPr>
            <w:tcW w:w="913"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-6</w:t>
            </w:r>
          </w:p>
        </w:tc>
        <w:tc>
          <w:tcPr>
            <w:tcW w:w="812"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9,8</w:t>
            </w:r>
          </w:p>
        </w:tc>
        <w:tc>
          <w:tcPr>
            <w:tcW w:w="811"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27,4</w:t>
            </w:r>
          </w:p>
        </w:tc>
      </w:tr>
      <w:tr w:rsidR="007833A0" w:rsidRPr="007833A0" w:rsidTr="007833A0">
        <w:trPr>
          <w:cantSplit/>
          <w:trHeight w:val="20"/>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2019</w:t>
            </w:r>
          </w:p>
        </w:tc>
        <w:tc>
          <w:tcPr>
            <w:tcW w:w="834"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546</w:t>
            </w:r>
          </w:p>
        </w:tc>
        <w:tc>
          <w:tcPr>
            <w:tcW w:w="655"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5</w:t>
            </w:r>
          </w:p>
        </w:tc>
        <w:tc>
          <w:tcPr>
            <w:tcW w:w="598"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16</w:t>
            </w:r>
          </w:p>
        </w:tc>
        <w:tc>
          <w:tcPr>
            <w:tcW w:w="913"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-16</w:t>
            </w:r>
          </w:p>
        </w:tc>
        <w:tc>
          <w:tcPr>
            <w:tcW w:w="812"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9,4</w:t>
            </w:r>
          </w:p>
        </w:tc>
        <w:tc>
          <w:tcPr>
            <w:tcW w:w="811"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30,1</w:t>
            </w:r>
          </w:p>
        </w:tc>
      </w:tr>
      <w:tr w:rsidR="007833A0" w:rsidRPr="007833A0" w:rsidTr="007833A0">
        <w:trPr>
          <w:cantSplit/>
          <w:trHeight w:val="20"/>
        </w:trPr>
        <w:tc>
          <w:tcPr>
            <w:tcW w:w="377" w:type="pct"/>
            <w:tcBorders>
              <w:top w:val="nil"/>
              <w:left w:val="single" w:sz="4" w:space="0" w:color="auto"/>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2018</w:t>
            </w:r>
          </w:p>
        </w:tc>
        <w:tc>
          <w:tcPr>
            <w:tcW w:w="834"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580</w:t>
            </w:r>
          </w:p>
        </w:tc>
        <w:tc>
          <w:tcPr>
            <w:tcW w:w="655"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6</w:t>
            </w:r>
          </w:p>
        </w:tc>
        <w:tc>
          <w:tcPr>
            <w:tcW w:w="598"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w:t>
            </w:r>
          </w:p>
        </w:tc>
        <w:tc>
          <w:tcPr>
            <w:tcW w:w="913" w:type="pct"/>
            <w:tcBorders>
              <w:top w:val="nil"/>
              <w:left w:val="nil"/>
              <w:bottom w:val="single" w:sz="4" w:space="0" w:color="auto"/>
              <w:right w:val="single" w:sz="4" w:space="0" w:color="auto"/>
            </w:tcBorders>
            <w:shd w:val="clear" w:color="auto" w:fill="auto"/>
            <w:vAlign w:val="center"/>
            <w:hideMark/>
          </w:tcPr>
          <w:p w:rsidR="007833A0" w:rsidRPr="007833A0" w:rsidRDefault="007833A0" w:rsidP="00400CF7">
            <w:pPr>
              <w:pStyle w:val="af1"/>
              <w:jc w:val="center"/>
              <w:rPr>
                <w:sz w:val="22"/>
                <w:szCs w:val="22"/>
              </w:rPr>
            </w:pPr>
            <w:r w:rsidRPr="007833A0">
              <w:rPr>
                <w:sz w:val="22"/>
                <w:szCs w:val="22"/>
              </w:rPr>
              <w:t>-20</w:t>
            </w:r>
          </w:p>
        </w:tc>
        <w:tc>
          <w:tcPr>
            <w:tcW w:w="812"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10,7</w:t>
            </w:r>
          </w:p>
        </w:tc>
        <w:tc>
          <w:tcPr>
            <w:tcW w:w="811" w:type="pct"/>
            <w:tcBorders>
              <w:top w:val="nil"/>
              <w:left w:val="nil"/>
              <w:bottom w:val="single" w:sz="4" w:space="0" w:color="auto"/>
              <w:right w:val="single" w:sz="4" w:space="0" w:color="auto"/>
            </w:tcBorders>
            <w:shd w:val="clear" w:color="auto" w:fill="auto"/>
            <w:noWrap/>
            <w:vAlign w:val="center"/>
            <w:hideMark/>
          </w:tcPr>
          <w:p w:rsidR="007833A0" w:rsidRPr="007833A0" w:rsidRDefault="007833A0" w:rsidP="00400CF7">
            <w:pPr>
              <w:pStyle w:val="af1"/>
              <w:jc w:val="center"/>
              <w:rPr>
                <w:sz w:val="22"/>
                <w:szCs w:val="22"/>
              </w:rPr>
            </w:pPr>
            <w:r w:rsidRPr="007833A0">
              <w:rPr>
                <w:sz w:val="22"/>
                <w:szCs w:val="22"/>
              </w:rPr>
              <w:t>35,5</w:t>
            </w:r>
          </w:p>
        </w:tc>
      </w:tr>
    </w:tbl>
    <w:p w:rsidR="00AA5E59" w:rsidRPr="007833A0" w:rsidRDefault="007833A0" w:rsidP="007833A0">
      <w:pPr>
        <w:spacing w:line="240" w:lineRule="auto"/>
        <w:ind w:firstLine="708"/>
        <w:jc w:val="both"/>
        <w:rPr>
          <w:rFonts w:ascii="Times New Roman" w:hAnsi="Times New Roman" w:cs="Times New Roman"/>
          <w:sz w:val="20"/>
          <w:szCs w:val="26"/>
        </w:rPr>
      </w:pPr>
      <w:r w:rsidRPr="007833A0">
        <w:rPr>
          <w:rFonts w:ascii="Times New Roman" w:hAnsi="Times New Roman" w:cs="Times New Roman"/>
          <w:sz w:val="20"/>
          <w:szCs w:val="26"/>
        </w:rPr>
        <w:t>* Представленные данные за 2023 год учитывают результаты Всероссийской пер</w:t>
      </w:r>
      <w:r>
        <w:rPr>
          <w:rFonts w:ascii="Times New Roman" w:hAnsi="Times New Roman" w:cs="Times New Roman"/>
          <w:sz w:val="20"/>
          <w:szCs w:val="26"/>
        </w:rPr>
        <w:t>е</w:t>
      </w:r>
      <w:r w:rsidRPr="007833A0">
        <w:rPr>
          <w:rFonts w:ascii="Times New Roman" w:hAnsi="Times New Roman" w:cs="Times New Roman"/>
          <w:sz w:val="20"/>
          <w:szCs w:val="26"/>
        </w:rPr>
        <w:t>писи, которая проходила в 2021 году, и в результа</w:t>
      </w:r>
      <w:r>
        <w:rPr>
          <w:rFonts w:ascii="Times New Roman" w:hAnsi="Times New Roman" w:cs="Times New Roman"/>
          <w:sz w:val="20"/>
          <w:szCs w:val="26"/>
        </w:rPr>
        <w:t>те пересчета существенно измени</w:t>
      </w:r>
      <w:r w:rsidRPr="007833A0">
        <w:rPr>
          <w:rFonts w:ascii="Times New Roman" w:hAnsi="Times New Roman" w:cs="Times New Roman"/>
          <w:sz w:val="20"/>
          <w:szCs w:val="26"/>
        </w:rPr>
        <w:t>ла численность населения.</w:t>
      </w:r>
    </w:p>
    <w:p w:rsidR="00AA5E59" w:rsidRPr="00D43984" w:rsidRDefault="00AA5E59" w:rsidP="00400CF7">
      <w:pPr>
        <w:pStyle w:val="2"/>
      </w:pPr>
      <w:bookmarkStart w:id="4" w:name="_Toc206164359"/>
      <w:r w:rsidRPr="00D43984">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bookmarkEnd w:id="4"/>
    </w:p>
    <w:p w:rsidR="00AA5E59" w:rsidRPr="00A7473D" w:rsidRDefault="00AA5E59" w:rsidP="00AA5E59">
      <w:pPr>
        <w:spacing w:after="0" w:line="276" w:lineRule="auto"/>
        <w:ind w:firstLineChars="236" w:firstLine="661"/>
        <w:jc w:val="both"/>
        <w:rPr>
          <w:rFonts w:ascii="Times New Roman" w:hAnsi="Times New Roman" w:cs="Times New Roman"/>
          <w:b/>
          <w:sz w:val="28"/>
          <w:szCs w:val="28"/>
        </w:rPr>
      </w:pPr>
      <w:r>
        <w:rPr>
          <w:rFonts w:ascii="Times New Roman" w:hAnsi="Times New Roman" w:cs="Times New Roman"/>
          <w:b/>
          <w:sz w:val="28"/>
          <w:szCs w:val="28"/>
        </w:rPr>
        <w:t xml:space="preserve"> </w:t>
      </w:r>
      <w:r w:rsidRPr="00A7473D">
        <w:rPr>
          <w:rFonts w:ascii="Times New Roman" w:hAnsi="Times New Roman" w:cs="Times New Roman"/>
          <w:b/>
          <w:sz w:val="28"/>
          <w:szCs w:val="28"/>
        </w:rPr>
        <w:t>Здравоохранение</w:t>
      </w:r>
    </w:p>
    <w:p w:rsidR="00AA5E59" w:rsidRPr="00590DAE" w:rsidRDefault="00AA5E59"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Услуги сферы здравоохранения в</w:t>
      </w:r>
      <w:r w:rsidRPr="00590DAE">
        <w:rPr>
          <w:rStyle w:val="apple-converted-space"/>
          <w:rFonts w:eastAsia="Calibri"/>
          <w:color w:val="000000"/>
          <w:sz w:val="28"/>
          <w:szCs w:val="28"/>
        </w:rPr>
        <w:t> </w:t>
      </w:r>
      <w:r w:rsidRPr="00590DAE">
        <w:rPr>
          <w:rStyle w:val="spelle"/>
          <w:rFonts w:eastAsiaTheme="majorEastAsia"/>
          <w:color w:val="000000"/>
          <w:sz w:val="28"/>
          <w:szCs w:val="28"/>
        </w:rPr>
        <w:t>муниципальном образовании</w:t>
      </w:r>
      <w:r w:rsidRPr="00590DAE">
        <w:rPr>
          <w:color w:val="000000"/>
          <w:sz w:val="28"/>
          <w:szCs w:val="28"/>
        </w:rPr>
        <w:t xml:space="preserve"> представлены следующими организациями:</w:t>
      </w:r>
    </w:p>
    <w:p w:rsidR="00AA5E59" w:rsidRPr="00590DAE" w:rsidRDefault="00AA5E59"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 xml:space="preserve">- фельдшерский акушерский пункт в с. </w:t>
      </w:r>
      <w:proofErr w:type="spellStart"/>
      <w:r w:rsidR="007833A0">
        <w:rPr>
          <w:color w:val="000000"/>
          <w:sz w:val="28"/>
          <w:szCs w:val="28"/>
        </w:rPr>
        <w:t>Карган</w:t>
      </w:r>
      <w:proofErr w:type="spellEnd"/>
      <w:r w:rsidRPr="00590DAE">
        <w:rPr>
          <w:color w:val="000000"/>
          <w:sz w:val="28"/>
          <w:szCs w:val="28"/>
        </w:rPr>
        <w:t>;</w:t>
      </w:r>
    </w:p>
    <w:p w:rsidR="00AA5E59" w:rsidRDefault="00AA5E59"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 xml:space="preserve">- фельдшерский акушерский пункт в п. </w:t>
      </w:r>
      <w:r w:rsidR="007833A0">
        <w:rPr>
          <w:color w:val="000000"/>
          <w:sz w:val="28"/>
          <w:szCs w:val="28"/>
        </w:rPr>
        <w:t>Филино;</w:t>
      </w:r>
    </w:p>
    <w:p w:rsidR="007833A0" w:rsidRDefault="007833A0"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lastRenderedPageBreak/>
        <w:t xml:space="preserve">- фельдшерский акушерский пункт в </w:t>
      </w:r>
      <w:r>
        <w:rPr>
          <w:color w:val="000000"/>
          <w:sz w:val="28"/>
          <w:szCs w:val="28"/>
        </w:rPr>
        <w:t xml:space="preserve">д. </w:t>
      </w:r>
      <w:proofErr w:type="spellStart"/>
      <w:r>
        <w:rPr>
          <w:color w:val="000000"/>
          <w:sz w:val="28"/>
          <w:szCs w:val="28"/>
        </w:rPr>
        <w:t>Груздевка</w:t>
      </w:r>
      <w:proofErr w:type="spellEnd"/>
      <w:r>
        <w:rPr>
          <w:color w:val="000000"/>
          <w:sz w:val="28"/>
          <w:szCs w:val="28"/>
        </w:rPr>
        <w:t>;</w:t>
      </w:r>
    </w:p>
    <w:p w:rsidR="007833A0" w:rsidRDefault="007833A0"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 xml:space="preserve">- фельдшерский акушерский пункт в п. </w:t>
      </w:r>
      <w:r>
        <w:rPr>
          <w:color w:val="000000"/>
          <w:sz w:val="28"/>
          <w:szCs w:val="28"/>
        </w:rPr>
        <w:t>Третьяковский;</w:t>
      </w:r>
    </w:p>
    <w:p w:rsidR="007833A0" w:rsidRDefault="007833A0"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 xml:space="preserve">- фельдшерский акушерский пункт в п. </w:t>
      </w:r>
      <w:r>
        <w:rPr>
          <w:color w:val="000000"/>
          <w:sz w:val="28"/>
          <w:szCs w:val="28"/>
        </w:rPr>
        <w:t>Лебедевский.</w:t>
      </w:r>
    </w:p>
    <w:p w:rsidR="007833A0" w:rsidRPr="00400CF7" w:rsidRDefault="00400CF7" w:rsidP="00AA5E59">
      <w:pPr>
        <w:pStyle w:val="e9"/>
        <w:shd w:val="clear" w:color="auto" w:fill="FFFFFF"/>
        <w:spacing w:before="0" w:beforeAutospacing="0" w:after="0" w:afterAutospacing="0"/>
        <w:ind w:firstLine="709"/>
        <w:jc w:val="both"/>
        <w:rPr>
          <w:color w:val="000000"/>
          <w:sz w:val="28"/>
          <w:szCs w:val="28"/>
        </w:rPr>
      </w:pPr>
      <w:r w:rsidRPr="00400CF7">
        <w:rPr>
          <w:iCs/>
          <w:sz w:val="28"/>
          <w:szCs w:val="28"/>
        </w:rPr>
        <w:t>Схемой территориального планирования Новосибирской области на территории Каргатского сельсовета не предусматриваются мероприятия в сфере здравоохранения.</w:t>
      </w:r>
    </w:p>
    <w:p w:rsidR="00AA5E59" w:rsidRPr="005948AD" w:rsidRDefault="00AA5E59" w:rsidP="00AA5E59">
      <w:pPr>
        <w:spacing w:after="0" w:line="276" w:lineRule="auto"/>
        <w:ind w:firstLineChars="236" w:firstLine="661"/>
        <w:jc w:val="both"/>
        <w:rPr>
          <w:rFonts w:ascii="Times New Roman" w:hAnsi="Times New Roman" w:cs="Times New Roman"/>
          <w:b/>
          <w:sz w:val="28"/>
          <w:szCs w:val="28"/>
        </w:rPr>
      </w:pPr>
      <w:r w:rsidRPr="005948AD">
        <w:rPr>
          <w:rFonts w:ascii="Times New Roman" w:hAnsi="Times New Roman" w:cs="Times New Roman"/>
          <w:b/>
          <w:sz w:val="28"/>
          <w:szCs w:val="28"/>
        </w:rPr>
        <w:t>Учреждение образования</w:t>
      </w:r>
    </w:p>
    <w:p w:rsidR="007833A0" w:rsidRP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 xml:space="preserve">В системе образования </w:t>
      </w:r>
      <w:proofErr w:type="spellStart"/>
      <w:r w:rsidRPr="007833A0">
        <w:rPr>
          <w:rStyle w:val="aa"/>
          <w:rFonts w:ascii="Times New Roman" w:hAnsi="Times New Roman"/>
          <w:b w:val="0"/>
          <w:color w:val="000000"/>
          <w:sz w:val="28"/>
          <w:szCs w:val="28"/>
          <w:shd w:val="clear" w:color="auto" w:fill="FFFFFF"/>
        </w:rPr>
        <w:t>Карганского</w:t>
      </w:r>
      <w:proofErr w:type="spellEnd"/>
      <w:r w:rsidRPr="007833A0">
        <w:rPr>
          <w:rStyle w:val="aa"/>
          <w:rFonts w:ascii="Times New Roman" w:hAnsi="Times New Roman"/>
          <w:b w:val="0"/>
          <w:color w:val="000000"/>
          <w:sz w:val="28"/>
          <w:szCs w:val="28"/>
          <w:shd w:val="clear" w:color="auto" w:fill="FFFFFF"/>
        </w:rPr>
        <w:t xml:space="preserve"> сельсовета функционируют 1 дошкольная группа и 2 общеобразовательных учреждения. </w:t>
      </w:r>
    </w:p>
    <w:p w:rsidR="007833A0" w:rsidRP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 xml:space="preserve">Здание МКОУ </w:t>
      </w:r>
      <w:proofErr w:type="spellStart"/>
      <w:r w:rsidRPr="007833A0">
        <w:rPr>
          <w:rStyle w:val="aa"/>
          <w:rFonts w:ascii="Times New Roman" w:hAnsi="Times New Roman"/>
          <w:b w:val="0"/>
          <w:color w:val="000000"/>
          <w:sz w:val="28"/>
          <w:szCs w:val="28"/>
          <w:shd w:val="clear" w:color="auto" w:fill="FFFFFF"/>
        </w:rPr>
        <w:t>Карганская</w:t>
      </w:r>
      <w:proofErr w:type="spellEnd"/>
      <w:r w:rsidRPr="007833A0">
        <w:rPr>
          <w:rStyle w:val="aa"/>
          <w:rFonts w:ascii="Times New Roman" w:hAnsi="Times New Roman"/>
          <w:b w:val="0"/>
          <w:color w:val="000000"/>
          <w:sz w:val="28"/>
          <w:szCs w:val="28"/>
          <w:shd w:val="clear" w:color="auto" w:fill="FFFFFF"/>
        </w:rPr>
        <w:t xml:space="preserve"> средняя общеобразовательная школа </w:t>
      </w:r>
      <w:proofErr w:type="spellStart"/>
      <w:proofErr w:type="gramStart"/>
      <w:r w:rsidRPr="007833A0">
        <w:rPr>
          <w:rStyle w:val="aa"/>
          <w:rFonts w:ascii="Times New Roman" w:hAnsi="Times New Roman"/>
          <w:b w:val="0"/>
          <w:color w:val="000000"/>
          <w:sz w:val="28"/>
          <w:szCs w:val="28"/>
          <w:shd w:val="clear" w:color="auto" w:fill="FFFFFF"/>
        </w:rPr>
        <w:t>вве-дено</w:t>
      </w:r>
      <w:proofErr w:type="spellEnd"/>
      <w:proofErr w:type="gramEnd"/>
      <w:r w:rsidRPr="007833A0">
        <w:rPr>
          <w:rStyle w:val="aa"/>
          <w:rFonts w:ascii="Times New Roman" w:hAnsi="Times New Roman"/>
          <w:b w:val="0"/>
          <w:color w:val="000000"/>
          <w:sz w:val="28"/>
          <w:szCs w:val="28"/>
          <w:shd w:val="clear" w:color="auto" w:fill="FFFFFF"/>
        </w:rPr>
        <w:t xml:space="preserve"> в эксплуатацию в 1983 г., находится в с. </w:t>
      </w:r>
      <w:proofErr w:type="spellStart"/>
      <w:r w:rsidRPr="007833A0">
        <w:rPr>
          <w:rStyle w:val="aa"/>
          <w:rFonts w:ascii="Times New Roman" w:hAnsi="Times New Roman"/>
          <w:b w:val="0"/>
          <w:color w:val="000000"/>
          <w:sz w:val="28"/>
          <w:szCs w:val="28"/>
          <w:shd w:val="clear" w:color="auto" w:fill="FFFFFF"/>
        </w:rPr>
        <w:t>Карган</w:t>
      </w:r>
      <w:proofErr w:type="spellEnd"/>
      <w:r w:rsidRPr="007833A0">
        <w:rPr>
          <w:rStyle w:val="aa"/>
          <w:rFonts w:ascii="Times New Roman" w:hAnsi="Times New Roman"/>
          <w:b w:val="0"/>
          <w:color w:val="000000"/>
          <w:sz w:val="28"/>
          <w:szCs w:val="28"/>
          <w:shd w:val="clear" w:color="auto" w:fill="FFFFFF"/>
        </w:rPr>
        <w:t xml:space="preserve">. Учреждение </w:t>
      </w:r>
      <w:proofErr w:type="spellStart"/>
      <w:proofErr w:type="gramStart"/>
      <w:r w:rsidRPr="007833A0">
        <w:rPr>
          <w:rStyle w:val="aa"/>
          <w:rFonts w:ascii="Times New Roman" w:hAnsi="Times New Roman"/>
          <w:b w:val="0"/>
          <w:color w:val="000000"/>
          <w:sz w:val="28"/>
          <w:szCs w:val="28"/>
          <w:shd w:val="clear" w:color="auto" w:fill="FFFFFF"/>
        </w:rPr>
        <w:t>рассчи-тано</w:t>
      </w:r>
      <w:proofErr w:type="spellEnd"/>
      <w:proofErr w:type="gramEnd"/>
      <w:r w:rsidRPr="007833A0">
        <w:rPr>
          <w:rStyle w:val="aa"/>
          <w:rFonts w:ascii="Times New Roman" w:hAnsi="Times New Roman"/>
          <w:b w:val="0"/>
          <w:color w:val="000000"/>
          <w:sz w:val="28"/>
          <w:szCs w:val="28"/>
          <w:shd w:val="clear" w:color="auto" w:fill="FFFFFF"/>
        </w:rPr>
        <w:t xml:space="preserve"> на 300 мест. Фактически школу посещают 31 человек. </w:t>
      </w:r>
    </w:p>
    <w:p w:rsidR="007833A0" w:rsidRP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 xml:space="preserve">В с. </w:t>
      </w:r>
      <w:proofErr w:type="spellStart"/>
      <w:r w:rsidRPr="007833A0">
        <w:rPr>
          <w:rStyle w:val="aa"/>
          <w:rFonts w:ascii="Times New Roman" w:hAnsi="Times New Roman"/>
          <w:b w:val="0"/>
          <w:color w:val="000000"/>
          <w:sz w:val="28"/>
          <w:szCs w:val="28"/>
          <w:shd w:val="clear" w:color="auto" w:fill="FFFFFF"/>
        </w:rPr>
        <w:t>Карган</w:t>
      </w:r>
      <w:proofErr w:type="spellEnd"/>
      <w:r w:rsidRPr="007833A0">
        <w:rPr>
          <w:rStyle w:val="aa"/>
          <w:rFonts w:ascii="Times New Roman" w:hAnsi="Times New Roman"/>
          <w:b w:val="0"/>
          <w:color w:val="000000"/>
          <w:sz w:val="28"/>
          <w:szCs w:val="28"/>
          <w:shd w:val="clear" w:color="auto" w:fill="FFFFFF"/>
        </w:rPr>
        <w:t xml:space="preserve"> расположен интернат для проживания учащихся.</w:t>
      </w:r>
    </w:p>
    <w:p w:rsidR="007833A0" w:rsidRP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 xml:space="preserve">В 2012 г. при МКОУ </w:t>
      </w:r>
      <w:proofErr w:type="spellStart"/>
      <w:r w:rsidRPr="007833A0">
        <w:rPr>
          <w:rStyle w:val="aa"/>
          <w:rFonts w:ascii="Times New Roman" w:hAnsi="Times New Roman"/>
          <w:b w:val="0"/>
          <w:color w:val="000000"/>
          <w:sz w:val="28"/>
          <w:szCs w:val="28"/>
          <w:shd w:val="clear" w:color="auto" w:fill="FFFFFF"/>
        </w:rPr>
        <w:t>Карганская</w:t>
      </w:r>
      <w:proofErr w:type="spellEnd"/>
      <w:r w:rsidRPr="007833A0">
        <w:rPr>
          <w:rStyle w:val="aa"/>
          <w:rFonts w:ascii="Times New Roman" w:hAnsi="Times New Roman"/>
          <w:b w:val="0"/>
          <w:color w:val="000000"/>
          <w:sz w:val="28"/>
          <w:szCs w:val="28"/>
          <w:shd w:val="clear" w:color="auto" w:fill="FFFFFF"/>
        </w:rPr>
        <w:t xml:space="preserve"> СОШ открыт детский сад на 10 мест.</w:t>
      </w:r>
    </w:p>
    <w:p w:rsidR="007833A0" w:rsidRP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 xml:space="preserve">МКОУ </w:t>
      </w:r>
      <w:proofErr w:type="spellStart"/>
      <w:r w:rsidRPr="007833A0">
        <w:rPr>
          <w:rStyle w:val="aa"/>
          <w:rFonts w:ascii="Times New Roman" w:hAnsi="Times New Roman"/>
          <w:b w:val="0"/>
          <w:color w:val="000000"/>
          <w:sz w:val="28"/>
          <w:szCs w:val="28"/>
          <w:shd w:val="clear" w:color="auto" w:fill="FFFFFF"/>
        </w:rPr>
        <w:t>Филинская</w:t>
      </w:r>
      <w:proofErr w:type="spellEnd"/>
      <w:r w:rsidRPr="007833A0">
        <w:rPr>
          <w:rStyle w:val="aa"/>
          <w:rFonts w:ascii="Times New Roman" w:hAnsi="Times New Roman"/>
          <w:b w:val="0"/>
          <w:color w:val="000000"/>
          <w:sz w:val="28"/>
          <w:szCs w:val="28"/>
          <w:shd w:val="clear" w:color="auto" w:fill="FFFFFF"/>
        </w:rPr>
        <w:t xml:space="preserve"> ООШ функционирует с 1994 г., находится в п. Филино. Проектная мощность здания школы – 300 мест. Фактически </w:t>
      </w:r>
      <w:proofErr w:type="spellStart"/>
      <w:proofErr w:type="gramStart"/>
      <w:r w:rsidRPr="007833A0">
        <w:rPr>
          <w:rStyle w:val="aa"/>
          <w:rFonts w:ascii="Times New Roman" w:hAnsi="Times New Roman"/>
          <w:b w:val="0"/>
          <w:color w:val="000000"/>
          <w:sz w:val="28"/>
          <w:szCs w:val="28"/>
          <w:shd w:val="clear" w:color="auto" w:fill="FFFFFF"/>
        </w:rPr>
        <w:t>шко-лу</w:t>
      </w:r>
      <w:proofErr w:type="spellEnd"/>
      <w:proofErr w:type="gramEnd"/>
      <w:r w:rsidRPr="007833A0">
        <w:rPr>
          <w:rStyle w:val="aa"/>
          <w:rFonts w:ascii="Times New Roman" w:hAnsi="Times New Roman"/>
          <w:b w:val="0"/>
          <w:color w:val="000000"/>
          <w:sz w:val="28"/>
          <w:szCs w:val="28"/>
          <w:shd w:val="clear" w:color="auto" w:fill="FFFFFF"/>
        </w:rPr>
        <w:t xml:space="preserve"> посещают 20 детей. </w:t>
      </w:r>
    </w:p>
    <w:p w:rsidR="007833A0" w:rsidRP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На базе школ и учреждений культуры работают кружки и клубы.</w:t>
      </w:r>
    </w:p>
    <w:p w:rsidR="00AA5E59"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7833A0">
        <w:rPr>
          <w:rStyle w:val="aa"/>
          <w:rFonts w:ascii="Times New Roman" w:hAnsi="Times New Roman"/>
          <w:b w:val="0"/>
          <w:color w:val="000000"/>
          <w:sz w:val="28"/>
          <w:szCs w:val="28"/>
          <w:shd w:val="clear" w:color="auto" w:fill="FFFFFF"/>
        </w:rPr>
        <w:t>Перечень учреждений обр</w:t>
      </w:r>
      <w:r>
        <w:rPr>
          <w:rStyle w:val="aa"/>
          <w:rFonts w:ascii="Times New Roman" w:hAnsi="Times New Roman"/>
          <w:b w:val="0"/>
          <w:color w:val="000000"/>
          <w:sz w:val="28"/>
          <w:szCs w:val="28"/>
          <w:shd w:val="clear" w:color="auto" w:fill="FFFFFF"/>
        </w:rPr>
        <w:t>азования представлен в таблице 2-2</w:t>
      </w:r>
      <w:r w:rsidRPr="007833A0">
        <w:rPr>
          <w:rStyle w:val="aa"/>
          <w:rFonts w:ascii="Times New Roman" w:hAnsi="Times New Roman"/>
          <w:b w:val="0"/>
          <w:color w:val="000000"/>
          <w:sz w:val="28"/>
          <w:szCs w:val="28"/>
          <w:shd w:val="clear" w:color="auto" w:fill="FFFFFF"/>
        </w:rPr>
        <w:t>.</w:t>
      </w:r>
    </w:p>
    <w:p w:rsidR="007833A0" w:rsidRDefault="007833A0" w:rsidP="007833A0">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p>
    <w:p w:rsidR="007833A0" w:rsidRDefault="00400CF7" w:rsidP="007833A0">
      <w:pPr>
        <w:shd w:val="clear" w:color="auto" w:fill="FFFFFF"/>
        <w:spacing w:after="0" w:line="240" w:lineRule="auto"/>
        <w:jc w:val="both"/>
        <w:rPr>
          <w:rFonts w:ascii="Times New Roman" w:hAnsi="Times New Roman" w:cs="Times New Roman"/>
          <w:sz w:val="28"/>
          <w:szCs w:val="28"/>
        </w:rPr>
      </w:pPr>
      <w:r>
        <w:rPr>
          <w:rStyle w:val="aa"/>
          <w:rFonts w:ascii="Times New Roman" w:hAnsi="Times New Roman"/>
          <w:b w:val="0"/>
          <w:color w:val="000000"/>
          <w:sz w:val="28"/>
          <w:szCs w:val="28"/>
          <w:shd w:val="clear" w:color="auto" w:fill="FFFFFF"/>
        </w:rPr>
        <w:t>Таблица 2.</w:t>
      </w:r>
      <w:r w:rsidR="007833A0">
        <w:rPr>
          <w:rStyle w:val="aa"/>
          <w:rFonts w:ascii="Times New Roman" w:hAnsi="Times New Roman"/>
          <w:b w:val="0"/>
          <w:color w:val="000000"/>
          <w:sz w:val="28"/>
          <w:szCs w:val="28"/>
          <w:shd w:val="clear" w:color="auto" w:fill="FFFFFF"/>
        </w:rPr>
        <w:t xml:space="preserve">2 </w:t>
      </w:r>
      <w:r>
        <w:rPr>
          <w:rStyle w:val="aa"/>
          <w:rFonts w:ascii="Times New Roman" w:hAnsi="Times New Roman"/>
          <w:b w:val="0"/>
          <w:color w:val="000000"/>
          <w:sz w:val="28"/>
          <w:szCs w:val="28"/>
          <w:shd w:val="clear" w:color="auto" w:fill="FFFFFF"/>
        </w:rPr>
        <w:t>–</w:t>
      </w:r>
      <w:r>
        <w:t xml:space="preserve"> </w:t>
      </w:r>
      <w:r w:rsidR="007833A0" w:rsidRPr="007833A0">
        <w:rPr>
          <w:rFonts w:ascii="Times New Roman" w:hAnsi="Times New Roman" w:cs="Times New Roman"/>
          <w:sz w:val="28"/>
          <w:szCs w:val="28"/>
        </w:rPr>
        <w:t xml:space="preserve">Перечень учреждений образования </w:t>
      </w:r>
      <w:proofErr w:type="spellStart"/>
      <w:r w:rsidR="007833A0" w:rsidRPr="007833A0">
        <w:rPr>
          <w:rFonts w:ascii="Times New Roman" w:hAnsi="Times New Roman" w:cs="Times New Roman"/>
          <w:sz w:val="28"/>
          <w:szCs w:val="28"/>
        </w:rPr>
        <w:t>Карганского</w:t>
      </w:r>
      <w:proofErr w:type="spellEnd"/>
      <w:r w:rsidR="007833A0" w:rsidRPr="007833A0">
        <w:rPr>
          <w:rFonts w:ascii="Times New Roman" w:hAnsi="Times New Roman" w:cs="Times New Roman"/>
          <w:sz w:val="28"/>
          <w:szCs w:val="28"/>
        </w:rPr>
        <w:t xml:space="preserve"> сельсовета</w:t>
      </w:r>
    </w:p>
    <w:tbl>
      <w:tblPr>
        <w:tblW w:w="5000" w:type="pct"/>
        <w:tblCellMar>
          <w:left w:w="0" w:type="dxa"/>
          <w:right w:w="0" w:type="dxa"/>
        </w:tblCellMar>
        <w:tblLook w:val="04A0" w:firstRow="1" w:lastRow="0" w:firstColumn="1" w:lastColumn="0" w:noHBand="0" w:noVBand="1"/>
      </w:tblPr>
      <w:tblGrid>
        <w:gridCol w:w="1329"/>
        <w:gridCol w:w="3100"/>
        <w:gridCol w:w="3100"/>
        <w:gridCol w:w="1815"/>
      </w:tblGrid>
      <w:tr w:rsidR="007833A0" w:rsidRPr="007833A0" w:rsidTr="00400CF7">
        <w:trPr>
          <w:cantSplit/>
          <w:trHeight w:val="20"/>
        </w:trPr>
        <w:tc>
          <w:tcPr>
            <w:tcW w:w="711"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b/>
                <w:bCs/>
                <w:lang w:eastAsia="ru-RU"/>
              </w:rPr>
            </w:pPr>
            <w:r w:rsidRPr="007833A0">
              <w:rPr>
                <w:rFonts w:ascii="Times New Roman" w:eastAsia="Times New Roman" w:hAnsi="Times New Roman" w:cs="Times New Roman"/>
                <w:b/>
                <w:bCs/>
                <w:lang w:eastAsia="ru-RU"/>
              </w:rPr>
              <w:t>№ п/п</w:t>
            </w:r>
          </w:p>
        </w:tc>
        <w:tc>
          <w:tcPr>
            <w:tcW w:w="16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b/>
                <w:bCs/>
                <w:lang w:eastAsia="ru-RU"/>
              </w:rPr>
            </w:pPr>
            <w:r w:rsidRPr="007833A0">
              <w:rPr>
                <w:rFonts w:ascii="Times New Roman" w:eastAsia="Times New Roman" w:hAnsi="Times New Roman" w:cs="Times New Roman"/>
                <w:b/>
                <w:bCs/>
                <w:lang w:eastAsia="ru-RU"/>
              </w:rPr>
              <w:t>Наименование учреждения</w:t>
            </w:r>
          </w:p>
        </w:tc>
        <w:tc>
          <w:tcPr>
            <w:tcW w:w="165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b/>
                <w:bCs/>
                <w:lang w:eastAsia="ru-RU"/>
              </w:rPr>
            </w:pPr>
            <w:r w:rsidRPr="007833A0">
              <w:rPr>
                <w:rFonts w:ascii="Times New Roman" w:eastAsia="Times New Roman" w:hAnsi="Times New Roman" w:cs="Times New Roman"/>
                <w:b/>
                <w:bCs/>
                <w:lang w:eastAsia="ru-RU"/>
              </w:rPr>
              <w:t>Населенный пункт, улица, дом</w:t>
            </w:r>
          </w:p>
        </w:tc>
        <w:tc>
          <w:tcPr>
            <w:tcW w:w="97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b/>
                <w:bCs/>
                <w:lang w:eastAsia="ru-RU"/>
              </w:rPr>
            </w:pPr>
            <w:r w:rsidRPr="007833A0">
              <w:rPr>
                <w:rFonts w:ascii="Times New Roman" w:eastAsia="Times New Roman" w:hAnsi="Times New Roman" w:cs="Times New Roman"/>
                <w:b/>
                <w:bCs/>
                <w:lang w:eastAsia="ru-RU"/>
              </w:rPr>
              <w:t>Количество мест</w:t>
            </w:r>
          </w:p>
        </w:tc>
      </w:tr>
      <w:tr w:rsidR="007833A0" w:rsidRPr="007833A0" w:rsidTr="00400CF7">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b/>
                <w:bCs/>
                <w:i/>
                <w:iCs/>
                <w:sz w:val="24"/>
                <w:szCs w:val="24"/>
                <w:lang w:eastAsia="ru-RU"/>
              </w:rPr>
            </w:pPr>
            <w:r w:rsidRPr="007833A0">
              <w:rPr>
                <w:rFonts w:ascii="Times New Roman" w:eastAsia="Times New Roman" w:hAnsi="Times New Roman" w:cs="Times New Roman"/>
                <w:b/>
                <w:bCs/>
                <w:i/>
                <w:iCs/>
                <w:sz w:val="24"/>
                <w:szCs w:val="24"/>
                <w:lang w:eastAsia="ru-RU"/>
              </w:rPr>
              <w:t>Детские дошкольные учреждения</w:t>
            </w:r>
          </w:p>
        </w:tc>
      </w:tr>
      <w:tr w:rsidR="007833A0" w:rsidRPr="007833A0" w:rsidTr="00400CF7">
        <w:trPr>
          <w:cantSplit/>
          <w:trHeight w:val="20"/>
        </w:trPr>
        <w:tc>
          <w:tcPr>
            <w:tcW w:w="71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1</w:t>
            </w:r>
          </w:p>
        </w:tc>
        <w:tc>
          <w:tcPr>
            <w:tcW w:w="165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 xml:space="preserve">МКДОУ </w:t>
            </w:r>
            <w:proofErr w:type="spellStart"/>
            <w:r w:rsidRPr="007833A0">
              <w:rPr>
                <w:rFonts w:ascii="Times New Roman" w:eastAsia="Times New Roman" w:hAnsi="Times New Roman" w:cs="Times New Roman"/>
                <w:lang w:eastAsia="ru-RU"/>
              </w:rPr>
              <w:t>Карганская</w:t>
            </w:r>
            <w:proofErr w:type="spellEnd"/>
            <w:r w:rsidRPr="007833A0">
              <w:rPr>
                <w:rFonts w:ascii="Times New Roman" w:eastAsia="Times New Roman" w:hAnsi="Times New Roman" w:cs="Times New Roman"/>
                <w:lang w:eastAsia="ru-RU"/>
              </w:rPr>
              <w:t xml:space="preserve"> СШ (дошкольная группа)</w:t>
            </w:r>
          </w:p>
        </w:tc>
        <w:tc>
          <w:tcPr>
            <w:tcW w:w="165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 xml:space="preserve">с. </w:t>
            </w:r>
            <w:proofErr w:type="spellStart"/>
            <w:r w:rsidRPr="007833A0">
              <w:rPr>
                <w:rFonts w:ascii="Times New Roman" w:eastAsia="Times New Roman" w:hAnsi="Times New Roman" w:cs="Times New Roman"/>
                <w:lang w:eastAsia="ru-RU"/>
              </w:rPr>
              <w:t>Карган</w:t>
            </w:r>
            <w:proofErr w:type="spellEnd"/>
            <w:r w:rsidRPr="007833A0">
              <w:rPr>
                <w:rFonts w:ascii="Times New Roman" w:eastAsia="Times New Roman" w:hAnsi="Times New Roman" w:cs="Times New Roman"/>
                <w:lang w:eastAsia="ru-RU"/>
              </w:rPr>
              <w:t>, ул. Центральная, 8.</w:t>
            </w:r>
          </w:p>
        </w:tc>
        <w:tc>
          <w:tcPr>
            <w:tcW w:w="97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10</w:t>
            </w:r>
          </w:p>
        </w:tc>
      </w:tr>
      <w:tr w:rsidR="007833A0" w:rsidRPr="007833A0" w:rsidTr="00400CF7">
        <w:trPr>
          <w:cantSplit/>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b/>
                <w:bCs/>
                <w:i/>
                <w:iCs/>
                <w:sz w:val="24"/>
                <w:szCs w:val="24"/>
                <w:lang w:eastAsia="ru-RU"/>
              </w:rPr>
            </w:pPr>
            <w:r w:rsidRPr="007833A0">
              <w:rPr>
                <w:rFonts w:ascii="Times New Roman" w:eastAsia="Times New Roman" w:hAnsi="Times New Roman" w:cs="Times New Roman"/>
                <w:b/>
                <w:bCs/>
                <w:i/>
                <w:iCs/>
                <w:sz w:val="24"/>
                <w:szCs w:val="24"/>
                <w:lang w:eastAsia="ru-RU"/>
              </w:rPr>
              <w:t>Общеобразовательные учреждения</w:t>
            </w:r>
          </w:p>
        </w:tc>
      </w:tr>
      <w:tr w:rsidR="007833A0" w:rsidRPr="007833A0" w:rsidTr="00400CF7">
        <w:trPr>
          <w:cantSplit/>
          <w:trHeight w:val="20"/>
        </w:trPr>
        <w:tc>
          <w:tcPr>
            <w:tcW w:w="71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1</w:t>
            </w:r>
          </w:p>
        </w:tc>
        <w:tc>
          <w:tcPr>
            <w:tcW w:w="1659"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 xml:space="preserve">МКОУ </w:t>
            </w:r>
            <w:proofErr w:type="spellStart"/>
            <w:r w:rsidRPr="007833A0">
              <w:rPr>
                <w:rFonts w:ascii="Times New Roman" w:eastAsia="Times New Roman" w:hAnsi="Times New Roman" w:cs="Times New Roman"/>
                <w:lang w:eastAsia="ru-RU"/>
              </w:rPr>
              <w:t>Карганская</w:t>
            </w:r>
            <w:proofErr w:type="spellEnd"/>
            <w:r w:rsidRPr="007833A0">
              <w:rPr>
                <w:rFonts w:ascii="Times New Roman" w:eastAsia="Times New Roman" w:hAnsi="Times New Roman" w:cs="Times New Roman"/>
                <w:lang w:eastAsia="ru-RU"/>
              </w:rPr>
              <w:t xml:space="preserve"> СШ</w:t>
            </w:r>
          </w:p>
        </w:tc>
        <w:tc>
          <w:tcPr>
            <w:tcW w:w="165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 xml:space="preserve">с. </w:t>
            </w:r>
            <w:proofErr w:type="spellStart"/>
            <w:r w:rsidRPr="007833A0">
              <w:rPr>
                <w:rFonts w:ascii="Times New Roman" w:eastAsia="Times New Roman" w:hAnsi="Times New Roman" w:cs="Times New Roman"/>
                <w:lang w:eastAsia="ru-RU"/>
              </w:rPr>
              <w:t>Карган</w:t>
            </w:r>
            <w:proofErr w:type="spellEnd"/>
            <w:r w:rsidRPr="007833A0">
              <w:rPr>
                <w:rFonts w:ascii="Times New Roman" w:eastAsia="Times New Roman" w:hAnsi="Times New Roman" w:cs="Times New Roman"/>
                <w:lang w:eastAsia="ru-RU"/>
              </w:rPr>
              <w:t>, ул. Центральная, 8</w:t>
            </w:r>
          </w:p>
        </w:tc>
        <w:tc>
          <w:tcPr>
            <w:tcW w:w="97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150</w:t>
            </w:r>
          </w:p>
        </w:tc>
      </w:tr>
      <w:tr w:rsidR="007833A0" w:rsidRPr="007833A0" w:rsidTr="00400CF7">
        <w:trPr>
          <w:cantSplit/>
          <w:trHeight w:val="20"/>
        </w:trPr>
        <w:tc>
          <w:tcPr>
            <w:tcW w:w="711"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2</w:t>
            </w:r>
          </w:p>
        </w:tc>
        <w:tc>
          <w:tcPr>
            <w:tcW w:w="1659"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 xml:space="preserve">МКОУ </w:t>
            </w:r>
            <w:proofErr w:type="spellStart"/>
            <w:r w:rsidRPr="007833A0">
              <w:rPr>
                <w:rFonts w:ascii="Times New Roman" w:eastAsia="Times New Roman" w:hAnsi="Times New Roman" w:cs="Times New Roman"/>
                <w:lang w:eastAsia="ru-RU"/>
              </w:rPr>
              <w:t>Филинская</w:t>
            </w:r>
            <w:proofErr w:type="spellEnd"/>
            <w:r w:rsidRPr="007833A0">
              <w:rPr>
                <w:rFonts w:ascii="Times New Roman" w:eastAsia="Times New Roman" w:hAnsi="Times New Roman" w:cs="Times New Roman"/>
                <w:lang w:eastAsia="ru-RU"/>
              </w:rPr>
              <w:t xml:space="preserve"> ОШ</w:t>
            </w:r>
          </w:p>
        </w:tc>
        <w:tc>
          <w:tcPr>
            <w:tcW w:w="165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п. Филино, ул. Центральная, 26</w:t>
            </w:r>
          </w:p>
        </w:tc>
        <w:tc>
          <w:tcPr>
            <w:tcW w:w="97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rsidR="007833A0" w:rsidRPr="007833A0" w:rsidRDefault="007833A0" w:rsidP="007833A0">
            <w:pPr>
              <w:spacing w:after="0" w:line="240" w:lineRule="auto"/>
              <w:jc w:val="center"/>
              <w:rPr>
                <w:rFonts w:ascii="Times New Roman" w:eastAsia="Times New Roman" w:hAnsi="Times New Roman" w:cs="Times New Roman"/>
                <w:lang w:eastAsia="ru-RU"/>
              </w:rPr>
            </w:pPr>
            <w:r w:rsidRPr="007833A0">
              <w:rPr>
                <w:rFonts w:ascii="Times New Roman" w:eastAsia="Times New Roman" w:hAnsi="Times New Roman" w:cs="Times New Roman"/>
                <w:lang w:eastAsia="ru-RU"/>
              </w:rPr>
              <w:t>70</w:t>
            </w:r>
          </w:p>
        </w:tc>
      </w:tr>
    </w:tbl>
    <w:p w:rsidR="007833A0" w:rsidRDefault="00400CF7" w:rsidP="007833A0">
      <w:pPr>
        <w:shd w:val="clear" w:color="auto" w:fill="FFFFFF"/>
        <w:spacing w:after="0" w:line="240" w:lineRule="auto"/>
        <w:jc w:val="both"/>
        <w:rPr>
          <w:rStyle w:val="aa"/>
          <w:rFonts w:ascii="Times New Roman" w:hAnsi="Times New Roman"/>
          <w:b w:val="0"/>
          <w:color w:val="000000"/>
          <w:sz w:val="28"/>
          <w:szCs w:val="28"/>
          <w:shd w:val="clear" w:color="auto" w:fill="FFFFFF"/>
        </w:rPr>
      </w:pPr>
      <w:r>
        <w:rPr>
          <w:rStyle w:val="aa"/>
          <w:rFonts w:ascii="Times New Roman" w:hAnsi="Times New Roman"/>
          <w:b w:val="0"/>
          <w:color w:val="000000"/>
          <w:sz w:val="28"/>
          <w:szCs w:val="28"/>
          <w:shd w:val="clear" w:color="auto" w:fill="FFFFFF"/>
        </w:rPr>
        <w:tab/>
      </w:r>
    </w:p>
    <w:p w:rsidR="00400CF7" w:rsidRDefault="00400CF7" w:rsidP="00400CF7">
      <w:pPr>
        <w:pStyle w:val="af6"/>
      </w:pPr>
      <w:r w:rsidRPr="00D52835">
        <w:t xml:space="preserve">В соответствии с </w:t>
      </w:r>
      <w:r>
        <w:rPr>
          <w:color w:val="000000"/>
        </w:rPr>
        <w:t>Местными нормативами</w:t>
      </w:r>
      <w:r w:rsidRPr="00BE615A">
        <w:rPr>
          <w:color w:val="000000"/>
        </w:rPr>
        <w:t xml:space="preserve"> градостроительного проектирования </w:t>
      </w:r>
      <w:proofErr w:type="spellStart"/>
      <w:r>
        <w:rPr>
          <w:szCs w:val="24"/>
        </w:rPr>
        <w:t>Карганского</w:t>
      </w:r>
      <w:proofErr w:type="spellEnd"/>
      <w:r w:rsidRPr="00736497">
        <w:rPr>
          <w:szCs w:val="24"/>
        </w:rPr>
        <w:t xml:space="preserve"> сельсовета</w:t>
      </w:r>
      <w:r>
        <w:t xml:space="preserve"> норма </w:t>
      </w:r>
      <w:r w:rsidRPr="00D52835">
        <w:t>обеспеченност</w:t>
      </w:r>
      <w:r>
        <w:t>и</w:t>
      </w:r>
      <w:r w:rsidRPr="00D52835">
        <w:t xml:space="preserve"> </w:t>
      </w:r>
      <w:r>
        <w:t>детскими дошкольными</w:t>
      </w:r>
      <w:r w:rsidRPr="00D52835">
        <w:t xml:space="preserve"> учреждениями </w:t>
      </w:r>
      <w:r>
        <w:t>составляет</w:t>
      </w:r>
      <w:r w:rsidRPr="00D52835">
        <w:t xml:space="preserve"> </w:t>
      </w:r>
      <w:r>
        <w:t>35</w:t>
      </w:r>
      <w:r w:rsidRPr="00D52835">
        <w:t xml:space="preserve"> мест на 1000 человек на</w:t>
      </w:r>
      <w:r>
        <w:t>селения</w:t>
      </w:r>
      <w:r w:rsidRPr="00D52835">
        <w:t xml:space="preserve">. </w:t>
      </w:r>
      <w:r>
        <w:t>Норма о</w:t>
      </w:r>
      <w:r w:rsidRPr="00D52835">
        <w:t>беспеченност</w:t>
      </w:r>
      <w:r>
        <w:t>и</w:t>
      </w:r>
      <w:r w:rsidRPr="00D52835">
        <w:t xml:space="preserve"> общеобразовательными учреждениями </w:t>
      </w:r>
      <w:r>
        <w:t>составляет</w:t>
      </w:r>
      <w:r w:rsidRPr="00D52835">
        <w:t xml:space="preserve"> </w:t>
      </w:r>
      <w:r>
        <w:t>100</w:t>
      </w:r>
      <w:r w:rsidRPr="00D52835">
        <w:t xml:space="preserve"> мест на 1000 человек населе</w:t>
      </w:r>
      <w:r w:rsidRPr="00C9055C">
        <w:t>ния.</w:t>
      </w:r>
    </w:p>
    <w:p w:rsidR="00400CF7" w:rsidRDefault="00400CF7" w:rsidP="00400CF7">
      <w:pPr>
        <w:pStyle w:val="af5"/>
        <w:widowControl/>
        <w:spacing w:line="240" w:lineRule="auto"/>
        <w:rPr>
          <w:szCs w:val="28"/>
        </w:rPr>
      </w:pPr>
      <w:r w:rsidRPr="00D52835">
        <w:rPr>
          <w:szCs w:val="28"/>
        </w:rPr>
        <w:t xml:space="preserve">Согласно демографическому прогнозу численность населения в </w:t>
      </w:r>
      <w:r>
        <w:rPr>
          <w:szCs w:val="28"/>
        </w:rPr>
        <w:t>сельсовете к 2043 будет сокращаться</w:t>
      </w:r>
      <w:r w:rsidRPr="00D52835">
        <w:rPr>
          <w:szCs w:val="28"/>
        </w:rPr>
        <w:t xml:space="preserve">. </w:t>
      </w:r>
      <w:r w:rsidRPr="009D31DE">
        <w:rPr>
          <w:szCs w:val="28"/>
        </w:rPr>
        <w:t xml:space="preserve">По нормативу </w:t>
      </w:r>
      <w:r>
        <w:rPr>
          <w:szCs w:val="28"/>
        </w:rPr>
        <w:t xml:space="preserve">к расчетному сроку </w:t>
      </w:r>
      <w:r w:rsidRPr="009D31DE">
        <w:rPr>
          <w:szCs w:val="28"/>
        </w:rPr>
        <w:t xml:space="preserve">в </w:t>
      </w:r>
      <w:r>
        <w:rPr>
          <w:szCs w:val="28"/>
        </w:rPr>
        <w:t>сельсовете</w:t>
      </w:r>
      <w:r w:rsidRPr="009D31DE">
        <w:rPr>
          <w:szCs w:val="28"/>
        </w:rPr>
        <w:t xml:space="preserve"> должно быть не менее </w:t>
      </w:r>
      <w:r>
        <w:rPr>
          <w:szCs w:val="28"/>
        </w:rPr>
        <w:t>11</w:t>
      </w:r>
      <w:r w:rsidRPr="009D31DE">
        <w:rPr>
          <w:szCs w:val="28"/>
        </w:rPr>
        <w:t xml:space="preserve"> мест в общеобразовательных учреждениях и не менее </w:t>
      </w:r>
      <w:r>
        <w:rPr>
          <w:szCs w:val="28"/>
        </w:rPr>
        <w:t>4</w:t>
      </w:r>
      <w:r w:rsidRPr="009D31DE">
        <w:rPr>
          <w:szCs w:val="28"/>
        </w:rPr>
        <w:t xml:space="preserve"> мест в детских дошкольных учреждениях.</w:t>
      </w:r>
      <w:r w:rsidRPr="00D52835">
        <w:rPr>
          <w:szCs w:val="28"/>
        </w:rPr>
        <w:t xml:space="preserve"> </w:t>
      </w:r>
      <w:r>
        <w:rPr>
          <w:szCs w:val="28"/>
        </w:rPr>
        <w:t>Имеющая м</w:t>
      </w:r>
      <w:r w:rsidRPr="009510CA">
        <w:rPr>
          <w:szCs w:val="28"/>
        </w:rPr>
        <w:t xml:space="preserve">ощность </w:t>
      </w:r>
      <w:r>
        <w:rPr>
          <w:szCs w:val="28"/>
        </w:rPr>
        <w:t>учреждений образования на территории сельсовета выше нормативной.</w:t>
      </w:r>
    </w:p>
    <w:p w:rsidR="00400CF7" w:rsidRDefault="00400CF7" w:rsidP="00400CF7">
      <w:pPr>
        <w:pStyle w:val="af5"/>
        <w:widowControl/>
        <w:spacing w:line="240" w:lineRule="auto"/>
        <w:rPr>
          <w:szCs w:val="28"/>
        </w:rPr>
      </w:pPr>
      <w:r>
        <w:rPr>
          <w:szCs w:val="28"/>
        </w:rPr>
        <w:t>Строительство и реконструкция учреждений образования на территории сельсовета не предусматриваются.</w:t>
      </w:r>
    </w:p>
    <w:p w:rsidR="00400CF7" w:rsidRDefault="00400CF7" w:rsidP="00400CF7">
      <w:pPr>
        <w:pStyle w:val="af2"/>
      </w:pPr>
    </w:p>
    <w:p w:rsidR="00400CF7" w:rsidRDefault="00400CF7" w:rsidP="00400CF7">
      <w:pPr>
        <w:pStyle w:val="af2"/>
      </w:pPr>
    </w:p>
    <w:p w:rsidR="00400CF7" w:rsidRDefault="00400CF7" w:rsidP="00400CF7">
      <w:pPr>
        <w:pStyle w:val="af2"/>
      </w:pPr>
    </w:p>
    <w:p w:rsidR="00400CF7" w:rsidRDefault="00400CF7" w:rsidP="00400CF7">
      <w:pPr>
        <w:pStyle w:val="af2"/>
      </w:pPr>
    </w:p>
    <w:p w:rsidR="00400CF7" w:rsidRDefault="00400CF7" w:rsidP="00400CF7">
      <w:pPr>
        <w:pStyle w:val="af2"/>
      </w:pPr>
      <w:r>
        <w:t xml:space="preserve">Таблица </w:t>
      </w:r>
      <w:r>
        <w:rPr>
          <w:noProof/>
        </w:rPr>
        <w:t>2.3 –</w:t>
      </w:r>
      <w:r w:rsidRPr="00504E42">
        <w:t xml:space="preserve"> </w:t>
      </w:r>
      <w:r w:rsidRPr="005C3A56">
        <w:t>Расчет нор</w:t>
      </w:r>
      <w:r>
        <w:t>мативной обеспеченности, п</w:t>
      </w:r>
      <w:r w:rsidRPr="005C3A56">
        <w:t xml:space="preserve">рогноз обеспеченности </w:t>
      </w:r>
      <w:proofErr w:type="spellStart"/>
      <w:r>
        <w:t>Карганского</w:t>
      </w:r>
      <w:proofErr w:type="spellEnd"/>
      <w:r>
        <w:t xml:space="preserve"> сельсовета</w:t>
      </w:r>
      <w:r w:rsidRPr="005C3A56">
        <w:t xml:space="preserve"> учреждениями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1626"/>
        <w:gridCol w:w="1764"/>
        <w:gridCol w:w="1381"/>
        <w:gridCol w:w="1562"/>
        <w:gridCol w:w="1326"/>
      </w:tblGrid>
      <w:tr w:rsidR="00400CF7" w:rsidRPr="007D2AEE" w:rsidTr="00400CF7">
        <w:trPr>
          <w:cantSplit/>
          <w:trHeight w:val="20"/>
        </w:trPr>
        <w:tc>
          <w:tcPr>
            <w:tcW w:w="902" w:type="pct"/>
            <w:vMerge w:val="restart"/>
            <w:shd w:val="clear" w:color="auto" w:fill="auto"/>
            <w:vAlign w:val="center"/>
            <w:hideMark/>
          </w:tcPr>
          <w:p w:rsidR="00400CF7" w:rsidRPr="007D2AEE" w:rsidRDefault="00400CF7" w:rsidP="00400CF7">
            <w:pPr>
              <w:pStyle w:val="af1"/>
              <w:jc w:val="center"/>
              <w:rPr>
                <w:b/>
              </w:rPr>
            </w:pPr>
            <w:r w:rsidRPr="007D2AEE">
              <w:rPr>
                <w:b/>
              </w:rPr>
              <w:t>Период</w:t>
            </w:r>
          </w:p>
        </w:tc>
        <w:tc>
          <w:tcPr>
            <w:tcW w:w="870" w:type="pct"/>
            <w:vMerge w:val="restart"/>
            <w:shd w:val="clear" w:color="auto" w:fill="auto"/>
            <w:vAlign w:val="center"/>
            <w:hideMark/>
          </w:tcPr>
          <w:p w:rsidR="00400CF7" w:rsidRPr="007D2AEE" w:rsidRDefault="00400CF7" w:rsidP="00400CF7">
            <w:pPr>
              <w:pStyle w:val="af1"/>
              <w:jc w:val="center"/>
              <w:rPr>
                <w:b/>
              </w:rPr>
            </w:pPr>
            <w:r w:rsidRPr="007D2AEE">
              <w:rPr>
                <w:b/>
              </w:rPr>
              <w:t>Численность населения, чел.</w:t>
            </w:r>
          </w:p>
        </w:tc>
        <w:tc>
          <w:tcPr>
            <w:tcW w:w="1683" w:type="pct"/>
            <w:gridSpan w:val="2"/>
            <w:shd w:val="clear" w:color="auto" w:fill="auto"/>
            <w:vAlign w:val="center"/>
            <w:hideMark/>
          </w:tcPr>
          <w:p w:rsidR="00400CF7" w:rsidRPr="007D2AEE" w:rsidRDefault="00400CF7" w:rsidP="00400CF7">
            <w:pPr>
              <w:pStyle w:val="af1"/>
              <w:jc w:val="center"/>
              <w:rPr>
                <w:b/>
              </w:rPr>
            </w:pPr>
            <w:r w:rsidRPr="007D2AEE">
              <w:rPr>
                <w:b/>
              </w:rPr>
              <w:t>Детские дошкольные учреждения, кол-во мест</w:t>
            </w:r>
          </w:p>
        </w:tc>
        <w:tc>
          <w:tcPr>
            <w:tcW w:w="1545" w:type="pct"/>
            <w:gridSpan w:val="2"/>
            <w:shd w:val="clear" w:color="auto" w:fill="auto"/>
            <w:vAlign w:val="center"/>
            <w:hideMark/>
          </w:tcPr>
          <w:p w:rsidR="00400CF7" w:rsidRPr="007D2AEE" w:rsidRDefault="00400CF7" w:rsidP="00400CF7">
            <w:pPr>
              <w:pStyle w:val="af1"/>
              <w:jc w:val="center"/>
              <w:rPr>
                <w:b/>
              </w:rPr>
            </w:pPr>
            <w:r w:rsidRPr="007D2AEE">
              <w:rPr>
                <w:b/>
              </w:rPr>
              <w:t>Общеобразовательные учреждения, кол-во мест</w:t>
            </w:r>
          </w:p>
        </w:tc>
      </w:tr>
      <w:tr w:rsidR="00400CF7" w:rsidRPr="007D2AEE" w:rsidTr="00400CF7">
        <w:trPr>
          <w:cantSplit/>
          <w:trHeight w:val="20"/>
        </w:trPr>
        <w:tc>
          <w:tcPr>
            <w:tcW w:w="902" w:type="pct"/>
            <w:vMerge/>
            <w:shd w:val="clear" w:color="auto" w:fill="auto"/>
            <w:vAlign w:val="center"/>
            <w:hideMark/>
          </w:tcPr>
          <w:p w:rsidR="00400CF7" w:rsidRPr="007D2AEE" w:rsidRDefault="00400CF7" w:rsidP="00400CF7">
            <w:pPr>
              <w:pStyle w:val="af1"/>
              <w:jc w:val="center"/>
              <w:rPr>
                <w:b/>
              </w:rPr>
            </w:pPr>
          </w:p>
        </w:tc>
        <w:tc>
          <w:tcPr>
            <w:tcW w:w="870" w:type="pct"/>
            <w:vMerge/>
            <w:shd w:val="clear" w:color="auto" w:fill="auto"/>
            <w:vAlign w:val="center"/>
            <w:hideMark/>
          </w:tcPr>
          <w:p w:rsidR="00400CF7" w:rsidRPr="007D2AEE" w:rsidRDefault="00400CF7" w:rsidP="00400CF7">
            <w:pPr>
              <w:pStyle w:val="af1"/>
              <w:jc w:val="center"/>
              <w:rPr>
                <w:b/>
              </w:rPr>
            </w:pPr>
          </w:p>
        </w:tc>
        <w:tc>
          <w:tcPr>
            <w:tcW w:w="944" w:type="pct"/>
            <w:shd w:val="clear" w:color="auto" w:fill="auto"/>
            <w:vAlign w:val="center"/>
            <w:hideMark/>
          </w:tcPr>
          <w:p w:rsidR="00400CF7" w:rsidRPr="007D2AEE" w:rsidRDefault="00400CF7" w:rsidP="00400CF7">
            <w:pPr>
              <w:pStyle w:val="af1"/>
              <w:jc w:val="center"/>
              <w:rPr>
                <w:b/>
              </w:rPr>
            </w:pPr>
            <w:r w:rsidRPr="007D2AEE">
              <w:rPr>
                <w:b/>
              </w:rPr>
              <w:t>Фактически</w:t>
            </w:r>
          </w:p>
        </w:tc>
        <w:tc>
          <w:tcPr>
            <w:tcW w:w="739" w:type="pct"/>
            <w:shd w:val="clear" w:color="auto" w:fill="auto"/>
            <w:vAlign w:val="center"/>
            <w:hideMark/>
          </w:tcPr>
          <w:p w:rsidR="00400CF7" w:rsidRPr="007D2AEE" w:rsidRDefault="00400CF7" w:rsidP="00400CF7">
            <w:pPr>
              <w:pStyle w:val="af1"/>
              <w:jc w:val="center"/>
              <w:rPr>
                <w:b/>
              </w:rPr>
            </w:pPr>
            <w:r w:rsidRPr="007D2AEE">
              <w:rPr>
                <w:b/>
              </w:rPr>
              <w:t>Норматив</w:t>
            </w:r>
          </w:p>
        </w:tc>
        <w:tc>
          <w:tcPr>
            <w:tcW w:w="836" w:type="pct"/>
            <w:shd w:val="clear" w:color="auto" w:fill="auto"/>
            <w:vAlign w:val="center"/>
            <w:hideMark/>
          </w:tcPr>
          <w:p w:rsidR="00400CF7" w:rsidRPr="007D2AEE" w:rsidRDefault="00400CF7" w:rsidP="00400CF7">
            <w:pPr>
              <w:pStyle w:val="af1"/>
              <w:jc w:val="center"/>
              <w:rPr>
                <w:b/>
              </w:rPr>
            </w:pPr>
            <w:r w:rsidRPr="007D2AEE">
              <w:rPr>
                <w:b/>
              </w:rPr>
              <w:t>Фактически</w:t>
            </w:r>
          </w:p>
        </w:tc>
        <w:tc>
          <w:tcPr>
            <w:tcW w:w="709" w:type="pct"/>
            <w:shd w:val="clear" w:color="auto" w:fill="auto"/>
            <w:vAlign w:val="center"/>
            <w:hideMark/>
          </w:tcPr>
          <w:p w:rsidR="00400CF7" w:rsidRPr="007D2AEE" w:rsidRDefault="00400CF7" w:rsidP="00400CF7">
            <w:pPr>
              <w:pStyle w:val="af1"/>
              <w:jc w:val="center"/>
              <w:rPr>
                <w:b/>
              </w:rPr>
            </w:pPr>
            <w:r w:rsidRPr="007D2AEE">
              <w:rPr>
                <w:b/>
              </w:rPr>
              <w:t>Норматив</w:t>
            </w:r>
          </w:p>
        </w:tc>
      </w:tr>
      <w:tr w:rsidR="00400CF7" w:rsidRPr="007D2AEE" w:rsidTr="00400CF7">
        <w:trPr>
          <w:cantSplit/>
          <w:trHeight w:val="20"/>
        </w:trPr>
        <w:tc>
          <w:tcPr>
            <w:tcW w:w="902" w:type="pct"/>
            <w:shd w:val="clear" w:color="auto" w:fill="auto"/>
            <w:vAlign w:val="center"/>
            <w:hideMark/>
          </w:tcPr>
          <w:p w:rsidR="00400CF7" w:rsidRPr="007D2AEE" w:rsidRDefault="00400CF7" w:rsidP="00400CF7">
            <w:pPr>
              <w:pStyle w:val="af1"/>
            </w:pPr>
            <w:r w:rsidRPr="007D2AEE">
              <w:t>2023 г.</w:t>
            </w:r>
          </w:p>
        </w:tc>
        <w:tc>
          <w:tcPr>
            <w:tcW w:w="870" w:type="pct"/>
            <w:shd w:val="clear" w:color="auto" w:fill="auto"/>
            <w:vAlign w:val="center"/>
            <w:hideMark/>
          </w:tcPr>
          <w:p w:rsidR="00400CF7" w:rsidRPr="005E14CA" w:rsidRDefault="00400CF7" w:rsidP="00400CF7">
            <w:pPr>
              <w:pStyle w:val="af1"/>
              <w:jc w:val="center"/>
            </w:pPr>
            <w:r>
              <w:rPr>
                <w:sz w:val="22"/>
                <w:szCs w:val="22"/>
              </w:rPr>
              <w:t>263</w:t>
            </w:r>
          </w:p>
        </w:tc>
        <w:tc>
          <w:tcPr>
            <w:tcW w:w="944" w:type="pct"/>
            <w:shd w:val="clear" w:color="auto" w:fill="auto"/>
            <w:vAlign w:val="center"/>
            <w:hideMark/>
          </w:tcPr>
          <w:p w:rsidR="00400CF7" w:rsidRPr="005E14CA" w:rsidRDefault="00400CF7" w:rsidP="00400CF7">
            <w:pPr>
              <w:pStyle w:val="af1"/>
              <w:jc w:val="center"/>
            </w:pPr>
            <w:r>
              <w:rPr>
                <w:sz w:val="22"/>
                <w:szCs w:val="22"/>
              </w:rPr>
              <w:t>10</w:t>
            </w:r>
          </w:p>
        </w:tc>
        <w:tc>
          <w:tcPr>
            <w:tcW w:w="739" w:type="pct"/>
            <w:shd w:val="clear" w:color="auto" w:fill="auto"/>
            <w:vAlign w:val="center"/>
            <w:hideMark/>
          </w:tcPr>
          <w:p w:rsidR="00400CF7" w:rsidRPr="005E14CA" w:rsidRDefault="00400CF7" w:rsidP="00400CF7">
            <w:pPr>
              <w:pStyle w:val="af1"/>
              <w:jc w:val="center"/>
            </w:pPr>
            <w:r>
              <w:rPr>
                <w:sz w:val="22"/>
                <w:szCs w:val="22"/>
              </w:rPr>
              <w:t>10</w:t>
            </w:r>
          </w:p>
        </w:tc>
        <w:tc>
          <w:tcPr>
            <w:tcW w:w="836" w:type="pct"/>
            <w:shd w:val="clear" w:color="auto" w:fill="auto"/>
            <w:vAlign w:val="center"/>
            <w:hideMark/>
          </w:tcPr>
          <w:p w:rsidR="00400CF7" w:rsidRPr="005E14CA" w:rsidRDefault="00400CF7" w:rsidP="00400CF7">
            <w:pPr>
              <w:pStyle w:val="af1"/>
              <w:jc w:val="center"/>
            </w:pPr>
            <w:r>
              <w:rPr>
                <w:sz w:val="22"/>
                <w:szCs w:val="22"/>
              </w:rPr>
              <w:t>220</w:t>
            </w:r>
          </w:p>
        </w:tc>
        <w:tc>
          <w:tcPr>
            <w:tcW w:w="709" w:type="pct"/>
            <w:shd w:val="clear" w:color="auto" w:fill="auto"/>
            <w:vAlign w:val="center"/>
            <w:hideMark/>
          </w:tcPr>
          <w:p w:rsidR="00400CF7" w:rsidRPr="005E14CA" w:rsidRDefault="00400CF7" w:rsidP="00400CF7">
            <w:pPr>
              <w:pStyle w:val="af1"/>
              <w:jc w:val="center"/>
            </w:pPr>
            <w:r>
              <w:rPr>
                <w:sz w:val="22"/>
                <w:szCs w:val="22"/>
              </w:rPr>
              <w:t>27</w:t>
            </w:r>
          </w:p>
        </w:tc>
      </w:tr>
      <w:tr w:rsidR="00400CF7" w:rsidRPr="007D2AEE" w:rsidTr="00400CF7">
        <w:trPr>
          <w:cantSplit/>
          <w:trHeight w:val="20"/>
        </w:trPr>
        <w:tc>
          <w:tcPr>
            <w:tcW w:w="902" w:type="pct"/>
            <w:shd w:val="clear" w:color="auto" w:fill="auto"/>
            <w:vAlign w:val="center"/>
            <w:hideMark/>
          </w:tcPr>
          <w:p w:rsidR="00400CF7" w:rsidRPr="007D2AEE" w:rsidRDefault="00400CF7" w:rsidP="00400CF7">
            <w:pPr>
              <w:pStyle w:val="af1"/>
            </w:pPr>
            <w:r w:rsidRPr="007D2AEE">
              <w:t>I очередь 2028 г.</w:t>
            </w:r>
          </w:p>
        </w:tc>
        <w:tc>
          <w:tcPr>
            <w:tcW w:w="870" w:type="pct"/>
            <w:shd w:val="clear" w:color="auto" w:fill="auto"/>
            <w:vAlign w:val="center"/>
            <w:hideMark/>
          </w:tcPr>
          <w:p w:rsidR="00400CF7" w:rsidRPr="005E14CA" w:rsidRDefault="00400CF7" w:rsidP="00400CF7">
            <w:pPr>
              <w:pStyle w:val="af1"/>
              <w:jc w:val="center"/>
            </w:pPr>
            <w:r>
              <w:rPr>
                <w:sz w:val="22"/>
                <w:szCs w:val="22"/>
              </w:rPr>
              <w:t>180</w:t>
            </w:r>
          </w:p>
        </w:tc>
        <w:tc>
          <w:tcPr>
            <w:tcW w:w="944" w:type="pct"/>
            <w:shd w:val="clear" w:color="auto" w:fill="auto"/>
            <w:vAlign w:val="center"/>
            <w:hideMark/>
          </w:tcPr>
          <w:p w:rsidR="00400CF7" w:rsidRPr="005E14CA" w:rsidRDefault="00400CF7" w:rsidP="00400CF7">
            <w:pPr>
              <w:pStyle w:val="af1"/>
              <w:jc w:val="center"/>
            </w:pPr>
            <w:r>
              <w:rPr>
                <w:sz w:val="22"/>
                <w:szCs w:val="22"/>
              </w:rPr>
              <w:t>10</w:t>
            </w:r>
          </w:p>
        </w:tc>
        <w:tc>
          <w:tcPr>
            <w:tcW w:w="739" w:type="pct"/>
            <w:shd w:val="clear" w:color="auto" w:fill="auto"/>
            <w:vAlign w:val="center"/>
            <w:hideMark/>
          </w:tcPr>
          <w:p w:rsidR="00400CF7" w:rsidRPr="005E14CA" w:rsidRDefault="00400CF7" w:rsidP="00400CF7">
            <w:pPr>
              <w:pStyle w:val="af1"/>
              <w:jc w:val="center"/>
            </w:pPr>
            <w:r>
              <w:rPr>
                <w:sz w:val="22"/>
                <w:szCs w:val="22"/>
              </w:rPr>
              <w:t>7</w:t>
            </w:r>
          </w:p>
        </w:tc>
        <w:tc>
          <w:tcPr>
            <w:tcW w:w="836" w:type="pct"/>
            <w:shd w:val="clear" w:color="auto" w:fill="auto"/>
            <w:vAlign w:val="center"/>
            <w:hideMark/>
          </w:tcPr>
          <w:p w:rsidR="00400CF7" w:rsidRPr="005E14CA" w:rsidRDefault="00400CF7" w:rsidP="00400CF7">
            <w:pPr>
              <w:pStyle w:val="af1"/>
              <w:jc w:val="center"/>
            </w:pPr>
            <w:r>
              <w:rPr>
                <w:sz w:val="22"/>
                <w:szCs w:val="22"/>
              </w:rPr>
              <w:t>220</w:t>
            </w:r>
          </w:p>
        </w:tc>
        <w:tc>
          <w:tcPr>
            <w:tcW w:w="709" w:type="pct"/>
            <w:shd w:val="clear" w:color="auto" w:fill="auto"/>
            <w:vAlign w:val="center"/>
            <w:hideMark/>
          </w:tcPr>
          <w:p w:rsidR="00400CF7" w:rsidRPr="005E14CA" w:rsidRDefault="00400CF7" w:rsidP="00400CF7">
            <w:pPr>
              <w:pStyle w:val="af1"/>
              <w:jc w:val="center"/>
            </w:pPr>
            <w:r>
              <w:rPr>
                <w:sz w:val="22"/>
                <w:szCs w:val="22"/>
              </w:rPr>
              <w:t>18</w:t>
            </w:r>
          </w:p>
        </w:tc>
      </w:tr>
      <w:tr w:rsidR="00400CF7" w:rsidRPr="007D2AEE" w:rsidTr="00400CF7">
        <w:trPr>
          <w:cantSplit/>
          <w:trHeight w:val="20"/>
        </w:trPr>
        <w:tc>
          <w:tcPr>
            <w:tcW w:w="902" w:type="pct"/>
            <w:shd w:val="clear" w:color="auto" w:fill="auto"/>
            <w:vAlign w:val="center"/>
            <w:hideMark/>
          </w:tcPr>
          <w:p w:rsidR="00400CF7" w:rsidRPr="007D2AEE" w:rsidRDefault="00400CF7" w:rsidP="00400CF7">
            <w:pPr>
              <w:pStyle w:val="af1"/>
            </w:pPr>
            <w:proofErr w:type="spellStart"/>
            <w:r w:rsidRPr="007D2AEE">
              <w:t>Расч</w:t>
            </w:r>
            <w:proofErr w:type="spellEnd"/>
            <w:r w:rsidRPr="007D2AEE">
              <w:t>. срок 2043 г.</w:t>
            </w:r>
          </w:p>
        </w:tc>
        <w:tc>
          <w:tcPr>
            <w:tcW w:w="870" w:type="pct"/>
            <w:shd w:val="clear" w:color="auto" w:fill="auto"/>
            <w:vAlign w:val="center"/>
            <w:hideMark/>
          </w:tcPr>
          <w:p w:rsidR="00400CF7" w:rsidRPr="005E14CA" w:rsidRDefault="00400CF7" w:rsidP="00400CF7">
            <w:pPr>
              <w:pStyle w:val="af1"/>
              <w:jc w:val="center"/>
            </w:pPr>
            <w:r>
              <w:rPr>
                <w:sz w:val="22"/>
                <w:szCs w:val="22"/>
              </w:rPr>
              <w:t>102</w:t>
            </w:r>
          </w:p>
        </w:tc>
        <w:tc>
          <w:tcPr>
            <w:tcW w:w="944" w:type="pct"/>
            <w:shd w:val="clear" w:color="auto" w:fill="auto"/>
            <w:vAlign w:val="center"/>
            <w:hideMark/>
          </w:tcPr>
          <w:p w:rsidR="00400CF7" w:rsidRPr="005E14CA" w:rsidRDefault="00400CF7" w:rsidP="00400CF7">
            <w:pPr>
              <w:pStyle w:val="af1"/>
              <w:jc w:val="center"/>
            </w:pPr>
            <w:r>
              <w:rPr>
                <w:sz w:val="22"/>
                <w:szCs w:val="22"/>
              </w:rPr>
              <w:t>10</w:t>
            </w:r>
          </w:p>
        </w:tc>
        <w:tc>
          <w:tcPr>
            <w:tcW w:w="739" w:type="pct"/>
            <w:shd w:val="clear" w:color="auto" w:fill="auto"/>
            <w:vAlign w:val="center"/>
            <w:hideMark/>
          </w:tcPr>
          <w:p w:rsidR="00400CF7" w:rsidRPr="005E14CA" w:rsidRDefault="00400CF7" w:rsidP="00400CF7">
            <w:pPr>
              <w:pStyle w:val="af1"/>
              <w:jc w:val="center"/>
            </w:pPr>
            <w:r>
              <w:rPr>
                <w:sz w:val="22"/>
                <w:szCs w:val="22"/>
              </w:rPr>
              <w:t>4</w:t>
            </w:r>
          </w:p>
        </w:tc>
        <w:tc>
          <w:tcPr>
            <w:tcW w:w="836" w:type="pct"/>
            <w:shd w:val="clear" w:color="auto" w:fill="auto"/>
            <w:vAlign w:val="center"/>
            <w:hideMark/>
          </w:tcPr>
          <w:p w:rsidR="00400CF7" w:rsidRPr="005E14CA" w:rsidRDefault="00400CF7" w:rsidP="00400CF7">
            <w:pPr>
              <w:pStyle w:val="af1"/>
              <w:jc w:val="center"/>
            </w:pPr>
            <w:r>
              <w:rPr>
                <w:sz w:val="22"/>
                <w:szCs w:val="22"/>
              </w:rPr>
              <w:t>220</w:t>
            </w:r>
          </w:p>
        </w:tc>
        <w:tc>
          <w:tcPr>
            <w:tcW w:w="709" w:type="pct"/>
            <w:shd w:val="clear" w:color="auto" w:fill="auto"/>
            <w:vAlign w:val="center"/>
            <w:hideMark/>
          </w:tcPr>
          <w:p w:rsidR="00400CF7" w:rsidRPr="005E14CA" w:rsidRDefault="00400CF7" w:rsidP="00400CF7">
            <w:pPr>
              <w:pStyle w:val="af1"/>
              <w:jc w:val="center"/>
            </w:pPr>
            <w:r>
              <w:rPr>
                <w:sz w:val="22"/>
                <w:szCs w:val="22"/>
              </w:rPr>
              <w:t>11</w:t>
            </w:r>
          </w:p>
        </w:tc>
      </w:tr>
    </w:tbl>
    <w:p w:rsidR="00400CF7" w:rsidRDefault="00400CF7" w:rsidP="00AA5E59">
      <w:pPr>
        <w:spacing w:after="0" w:line="276" w:lineRule="auto"/>
        <w:ind w:firstLineChars="236" w:firstLine="661"/>
        <w:jc w:val="both"/>
        <w:rPr>
          <w:rFonts w:ascii="Times New Roman" w:hAnsi="Times New Roman" w:cs="Times New Roman"/>
          <w:b/>
          <w:sz w:val="28"/>
          <w:szCs w:val="28"/>
        </w:rPr>
      </w:pPr>
    </w:p>
    <w:p w:rsidR="00AA5E59" w:rsidRPr="00384A70" w:rsidRDefault="00AA5E59" w:rsidP="00AA5E59">
      <w:pPr>
        <w:spacing w:after="0" w:line="276" w:lineRule="auto"/>
        <w:ind w:firstLineChars="236" w:firstLine="661"/>
        <w:jc w:val="both"/>
        <w:rPr>
          <w:rFonts w:ascii="Times New Roman" w:hAnsi="Times New Roman" w:cs="Times New Roman"/>
          <w:b/>
          <w:sz w:val="28"/>
          <w:szCs w:val="28"/>
        </w:rPr>
      </w:pPr>
      <w:r w:rsidRPr="00384A70">
        <w:rPr>
          <w:rFonts w:ascii="Times New Roman" w:hAnsi="Times New Roman" w:cs="Times New Roman"/>
          <w:b/>
          <w:sz w:val="28"/>
          <w:szCs w:val="28"/>
        </w:rPr>
        <w:t>Учреждения культуры</w:t>
      </w:r>
    </w:p>
    <w:p w:rsidR="00EF0EAD" w:rsidRPr="00EF0EAD" w:rsidRDefault="00EF0EAD" w:rsidP="00EF0EA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bookmarkStart w:id="5" w:name="_Toc318159521"/>
      <w:bookmarkStart w:id="6" w:name="_Toc333952683"/>
      <w:bookmarkStart w:id="7" w:name="_Toc334563303"/>
      <w:r w:rsidRPr="00EF0EAD">
        <w:rPr>
          <w:rFonts w:ascii="Times New Roman" w:eastAsia="Times New Roman" w:hAnsi="Times New Roman" w:cs="Times New Roman"/>
          <w:color w:val="000000"/>
          <w:sz w:val="28"/>
          <w:szCs w:val="28"/>
          <w:lang w:eastAsia="ru-RU"/>
        </w:rPr>
        <w:t xml:space="preserve">На территории </w:t>
      </w:r>
      <w:proofErr w:type="spellStart"/>
      <w:r w:rsidRPr="00EF0EAD">
        <w:rPr>
          <w:rFonts w:ascii="Times New Roman" w:eastAsia="Times New Roman" w:hAnsi="Times New Roman" w:cs="Times New Roman"/>
          <w:color w:val="000000"/>
          <w:sz w:val="28"/>
          <w:szCs w:val="28"/>
          <w:lang w:eastAsia="ru-RU"/>
        </w:rPr>
        <w:t>Карганского</w:t>
      </w:r>
      <w:proofErr w:type="spellEnd"/>
      <w:r w:rsidRPr="00EF0EAD">
        <w:rPr>
          <w:rFonts w:ascii="Times New Roman" w:eastAsia="Times New Roman" w:hAnsi="Times New Roman" w:cs="Times New Roman"/>
          <w:color w:val="000000"/>
          <w:sz w:val="28"/>
          <w:szCs w:val="28"/>
          <w:lang w:eastAsia="ru-RU"/>
        </w:rPr>
        <w:t xml:space="preserve"> сельсовета функционирует МУК «</w:t>
      </w:r>
      <w:proofErr w:type="spellStart"/>
      <w:r w:rsidRPr="00EF0EAD">
        <w:rPr>
          <w:rFonts w:ascii="Times New Roman" w:eastAsia="Times New Roman" w:hAnsi="Times New Roman" w:cs="Times New Roman"/>
          <w:color w:val="000000"/>
          <w:sz w:val="28"/>
          <w:szCs w:val="28"/>
          <w:lang w:eastAsia="ru-RU"/>
        </w:rPr>
        <w:t>Карганский</w:t>
      </w:r>
      <w:proofErr w:type="spellEnd"/>
      <w:r w:rsidRPr="00EF0EAD">
        <w:rPr>
          <w:rFonts w:ascii="Times New Roman" w:eastAsia="Times New Roman" w:hAnsi="Times New Roman" w:cs="Times New Roman"/>
          <w:color w:val="000000"/>
          <w:sz w:val="28"/>
          <w:szCs w:val="28"/>
          <w:lang w:eastAsia="ru-RU"/>
        </w:rPr>
        <w:t xml:space="preserve"> социально-культурный комплекс», в состав которого входят 3 учреждения клубного типа общей площадью 1400 м</w:t>
      </w:r>
      <w:r w:rsidRPr="00EF0EAD">
        <w:rPr>
          <w:rFonts w:ascii="Times New Roman" w:eastAsia="Times New Roman" w:hAnsi="Times New Roman" w:cs="Times New Roman"/>
          <w:color w:val="000000"/>
          <w:sz w:val="28"/>
          <w:szCs w:val="28"/>
          <w:vertAlign w:val="superscript"/>
          <w:lang w:eastAsia="ru-RU"/>
        </w:rPr>
        <w:t>2</w:t>
      </w:r>
      <w:r w:rsidRPr="00EF0EAD">
        <w:rPr>
          <w:rFonts w:ascii="Times New Roman" w:eastAsia="Times New Roman" w:hAnsi="Times New Roman" w:cs="Times New Roman"/>
          <w:color w:val="000000"/>
          <w:sz w:val="28"/>
          <w:szCs w:val="28"/>
          <w:lang w:eastAsia="ru-RU"/>
        </w:rPr>
        <w:t xml:space="preserve"> и вместимостью 163 зрительных мест, 2 библиотеки на 1,4 тыс. единиц хранения.</w:t>
      </w:r>
    </w:p>
    <w:p w:rsidR="00EF0EAD" w:rsidRPr="00EF0EAD" w:rsidRDefault="00EF0EAD" w:rsidP="00EF0EA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F0EAD">
        <w:rPr>
          <w:rFonts w:ascii="Times New Roman" w:eastAsia="Times New Roman" w:hAnsi="Times New Roman" w:cs="Times New Roman"/>
          <w:color w:val="000000"/>
          <w:sz w:val="28"/>
          <w:szCs w:val="28"/>
          <w:lang w:eastAsia="ru-RU"/>
        </w:rPr>
        <w:t xml:space="preserve">Учреждения располагаются в с. </w:t>
      </w:r>
      <w:proofErr w:type="spellStart"/>
      <w:r w:rsidRPr="00EF0EAD">
        <w:rPr>
          <w:rFonts w:ascii="Times New Roman" w:eastAsia="Times New Roman" w:hAnsi="Times New Roman" w:cs="Times New Roman"/>
          <w:color w:val="000000"/>
          <w:sz w:val="28"/>
          <w:szCs w:val="28"/>
          <w:lang w:eastAsia="ru-RU"/>
        </w:rPr>
        <w:t>Карган</w:t>
      </w:r>
      <w:proofErr w:type="spellEnd"/>
      <w:r w:rsidRPr="00EF0EAD">
        <w:rPr>
          <w:rFonts w:ascii="Times New Roman" w:eastAsia="Times New Roman" w:hAnsi="Times New Roman" w:cs="Times New Roman"/>
          <w:color w:val="000000"/>
          <w:sz w:val="28"/>
          <w:szCs w:val="28"/>
          <w:lang w:eastAsia="ru-RU"/>
        </w:rPr>
        <w:t xml:space="preserve">, п. Филино, п. Третьяковский. Здания учреждений нуждаются в капитальном ремонте. </w:t>
      </w:r>
    </w:p>
    <w:p w:rsidR="00EF0EAD" w:rsidRDefault="00EF0EAD" w:rsidP="00EF0EAD">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F0EAD">
        <w:rPr>
          <w:rFonts w:ascii="Times New Roman" w:eastAsia="Times New Roman" w:hAnsi="Times New Roman" w:cs="Times New Roman"/>
          <w:color w:val="000000"/>
          <w:sz w:val="28"/>
          <w:szCs w:val="28"/>
          <w:lang w:eastAsia="ru-RU"/>
        </w:rPr>
        <w:t xml:space="preserve">В </w:t>
      </w:r>
      <w:proofErr w:type="spellStart"/>
      <w:r w:rsidRPr="00EF0EAD">
        <w:rPr>
          <w:rFonts w:ascii="Times New Roman" w:eastAsia="Times New Roman" w:hAnsi="Times New Roman" w:cs="Times New Roman"/>
          <w:color w:val="000000"/>
          <w:sz w:val="28"/>
          <w:szCs w:val="28"/>
          <w:lang w:eastAsia="ru-RU"/>
        </w:rPr>
        <w:t>Карганском</w:t>
      </w:r>
      <w:proofErr w:type="spellEnd"/>
      <w:r w:rsidRPr="00EF0EAD">
        <w:rPr>
          <w:rFonts w:ascii="Times New Roman" w:eastAsia="Times New Roman" w:hAnsi="Times New Roman" w:cs="Times New Roman"/>
          <w:color w:val="000000"/>
          <w:sz w:val="28"/>
          <w:szCs w:val="28"/>
          <w:lang w:eastAsia="ru-RU"/>
        </w:rPr>
        <w:t xml:space="preserve"> сельском доме культуры работает 7 клубных формирований для разных возрастных групп по следующим направлениям: хоровое, вокальное, хореографическое, театральное, досугово-развлекательное в которых занимаются 56 человек.</w:t>
      </w:r>
    </w:p>
    <w:p w:rsidR="00400CF7" w:rsidRDefault="00400CF7" w:rsidP="00400CF7">
      <w:pPr>
        <w:pStyle w:val="af6"/>
      </w:pPr>
      <w:r w:rsidRPr="00D52835">
        <w:t xml:space="preserve">В соответствии с </w:t>
      </w:r>
      <w:r>
        <w:rPr>
          <w:color w:val="000000"/>
        </w:rPr>
        <w:t>Местными нормативами</w:t>
      </w:r>
      <w:r w:rsidRPr="00BE615A">
        <w:rPr>
          <w:color w:val="000000"/>
        </w:rPr>
        <w:t xml:space="preserve"> градостроительного проектирования </w:t>
      </w:r>
      <w:proofErr w:type="spellStart"/>
      <w:r>
        <w:rPr>
          <w:szCs w:val="24"/>
        </w:rPr>
        <w:t>Карганского</w:t>
      </w:r>
      <w:proofErr w:type="spellEnd"/>
      <w:r w:rsidRPr="00736497">
        <w:rPr>
          <w:szCs w:val="24"/>
        </w:rPr>
        <w:t xml:space="preserve"> сельсовета</w:t>
      </w:r>
      <w:r>
        <w:t xml:space="preserve"> норма </w:t>
      </w:r>
      <w:r w:rsidRPr="00D52835">
        <w:t>обеспеченност</w:t>
      </w:r>
      <w:r>
        <w:t>и</w:t>
      </w:r>
      <w:r w:rsidRPr="00D52835">
        <w:t xml:space="preserve"> </w:t>
      </w:r>
      <w:r>
        <w:t>п</w:t>
      </w:r>
      <w:r w:rsidRPr="00B82FBF">
        <w:t>омещения</w:t>
      </w:r>
      <w:r>
        <w:t>ми</w:t>
      </w:r>
      <w:r w:rsidRPr="00B82FBF">
        <w:t xml:space="preserve"> для культурно-досуговой деятельности</w:t>
      </w:r>
      <w:r w:rsidRPr="00D52835">
        <w:t xml:space="preserve"> составля</w:t>
      </w:r>
      <w:r>
        <w:t>ет</w:t>
      </w:r>
      <w:r w:rsidRPr="00D52835">
        <w:t xml:space="preserve"> </w:t>
      </w:r>
      <w:r>
        <w:t>50</w:t>
      </w:r>
      <w:r w:rsidRPr="00D52835">
        <w:t xml:space="preserve"> </w:t>
      </w:r>
      <w:proofErr w:type="spellStart"/>
      <w:r w:rsidRPr="00B82FBF">
        <w:t>кв.м</w:t>
      </w:r>
      <w:proofErr w:type="spellEnd"/>
      <w:r w:rsidRPr="00B82FBF">
        <w:t>. площади пола на 1000 чел</w:t>
      </w:r>
      <w:r>
        <w:t>. Обеспеченность библиотеками не нормируется.</w:t>
      </w:r>
    </w:p>
    <w:p w:rsidR="00400CF7" w:rsidRPr="00F7602D" w:rsidRDefault="00400CF7" w:rsidP="00400CF7">
      <w:pPr>
        <w:pStyle w:val="af5"/>
        <w:widowControl/>
        <w:spacing w:line="240" w:lineRule="auto"/>
        <w:rPr>
          <w:szCs w:val="28"/>
        </w:rPr>
      </w:pPr>
      <w:r w:rsidRPr="00F7602D">
        <w:rPr>
          <w:szCs w:val="28"/>
        </w:rPr>
        <w:t xml:space="preserve">По нормативу к расчетному сроку в сельсовете должно быть не менее 5 </w:t>
      </w:r>
      <w:proofErr w:type="spellStart"/>
      <w:r w:rsidRPr="00F7602D">
        <w:t>кв.м</w:t>
      </w:r>
      <w:proofErr w:type="spellEnd"/>
      <w:r w:rsidRPr="00F7602D">
        <w:t>. площади пола помещений для культурно-досуговой деятельности</w:t>
      </w:r>
      <w:r w:rsidRPr="00F7602D">
        <w:rPr>
          <w:szCs w:val="28"/>
        </w:rPr>
        <w:t>. Имеющая мощность учреждений на территории сельсовета выше нормативной.</w:t>
      </w:r>
    </w:p>
    <w:p w:rsidR="00400CF7" w:rsidRDefault="00400CF7" w:rsidP="00400CF7">
      <w:pPr>
        <w:shd w:val="clear" w:color="auto" w:fill="FFFFFF"/>
        <w:spacing w:after="0" w:line="240" w:lineRule="auto"/>
        <w:ind w:firstLine="567"/>
        <w:jc w:val="both"/>
        <w:rPr>
          <w:rFonts w:ascii="Times New Roman" w:hAnsi="Times New Roman" w:cs="Times New Roman"/>
          <w:sz w:val="28"/>
          <w:szCs w:val="28"/>
        </w:rPr>
      </w:pPr>
      <w:r w:rsidRPr="00400CF7">
        <w:rPr>
          <w:rFonts w:ascii="Times New Roman" w:hAnsi="Times New Roman" w:cs="Times New Roman"/>
          <w:sz w:val="28"/>
          <w:szCs w:val="28"/>
        </w:rPr>
        <w:t>Строительство и реконструкция учреждений культуры и искусства на территории сельсовета не предусматриваются.</w:t>
      </w:r>
    </w:p>
    <w:p w:rsidR="00400CF7" w:rsidRDefault="00400CF7" w:rsidP="00400CF7">
      <w:pPr>
        <w:shd w:val="clear" w:color="auto" w:fill="FFFFFF"/>
        <w:spacing w:after="0" w:line="240" w:lineRule="auto"/>
        <w:ind w:firstLine="567"/>
        <w:jc w:val="both"/>
        <w:rPr>
          <w:rFonts w:ascii="Times New Roman" w:hAnsi="Times New Roman" w:cs="Times New Roman"/>
          <w:sz w:val="28"/>
          <w:szCs w:val="28"/>
        </w:rPr>
      </w:pPr>
    </w:p>
    <w:p w:rsidR="00400CF7" w:rsidRPr="00400CF7" w:rsidRDefault="00400CF7" w:rsidP="00400CF7">
      <w:pPr>
        <w:spacing w:after="0" w:line="240" w:lineRule="auto"/>
        <w:jc w:val="both"/>
        <w:rPr>
          <w:rFonts w:ascii="Times New Roman" w:eastAsia="Times New Roman" w:hAnsi="Times New Roman" w:cs="Times New Roman"/>
          <w:sz w:val="28"/>
          <w:szCs w:val="24"/>
          <w:lang w:eastAsia="ru-RU"/>
        </w:rPr>
      </w:pPr>
      <w:r w:rsidRPr="00400CF7">
        <w:rPr>
          <w:rFonts w:ascii="Times New Roman" w:eastAsia="Times New Roman" w:hAnsi="Times New Roman" w:cs="Times New Roman"/>
          <w:sz w:val="28"/>
          <w:szCs w:val="24"/>
          <w:lang w:eastAsia="ru-RU"/>
        </w:rPr>
        <w:t xml:space="preserve">Таблица </w:t>
      </w:r>
      <w:r>
        <w:rPr>
          <w:rFonts w:ascii="Times New Roman" w:eastAsia="Times New Roman" w:hAnsi="Times New Roman" w:cs="Times New Roman"/>
          <w:noProof/>
          <w:sz w:val="28"/>
          <w:szCs w:val="24"/>
          <w:lang w:eastAsia="ru-RU"/>
        </w:rPr>
        <w:t>2.4 –</w:t>
      </w:r>
      <w:r w:rsidRPr="00400CF7">
        <w:rPr>
          <w:rFonts w:ascii="Times New Roman" w:eastAsia="Times New Roman" w:hAnsi="Times New Roman" w:cs="Times New Roman"/>
          <w:sz w:val="28"/>
          <w:szCs w:val="24"/>
          <w:lang w:eastAsia="ru-RU"/>
        </w:rPr>
        <w:t xml:space="preserve"> Расчет нормативной обеспеченности, прогноз обеспеченности </w:t>
      </w:r>
      <w:proofErr w:type="spellStart"/>
      <w:r w:rsidRPr="00400CF7">
        <w:rPr>
          <w:rFonts w:ascii="Times New Roman" w:eastAsia="Times New Roman" w:hAnsi="Times New Roman" w:cs="Times New Roman"/>
          <w:sz w:val="28"/>
          <w:szCs w:val="24"/>
          <w:lang w:eastAsia="ru-RU"/>
        </w:rPr>
        <w:t>Карганского</w:t>
      </w:r>
      <w:proofErr w:type="spellEnd"/>
      <w:r w:rsidRPr="00400CF7">
        <w:rPr>
          <w:rFonts w:ascii="Times New Roman" w:eastAsia="Times New Roman" w:hAnsi="Times New Roman" w:cs="Times New Roman"/>
          <w:sz w:val="28"/>
          <w:szCs w:val="24"/>
          <w:lang w:eastAsia="ru-RU"/>
        </w:rPr>
        <w:t xml:space="preserve"> сельсовета учреждениями культуры и искусства</w:t>
      </w:r>
    </w:p>
    <w:tbl>
      <w:tblPr>
        <w:tblW w:w="5000" w:type="pct"/>
        <w:tblCellMar>
          <w:left w:w="0" w:type="dxa"/>
          <w:right w:w="0" w:type="dxa"/>
        </w:tblCellMar>
        <w:tblLook w:val="04A0" w:firstRow="1" w:lastRow="0" w:firstColumn="1" w:lastColumn="0" w:noHBand="0" w:noVBand="1"/>
      </w:tblPr>
      <w:tblGrid>
        <w:gridCol w:w="1690"/>
        <w:gridCol w:w="1559"/>
        <w:gridCol w:w="1559"/>
        <w:gridCol w:w="1278"/>
        <w:gridCol w:w="1417"/>
        <w:gridCol w:w="1841"/>
      </w:tblGrid>
      <w:tr w:rsidR="00400CF7" w:rsidRPr="00400CF7" w:rsidTr="00400CF7">
        <w:trPr>
          <w:cantSplit/>
          <w:trHeight w:val="20"/>
          <w:tblHeader/>
        </w:trPr>
        <w:tc>
          <w:tcPr>
            <w:tcW w:w="905"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Период</w:t>
            </w:r>
          </w:p>
        </w:tc>
        <w:tc>
          <w:tcPr>
            <w:tcW w:w="834"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Численность населения, чел</w:t>
            </w:r>
          </w:p>
        </w:tc>
        <w:tc>
          <w:tcPr>
            <w:tcW w:w="1518"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 xml:space="preserve">Посетительские клубы, </w:t>
            </w:r>
            <w:proofErr w:type="spellStart"/>
            <w:r w:rsidRPr="00400CF7">
              <w:rPr>
                <w:rFonts w:ascii="Times New Roman" w:eastAsia="Times New Roman" w:hAnsi="Times New Roman" w:cs="Times New Roman"/>
                <w:b/>
                <w:bCs/>
                <w:sz w:val="24"/>
                <w:szCs w:val="24"/>
                <w:lang w:eastAsia="ru-RU"/>
              </w:rPr>
              <w:t>кв.м</w:t>
            </w:r>
            <w:proofErr w:type="spellEnd"/>
            <w:r w:rsidRPr="00400CF7">
              <w:rPr>
                <w:rFonts w:ascii="Times New Roman" w:eastAsia="Times New Roman" w:hAnsi="Times New Roman" w:cs="Times New Roman"/>
                <w:b/>
                <w:bCs/>
                <w:sz w:val="24"/>
                <w:szCs w:val="24"/>
                <w:lang w:eastAsia="ru-RU"/>
              </w:rPr>
              <w:t>. площади пола</w:t>
            </w:r>
          </w:p>
        </w:tc>
        <w:tc>
          <w:tcPr>
            <w:tcW w:w="1743"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Библиотеки, количество единиц хранения</w:t>
            </w:r>
          </w:p>
        </w:tc>
      </w:tr>
      <w:tr w:rsidR="00400CF7" w:rsidRPr="00400CF7" w:rsidTr="00400CF7">
        <w:trPr>
          <w:cantSplit/>
          <w:trHeight w:val="20"/>
          <w:tblHeader/>
        </w:trPr>
        <w:tc>
          <w:tcPr>
            <w:tcW w:w="9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0CF7" w:rsidRPr="00400CF7" w:rsidRDefault="00400CF7" w:rsidP="00400CF7">
            <w:pPr>
              <w:spacing w:after="0" w:line="240" w:lineRule="auto"/>
              <w:rPr>
                <w:rFonts w:ascii="Times New Roman" w:eastAsia="Times New Roman" w:hAnsi="Times New Roman" w:cs="Times New Roman"/>
                <w:b/>
                <w:bCs/>
                <w:sz w:val="24"/>
                <w:szCs w:val="24"/>
                <w:lang w:eastAsia="ru-RU"/>
              </w:rPr>
            </w:pPr>
          </w:p>
        </w:tc>
        <w:tc>
          <w:tcPr>
            <w:tcW w:w="83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00CF7" w:rsidRPr="00400CF7" w:rsidRDefault="00400CF7" w:rsidP="00400CF7">
            <w:pPr>
              <w:spacing w:after="0" w:line="240" w:lineRule="auto"/>
              <w:rPr>
                <w:rFonts w:ascii="Times New Roman" w:eastAsia="Times New Roman" w:hAnsi="Times New Roman" w:cs="Times New Roman"/>
                <w:b/>
                <w:bCs/>
                <w:sz w:val="24"/>
                <w:szCs w:val="24"/>
                <w:lang w:eastAsia="ru-RU"/>
              </w:rPr>
            </w:pP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Фактически</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Норматив</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Фактически</w:t>
            </w:r>
          </w:p>
        </w:tc>
        <w:tc>
          <w:tcPr>
            <w:tcW w:w="98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b/>
                <w:bCs/>
                <w:sz w:val="24"/>
                <w:szCs w:val="24"/>
                <w:lang w:eastAsia="ru-RU"/>
              </w:rPr>
            </w:pPr>
            <w:r w:rsidRPr="00400CF7">
              <w:rPr>
                <w:rFonts w:ascii="Times New Roman" w:eastAsia="Times New Roman" w:hAnsi="Times New Roman" w:cs="Times New Roman"/>
                <w:b/>
                <w:bCs/>
                <w:sz w:val="24"/>
                <w:szCs w:val="24"/>
                <w:lang w:eastAsia="ru-RU"/>
              </w:rPr>
              <w:t>Норматив</w:t>
            </w:r>
          </w:p>
        </w:tc>
      </w:tr>
      <w:tr w:rsidR="00400CF7" w:rsidRPr="00400CF7" w:rsidTr="00400CF7">
        <w:trPr>
          <w:cantSplit/>
          <w:trHeight w:val="20"/>
        </w:trPr>
        <w:tc>
          <w:tcPr>
            <w:tcW w:w="9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rPr>
                <w:rFonts w:ascii="Times New Roman" w:eastAsia="Times New Roman" w:hAnsi="Times New Roman" w:cs="Times New Roman"/>
                <w:lang w:eastAsia="ru-RU"/>
              </w:rPr>
            </w:pPr>
            <w:r w:rsidRPr="00400CF7">
              <w:rPr>
                <w:rFonts w:ascii="Times New Roman" w:eastAsia="Times New Roman" w:hAnsi="Times New Roman" w:cs="Times New Roman"/>
                <w:lang w:eastAsia="ru-RU"/>
              </w:rPr>
              <w:t>2023 г.</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263</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uppressLineNumbers/>
              <w:suppressAutoHyphens/>
              <w:spacing w:after="0" w:line="240" w:lineRule="auto"/>
              <w:jc w:val="center"/>
              <w:rPr>
                <w:rFonts w:ascii="Times New Roman" w:eastAsia="Times New Roman" w:hAnsi="Times New Roman" w:cs="Times New Roman"/>
                <w:sz w:val="24"/>
                <w:szCs w:val="20"/>
                <w:lang w:eastAsia="ar-SA"/>
              </w:rPr>
            </w:pPr>
            <w:r w:rsidRPr="00400CF7">
              <w:rPr>
                <w:rFonts w:ascii="Times New Roman" w:eastAsia="Times New Roman" w:hAnsi="Times New Roman" w:cs="Times New Roman"/>
                <w:sz w:val="24"/>
                <w:szCs w:val="20"/>
                <w:lang w:eastAsia="ar-SA"/>
              </w:rPr>
              <w:t>1400</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13</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11400</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не нормируется</w:t>
            </w:r>
          </w:p>
        </w:tc>
      </w:tr>
      <w:tr w:rsidR="00400CF7" w:rsidRPr="00400CF7" w:rsidTr="00400CF7">
        <w:trPr>
          <w:cantSplit/>
          <w:trHeight w:val="20"/>
        </w:trPr>
        <w:tc>
          <w:tcPr>
            <w:tcW w:w="9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rPr>
                <w:rFonts w:ascii="Times New Roman" w:eastAsia="Times New Roman" w:hAnsi="Times New Roman" w:cs="Times New Roman"/>
                <w:lang w:eastAsia="ru-RU"/>
              </w:rPr>
            </w:pPr>
            <w:r w:rsidRPr="00400CF7">
              <w:rPr>
                <w:rFonts w:ascii="Times New Roman" w:eastAsia="Times New Roman" w:hAnsi="Times New Roman" w:cs="Times New Roman"/>
                <w:lang w:eastAsia="ru-RU"/>
              </w:rPr>
              <w:t>I очередь 2028 г.</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180</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uppressLineNumbers/>
              <w:suppressAutoHyphens/>
              <w:spacing w:after="0" w:line="240" w:lineRule="auto"/>
              <w:jc w:val="center"/>
              <w:rPr>
                <w:rFonts w:ascii="Times New Roman" w:eastAsia="Times New Roman" w:hAnsi="Times New Roman" w:cs="Times New Roman"/>
                <w:sz w:val="24"/>
                <w:szCs w:val="20"/>
                <w:lang w:eastAsia="ar-SA"/>
              </w:rPr>
            </w:pPr>
            <w:r w:rsidRPr="00400CF7">
              <w:rPr>
                <w:rFonts w:ascii="Times New Roman" w:eastAsia="Times New Roman" w:hAnsi="Times New Roman" w:cs="Times New Roman"/>
                <w:sz w:val="24"/>
                <w:szCs w:val="20"/>
                <w:lang w:eastAsia="ar-SA"/>
              </w:rPr>
              <w:t>1400</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9</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11400</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не нормируется</w:t>
            </w:r>
          </w:p>
        </w:tc>
      </w:tr>
      <w:tr w:rsidR="00400CF7" w:rsidRPr="00400CF7" w:rsidTr="00400CF7">
        <w:trPr>
          <w:cantSplit/>
          <w:trHeight w:val="20"/>
        </w:trPr>
        <w:tc>
          <w:tcPr>
            <w:tcW w:w="905"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rPr>
                <w:rFonts w:ascii="Times New Roman" w:eastAsia="Times New Roman" w:hAnsi="Times New Roman" w:cs="Times New Roman"/>
                <w:lang w:eastAsia="ru-RU"/>
              </w:rPr>
            </w:pPr>
            <w:proofErr w:type="spellStart"/>
            <w:r w:rsidRPr="00400CF7">
              <w:rPr>
                <w:rFonts w:ascii="Times New Roman" w:eastAsia="Times New Roman" w:hAnsi="Times New Roman" w:cs="Times New Roman"/>
                <w:lang w:eastAsia="ru-RU"/>
              </w:rPr>
              <w:t>Расч</w:t>
            </w:r>
            <w:proofErr w:type="spellEnd"/>
            <w:r w:rsidRPr="00400CF7">
              <w:rPr>
                <w:rFonts w:ascii="Times New Roman" w:eastAsia="Times New Roman" w:hAnsi="Times New Roman" w:cs="Times New Roman"/>
                <w:lang w:eastAsia="ru-RU"/>
              </w:rPr>
              <w:t>. срок 2043 г.</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102</w:t>
            </w:r>
          </w:p>
        </w:tc>
        <w:tc>
          <w:tcPr>
            <w:tcW w:w="83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uppressLineNumbers/>
              <w:suppressAutoHyphens/>
              <w:spacing w:after="0" w:line="240" w:lineRule="auto"/>
              <w:jc w:val="center"/>
              <w:rPr>
                <w:rFonts w:ascii="Times New Roman" w:eastAsia="Times New Roman" w:hAnsi="Times New Roman" w:cs="Times New Roman"/>
                <w:sz w:val="24"/>
                <w:szCs w:val="20"/>
                <w:lang w:eastAsia="ar-SA"/>
              </w:rPr>
            </w:pPr>
            <w:r w:rsidRPr="00400CF7">
              <w:rPr>
                <w:rFonts w:ascii="Times New Roman" w:eastAsia="Times New Roman" w:hAnsi="Times New Roman" w:cs="Times New Roman"/>
                <w:sz w:val="24"/>
                <w:szCs w:val="20"/>
                <w:lang w:eastAsia="ar-SA"/>
              </w:rPr>
              <w:t>1400</w:t>
            </w:r>
          </w:p>
        </w:tc>
        <w:tc>
          <w:tcPr>
            <w:tcW w:w="684"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5</w:t>
            </w:r>
          </w:p>
        </w:tc>
        <w:tc>
          <w:tcPr>
            <w:tcW w:w="75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11400</w:t>
            </w:r>
          </w:p>
        </w:tc>
        <w:tc>
          <w:tcPr>
            <w:tcW w:w="98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00CF7" w:rsidRPr="00400CF7" w:rsidRDefault="00400CF7" w:rsidP="00400CF7">
            <w:pPr>
              <w:spacing w:after="0" w:line="240" w:lineRule="auto"/>
              <w:jc w:val="center"/>
              <w:rPr>
                <w:rFonts w:ascii="Times New Roman" w:eastAsia="Times New Roman" w:hAnsi="Times New Roman" w:cs="Times New Roman"/>
                <w:sz w:val="24"/>
                <w:szCs w:val="24"/>
                <w:lang w:eastAsia="ru-RU"/>
              </w:rPr>
            </w:pPr>
            <w:r w:rsidRPr="00400CF7">
              <w:rPr>
                <w:rFonts w:ascii="Times New Roman" w:eastAsia="Times New Roman" w:hAnsi="Times New Roman" w:cs="Times New Roman"/>
                <w:sz w:val="24"/>
                <w:szCs w:val="24"/>
                <w:lang w:eastAsia="ru-RU"/>
              </w:rPr>
              <w:t>не нормируется</w:t>
            </w:r>
          </w:p>
        </w:tc>
      </w:tr>
    </w:tbl>
    <w:p w:rsidR="00400CF7" w:rsidRPr="00400CF7" w:rsidRDefault="00400CF7" w:rsidP="00400CF7">
      <w:pPr>
        <w:shd w:val="clear" w:color="auto" w:fill="FFFFFF"/>
        <w:spacing w:after="0" w:line="240" w:lineRule="auto"/>
        <w:ind w:firstLine="567"/>
        <w:jc w:val="both"/>
        <w:rPr>
          <w:rStyle w:val="aa"/>
          <w:rFonts w:ascii="Times New Roman" w:eastAsia="Times New Roman" w:hAnsi="Times New Roman" w:cs="Times New Roman"/>
          <w:b w:val="0"/>
          <w:bCs w:val="0"/>
          <w:color w:val="000000"/>
          <w:sz w:val="28"/>
          <w:szCs w:val="28"/>
          <w:lang w:eastAsia="ru-RU"/>
        </w:rPr>
      </w:pPr>
    </w:p>
    <w:p w:rsidR="00400CF7" w:rsidRDefault="00400CF7" w:rsidP="00AA5E59">
      <w:pPr>
        <w:shd w:val="clear" w:color="auto" w:fill="FFFFFF"/>
        <w:spacing w:after="0" w:line="240" w:lineRule="auto"/>
        <w:ind w:firstLine="567"/>
        <w:jc w:val="both"/>
        <w:rPr>
          <w:rStyle w:val="aa"/>
          <w:rFonts w:ascii="Times New Roman" w:hAnsi="Times New Roman"/>
          <w:color w:val="000000"/>
          <w:sz w:val="28"/>
          <w:szCs w:val="28"/>
          <w:shd w:val="clear" w:color="auto" w:fill="FFFFFF"/>
        </w:rPr>
      </w:pPr>
    </w:p>
    <w:p w:rsidR="00400CF7" w:rsidRDefault="00400CF7" w:rsidP="00AA5E59">
      <w:pPr>
        <w:shd w:val="clear" w:color="auto" w:fill="FFFFFF"/>
        <w:spacing w:after="0" w:line="240" w:lineRule="auto"/>
        <w:ind w:firstLine="567"/>
        <w:jc w:val="both"/>
        <w:rPr>
          <w:rStyle w:val="aa"/>
          <w:rFonts w:ascii="Times New Roman" w:hAnsi="Times New Roman"/>
          <w:color w:val="000000"/>
          <w:sz w:val="28"/>
          <w:szCs w:val="28"/>
          <w:shd w:val="clear" w:color="auto" w:fill="FFFFFF"/>
        </w:rPr>
      </w:pPr>
    </w:p>
    <w:p w:rsidR="00AA5E59" w:rsidRDefault="00AA5E59" w:rsidP="00AA5E59">
      <w:pPr>
        <w:shd w:val="clear" w:color="auto" w:fill="FFFFFF"/>
        <w:spacing w:after="0" w:line="240" w:lineRule="auto"/>
        <w:ind w:firstLine="567"/>
        <w:jc w:val="both"/>
        <w:rPr>
          <w:rStyle w:val="aa"/>
          <w:rFonts w:ascii="Times New Roman" w:hAnsi="Times New Roman"/>
          <w:color w:val="000000"/>
          <w:sz w:val="28"/>
          <w:szCs w:val="28"/>
          <w:shd w:val="clear" w:color="auto" w:fill="FFFFFF"/>
        </w:rPr>
      </w:pPr>
      <w:r w:rsidRPr="00362195">
        <w:rPr>
          <w:rStyle w:val="aa"/>
          <w:rFonts w:ascii="Times New Roman" w:hAnsi="Times New Roman"/>
          <w:color w:val="000000"/>
          <w:sz w:val="28"/>
          <w:szCs w:val="28"/>
          <w:shd w:val="clear" w:color="auto" w:fill="FFFFFF"/>
        </w:rPr>
        <w:lastRenderedPageBreak/>
        <w:t>Объекты спорта</w:t>
      </w:r>
    </w:p>
    <w:p w:rsidR="00AA5E59" w:rsidRDefault="00EF0EAD" w:rsidP="00AA5E59">
      <w:pPr>
        <w:shd w:val="clear" w:color="auto" w:fill="FFFFFF"/>
        <w:spacing w:after="0" w:line="240" w:lineRule="auto"/>
        <w:ind w:firstLine="567"/>
        <w:jc w:val="both"/>
        <w:rPr>
          <w:rStyle w:val="aa"/>
          <w:rFonts w:ascii="Times New Roman" w:hAnsi="Times New Roman"/>
          <w:b w:val="0"/>
          <w:color w:val="000000"/>
          <w:sz w:val="28"/>
          <w:szCs w:val="28"/>
          <w:shd w:val="clear" w:color="auto" w:fill="FFFFFF"/>
        </w:rPr>
      </w:pPr>
      <w:r w:rsidRPr="00EF0EAD">
        <w:rPr>
          <w:rStyle w:val="aa"/>
          <w:rFonts w:ascii="Times New Roman" w:hAnsi="Times New Roman"/>
          <w:b w:val="0"/>
          <w:color w:val="000000"/>
          <w:sz w:val="28"/>
          <w:szCs w:val="28"/>
          <w:shd w:val="clear" w:color="auto" w:fill="FFFFFF"/>
        </w:rPr>
        <w:t xml:space="preserve">В настоящее время на территории </w:t>
      </w:r>
      <w:proofErr w:type="spellStart"/>
      <w:r w:rsidRPr="00EF0EAD">
        <w:rPr>
          <w:rStyle w:val="aa"/>
          <w:rFonts w:ascii="Times New Roman" w:hAnsi="Times New Roman"/>
          <w:b w:val="0"/>
          <w:color w:val="000000"/>
          <w:sz w:val="28"/>
          <w:szCs w:val="28"/>
          <w:shd w:val="clear" w:color="auto" w:fill="FFFFFF"/>
        </w:rPr>
        <w:t>Карг</w:t>
      </w:r>
      <w:r>
        <w:rPr>
          <w:rStyle w:val="aa"/>
          <w:rFonts w:ascii="Times New Roman" w:hAnsi="Times New Roman"/>
          <w:b w:val="0"/>
          <w:color w:val="000000"/>
          <w:sz w:val="28"/>
          <w:szCs w:val="28"/>
          <w:shd w:val="clear" w:color="auto" w:fill="FFFFFF"/>
        </w:rPr>
        <w:t>анского</w:t>
      </w:r>
      <w:proofErr w:type="spellEnd"/>
      <w:r>
        <w:rPr>
          <w:rStyle w:val="aa"/>
          <w:rFonts w:ascii="Times New Roman" w:hAnsi="Times New Roman"/>
          <w:b w:val="0"/>
          <w:color w:val="000000"/>
          <w:sz w:val="28"/>
          <w:szCs w:val="28"/>
          <w:shd w:val="clear" w:color="auto" w:fill="FFFFFF"/>
        </w:rPr>
        <w:t xml:space="preserve"> сельсовета функцио</w:t>
      </w:r>
      <w:r w:rsidRPr="00EF0EAD">
        <w:rPr>
          <w:rStyle w:val="aa"/>
          <w:rFonts w:ascii="Times New Roman" w:hAnsi="Times New Roman"/>
          <w:b w:val="0"/>
          <w:color w:val="000000"/>
          <w:sz w:val="28"/>
          <w:szCs w:val="28"/>
          <w:shd w:val="clear" w:color="auto" w:fill="FFFFFF"/>
        </w:rPr>
        <w:t>нируют спортивные сооружения при у</w:t>
      </w:r>
      <w:r>
        <w:rPr>
          <w:rStyle w:val="aa"/>
          <w:rFonts w:ascii="Times New Roman" w:hAnsi="Times New Roman"/>
          <w:b w:val="0"/>
          <w:color w:val="000000"/>
          <w:sz w:val="28"/>
          <w:szCs w:val="28"/>
          <w:shd w:val="clear" w:color="auto" w:fill="FFFFFF"/>
        </w:rPr>
        <w:t xml:space="preserve">чреждениях образования в с. </w:t>
      </w:r>
      <w:proofErr w:type="spellStart"/>
      <w:r>
        <w:rPr>
          <w:rStyle w:val="aa"/>
          <w:rFonts w:ascii="Times New Roman" w:hAnsi="Times New Roman"/>
          <w:b w:val="0"/>
          <w:color w:val="000000"/>
          <w:sz w:val="28"/>
          <w:szCs w:val="28"/>
          <w:shd w:val="clear" w:color="auto" w:fill="FFFFFF"/>
        </w:rPr>
        <w:t>Кар</w:t>
      </w:r>
      <w:r w:rsidRPr="00EF0EAD">
        <w:rPr>
          <w:rStyle w:val="aa"/>
          <w:rFonts w:ascii="Times New Roman" w:hAnsi="Times New Roman"/>
          <w:b w:val="0"/>
          <w:color w:val="000000"/>
          <w:sz w:val="28"/>
          <w:szCs w:val="28"/>
          <w:shd w:val="clear" w:color="auto" w:fill="FFFFFF"/>
        </w:rPr>
        <w:t>ган</w:t>
      </w:r>
      <w:proofErr w:type="spellEnd"/>
      <w:r w:rsidRPr="00EF0EAD">
        <w:rPr>
          <w:rStyle w:val="aa"/>
          <w:rFonts w:ascii="Times New Roman" w:hAnsi="Times New Roman"/>
          <w:b w:val="0"/>
          <w:color w:val="000000"/>
          <w:sz w:val="28"/>
          <w:szCs w:val="28"/>
          <w:shd w:val="clear" w:color="auto" w:fill="FFFFFF"/>
        </w:rPr>
        <w:t xml:space="preserve"> и п. Филино: спортивные залы, спортивная площадка, волейболь</w:t>
      </w:r>
      <w:r>
        <w:rPr>
          <w:rStyle w:val="aa"/>
          <w:rFonts w:ascii="Times New Roman" w:hAnsi="Times New Roman"/>
          <w:b w:val="0"/>
          <w:color w:val="000000"/>
          <w:sz w:val="28"/>
          <w:szCs w:val="28"/>
          <w:shd w:val="clear" w:color="auto" w:fill="FFFFFF"/>
        </w:rPr>
        <w:t>ные площадки, хоккейная коробка</w:t>
      </w:r>
      <w:r w:rsidR="00AA5E59" w:rsidRPr="00AA5E59">
        <w:rPr>
          <w:rStyle w:val="aa"/>
          <w:rFonts w:ascii="Times New Roman" w:hAnsi="Times New Roman"/>
          <w:b w:val="0"/>
          <w:color w:val="000000"/>
          <w:sz w:val="28"/>
          <w:szCs w:val="28"/>
          <w:shd w:val="clear" w:color="auto" w:fill="FFFFFF"/>
        </w:rPr>
        <w:t>.</w:t>
      </w:r>
    </w:p>
    <w:p w:rsidR="00400CF7" w:rsidRDefault="00400CF7" w:rsidP="00400CF7">
      <w:pPr>
        <w:pStyle w:val="af5"/>
        <w:widowControl/>
        <w:spacing w:line="240" w:lineRule="auto"/>
        <w:rPr>
          <w:szCs w:val="28"/>
        </w:rPr>
      </w:pPr>
      <w:r w:rsidRPr="009D31DE">
        <w:rPr>
          <w:szCs w:val="28"/>
        </w:rPr>
        <w:t xml:space="preserve">По нормативу </w:t>
      </w:r>
      <w:r>
        <w:rPr>
          <w:szCs w:val="28"/>
        </w:rPr>
        <w:t xml:space="preserve">к расчетному сроку </w:t>
      </w:r>
      <w:r w:rsidRPr="009D31DE">
        <w:rPr>
          <w:szCs w:val="28"/>
        </w:rPr>
        <w:t xml:space="preserve">в </w:t>
      </w:r>
      <w:r>
        <w:rPr>
          <w:szCs w:val="28"/>
        </w:rPr>
        <w:t>сельсовете</w:t>
      </w:r>
      <w:r w:rsidRPr="009D31DE">
        <w:rPr>
          <w:szCs w:val="28"/>
        </w:rPr>
        <w:t xml:space="preserve"> должно быть не менее </w:t>
      </w:r>
      <w:r>
        <w:rPr>
          <w:szCs w:val="28"/>
        </w:rPr>
        <w:t>7,1</w:t>
      </w:r>
      <w:r w:rsidRPr="009D31DE">
        <w:rPr>
          <w:szCs w:val="28"/>
        </w:rPr>
        <w:t xml:space="preserve"> </w:t>
      </w:r>
      <w:proofErr w:type="spellStart"/>
      <w:r w:rsidRPr="00B82FBF">
        <w:t>кв.м</w:t>
      </w:r>
      <w:proofErr w:type="spellEnd"/>
      <w:r w:rsidRPr="00B82FBF">
        <w:t>. площади пола</w:t>
      </w:r>
      <w:r>
        <w:t xml:space="preserve"> п</w:t>
      </w:r>
      <w:r w:rsidRPr="00B82FBF">
        <w:t>омещени</w:t>
      </w:r>
      <w:r>
        <w:t>й</w:t>
      </w:r>
      <w:r w:rsidRPr="00B82FBF">
        <w:t xml:space="preserve"> </w:t>
      </w:r>
      <w:r w:rsidRPr="00D65353">
        <w:t>для физкультурных занятий и тренировок</w:t>
      </w:r>
      <w:r>
        <w:t xml:space="preserve"> и не менее 198,5</w:t>
      </w:r>
      <w:r w:rsidRPr="00D65353">
        <w:t xml:space="preserve"> </w:t>
      </w:r>
      <w:proofErr w:type="spellStart"/>
      <w:r w:rsidRPr="00B82FBF">
        <w:t>кв.м</w:t>
      </w:r>
      <w:proofErr w:type="spellEnd"/>
      <w:r w:rsidRPr="00B82FBF">
        <w:t>. площади</w:t>
      </w:r>
      <w:r w:rsidRPr="00D65353">
        <w:t xml:space="preserve"> </w:t>
      </w:r>
      <w:r>
        <w:t>плоскостных спортивных сооружений.</w:t>
      </w:r>
      <w:r w:rsidRPr="00D65353">
        <w:t xml:space="preserve"> Имеющаяся мощность объектов для занятия физической культурой и спортом </w:t>
      </w:r>
      <w:r w:rsidRPr="00D65353">
        <w:rPr>
          <w:szCs w:val="28"/>
        </w:rPr>
        <w:t xml:space="preserve">выше нормативной. </w:t>
      </w:r>
    </w:p>
    <w:p w:rsidR="00400CF7" w:rsidRDefault="00400CF7" w:rsidP="00400CF7">
      <w:pPr>
        <w:shd w:val="clear" w:color="auto" w:fill="FFFFFF"/>
        <w:spacing w:after="0" w:line="240" w:lineRule="auto"/>
        <w:ind w:firstLine="567"/>
        <w:jc w:val="both"/>
        <w:rPr>
          <w:rFonts w:ascii="Times New Roman" w:hAnsi="Times New Roman" w:cs="Times New Roman"/>
          <w:sz w:val="28"/>
          <w:szCs w:val="28"/>
        </w:rPr>
      </w:pPr>
      <w:r w:rsidRPr="00400CF7">
        <w:rPr>
          <w:rFonts w:ascii="Times New Roman" w:hAnsi="Times New Roman" w:cs="Times New Roman"/>
          <w:sz w:val="28"/>
          <w:szCs w:val="28"/>
        </w:rPr>
        <w:t>Строительство и реконструкция объектов для занятия физической культурой и спортом на территории сельсовета не предусматриваются.</w:t>
      </w:r>
    </w:p>
    <w:p w:rsidR="00D324C0" w:rsidRDefault="00D324C0" w:rsidP="00D324C0">
      <w:pPr>
        <w:spacing w:after="0" w:line="240" w:lineRule="auto"/>
        <w:jc w:val="both"/>
        <w:rPr>
          <w:rFonts w:ascii="Times New Roman" w:eastAsia="Times New Roman" w:hAnsi="Times New Roman" w:cs="Times New Roman"/>
          <w:sz w:val="28"/>
          <w:szCs w:val="24"/>
          <w:lang w:eastAsia="ru-RU"/>
        </w:rPr>
      </w:pPr>
    </w:p>
    <w:p w:rsidR="00D324C0" w:rsidRPr="00D324C0" w:rsidRDefault="00D324C0" w:rsidP="00D324C0">
      <w:pPr>
        <w:spacing w:after="0" w:line="240" w:lineRule="auto"/>
        <w:jc w:val="both"/>
        <w:rPr>
          <w:rFonts w:ascii="Times New Roman" w:eastAsia="Times New Roman" w:hAnsi="Times New Roman" w:cs="Times New Roman"/>
          <w:sz w:val="28"/>
          <w:szCs w:val="24"/>
          <w:lang w:eastAsia="ru-RU"/>
        </w:rPr>
      </w:pPr>
      <w:r w:rsidRPr="00D324C0">
        <w:rPr>
          <w:rFonts w:ascii="Times New Roman" w:eastAsia="Times New Roman" w:hAnsi="Times New Roman" w:cs="Times New Roman"/>
          <w:sz w:val="28"/>
          <w:szCs w:val="24"/>
          <w:lang w:eastAsia="ru-RU"/>
        </w:rPr>
        <w:t xml:space="preserve">Таблица </w:t>
      </w:r>
      <w:r>
        <w:rPr>
          <w:rFonts w:ascii="Times New Roman" w:eastAsia="Times New Roman" w:hAnsi="Times New Roman" w:cs="Times New Roman"/>
          <w:noProof/>
          <w:sz w:val="28"/>
          <w:szCs w:val="24"/>
          <w:lang w:eastAsia="ru-RU"/>
        </w:rPr>
        <w:t>2.5 –</w:t>
      </w:r>
      <w:r w:rsidRPr="00D324C0">
        <w:rPr>
          <w:rFonts w:ascii="Times New Roman" w:eastAsia="Times New Roman" w:hAnsi="Times New Roman" w:cs="Times New Roman"/>
          <w:sz w:val="28"/>
          <w:szCs w:val="24"/>
          <w:lang w:eastAsia="ru-RU"/>
        </w:rPr>
        <w:t xml:space="preserve"> Расчет нормативной обеспеченности, прогноз обеспеченности </w:t>
      </w:r>
      <w:proofErr w:type="spellStart"/>
      <w:r w:rsidRPr="00D324C0">
        <w:rPr>
          <w:rFonts w:ascii="Times New Roman" w:eastAsia="Times New Roman" w:hAnsi="Times New Roman" w:cs="Times New Roman"/>
          <w:sz w:val="28"/>
          <w:szCs w:val="24"/>
          <w:lang w:eastAsia="ru-RU"/>
        </w:rPr>
        <w:t>Карганского</w:t>
      </w:r>
      <w:proofErr w:type="spellEnd"/>
      <w:r w:rsidRPr="00D324C0">
        <w:rPr>
          <w:rFonts w:ascii="Times New Roman" w:eastAsia="Times New Roman" w:hAnsi="Times New Roman" w:cs="Times New Roman"/>
          <w:sz w:val="28"/>
          <w:szCs w:val="24"/>
          <w:lang w:eastAsia="ru-RU"/>
        </w:rPr>
        <w:t xml:space="preserve"> сельсовета спортивными сооружениями</w:t>
      </w:r>
    </w:p>
    <w:tbl>
      <w:tblPr>
        <w:tblW w:w="5000" w:type="pct"/>
        <w:tblCellMar>
          <w:left w:w="0" w:type="dxa"/>
          <w:right w:w="0" w:type="dxa"/>
        </w:tblCellMar>
        <w:tblLook w:val="04A0" w:firstRow="1" w:lastRow="0" w:firstColumn="1" w:lastColumn="0" w:noHBand="0" w:noVBand="1"/>
      </w:tblPr>
      <w:tblGrid>
        <w:gridCol w:w="1744"/>
        <w:gridCol w:w="1471"/>
        <w:gridCol w:w="1544"/>
        <w:gridCol w:w="1529"/>
        <w:gridCol w:w="1529"/>
        <w:gridCol w:w="1527"/>
      </w:tblGrid>
      <w:tr w:rsidR="00D324C0" w:rsidRPr="00D324C0" w:rsidTr="0006124B">
        <w:trPr>
          <w:trHeight w:val="20"/>
        </w:trPr>
        <w:tc>
          <w:tcPr>
            <w:tcW w:w="934" w:type="pct"/>
            <w:vMerge w:val="restart"/>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Период</w:t>
            </w:r>
          </w:p>
        </w:tc>
        <w:tc>
          <w:tcPr>
            <w:tcW w:w="787"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Численность населения, чел.</w:t>
            </w:r>
          </w:p>
        </w:tc>
        <w:tc>
          <w:tcPr>
            <w:tcW w:w="1644"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Спортивные залы, площадь м</w:t>
            </w:r>
            <w:r w:rsidRPr="00D324C0">
              <w:rPr>
                <w:rFonts w:ascii="Times New Roman" w:eastAsia="Times New Roman" w:hAnsi="Times New Roman" w:cs="Times New Roman"/>
                <w:b/>
                <w:bCs/>
                <w:sz w:val="24"/>
                <w:szCs w:val="24"/>
                <w:vertAlign w:val="superscript"/>
                <w:lang w:eastAsia="ru-RU"/>
              </w:rPr>
              <w:t>2</w:t>
            </w:r>
          </w:p>
        </w:tc>
        <w:tc>
          <w:tcPr>
            <w:tcW w:w="1635" w:type="pct"/>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Плоскостные спортивные сооружения, площадь м</w:t>
            </w:r>
            <w:r w:rsidRPr="00D324C0">
              <w:rPr>
                <w:rFonts w:ascii="Times New Roman" w:eastAsia="Times New Roman" w:hAnsi="Times New Roman" w:cs="Times New Roman"/>
                <w:b/>
                <w:bCs/>
                <w:sz w:val="24"/>
                <w:szCs w:val="24"/>
                <w:vertAlign w:val="superscript"/>
                <w:lang w:eastAsia="ru-RU"/>
              </w:rPr>
              <w:t>2</w:t>
            </w:r>
          </w:p>
        </w:tc>
      </w:tr>
      <w:tr w:rsidR="00D324C0" w:rsidRPr="00D324C0" w:rsidTr="0006124B">
        <w:trPr>
          <w:trHeight w:val="20"/>
        </w:trPr>
        <w:tc>
          <w:tcPr>
            <w:tcW w:w="934" w:type="pct"/>
            <w:vMerge/>
            <w:tcBorders>
              <w:top w:val="single" w:sz="4" w:space="0" w:color="auto"/>
              <w:left w:val="single" w:sz="4" w:space="0" w:color="auto"/>
              <w:bottom w:val="single" w:sz="4" w:space="0" w:color="auto"/>
              <w:right w:val="nil"/>
            </w:tcBorders>
            <w:shd w:val="clear" w:color="auto" w:fill="auto"/>
            <w:vAlign w:val="center"/>
            <w:hideMark/>
          </w:tcPr>
          <w:p w:rsidR="00D324C0" w:rsidRPr="00D324C0" w:rsidRDefault="00D324C0" w:rsidP="00D324C0">
            <w:pPr>
              <w:spacing w:after="0" w:line="240" w:lineRule="auto"/>
              <w:rPr>
                <w:rFonts w:ascii="Times New Roman" w:eastAsia="Times New Roman" w:hAnsi="Times New Roman" w:cs="Times New Roman"/>
                <w:b/>
                <w:bCs/>
                <w:sz w:val="24"/>
                <w:szCs w:val="24"/>
                <w:lang w:eastAsia="ru-RU"/>
              </w:rPr>
            </w:pPr>
          </w:p>
        </w:tc>
        <w:tc>
          <w:tcPr>
            <w:tcW w:w="7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24C0" w:rsidRPr="00D324C0" w:rsidRDefault="00D324C0" w:rsidP="00D324C0">
            <w:pPr>
              <w:spacing w:after="0" w:line="240" w:lineRule="auto"/>
              <w:rPr>
                <w:rFonts w:ascii="Times New Roman" w:eastAsia="Times New Roman" w:hAnsi="Times New Roman" w:cs="Times New Roman"/>
                <w:b/>
                <w:bCs/>
                <w:sz w:val="24"/>
                <w:szCs w:val="24"/>
                <w:lang w:eastAsia="ru-RU"/>
              </w:rPr>
            </w:pP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Фактически</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Норматив</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Фактически</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sz w:val="24"/>
                <w:szCs w:val="24"/>
                <w:lang w:eastAsia="ru-RU"/>
              </w:rPr>
            </w:pPr>
            <w:r w:rsidRPr="00D324C0">
              <w:rPr>
                <w:rFonts w:ascii="Times New Roman" w:eastAsia="Times New Roman" w:hAnsi="Times New Roman" w:cs="Times New Roman"/>
                <w:b/>
                <w:bCs/>
                <w:sz w:val="24"/>
                <w:szCs w:val="24"/>
                <w:lang w:eastAsia="ru-RU"/>
              </w:rPr>
              <w:t>Норматив</w:t>
            </w:r>
          </w:p>
        </w:tc>
      </w:tr>
      <w:tr w:rsidR="00D324C0" w:rsidRPr="00D324C0" w:rsidTr="0006124B">
        <w:trPr>
          <w:trHeight w:val="20"/>
        </w:trPr>
        <w:tc>
          <w:tcPr>
            <w:tcW w:w="9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2023 г.</w:t>
            </w:r>
          </w:p>
        </w:tc>
        <w:tc>
          <w:tcPr>
            <w:tcW w:w="7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263</w:t>
            </w: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234,0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18,4</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1 274,0</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512,9</w:t>
            </w:r>
          </w:p>
        </w:tc>
      </w:tr>
      <w:tr w:rsidR="00D324C0" w:rsidRPr="00D324C0" w:rsidTr="0006124B">
        <w:trPr>
          <w:trHeight w:val="20"/>
        </w:trPr>
        <w:tc>
          <w:tcPr>
            <w:tcW w:w="9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I очередь 2028 г.</w:t>
            </w:r>
          </w:p>
        </w:tc>
        <w:tc>
          <w:tcPr>
            <w:tcW w:w="7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180</w:t>
            </w: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234,0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12,6</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1 274,0</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350,1</w:t>
            </w:r>
          </w:p>
        </w:tc>
      </w:tr>
      <w:tr w:rsidR="00D324C0" w:rsidRPr="00D324C0" w:rsidTr="0006124B">
        <w:trPr>
          <w:trHeight w:val="20"/>
        </w:trPr>
        <w:tc>
          <w:tcPr>
            <w:tcW w:w="934"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sz w:val="24"/>
                <w:szCs w:val="24"/>
                <w:lang w:eastAsia="ru-RU"/>
              </w:rPr>
            </w:pPr>
            <w:proofErr w:type="spellStart"/>
            <w:r w:rsidRPr="00D324C0">
              <w:rPr>
                <w:rFonts w:ascii="Times New Roman" w:eastAsia="Times New Roman" w:hAnsi="Times New Roman" w:cs="Times New Roman"/>
                <w:sz w:val="24"/>
                <w:szCs w:val="24"/>
                <w:lang w:eastAsia="ru-RU"/>
              </w:rPr>
              <w:t>Расч</w:t>
            </w:r>
            <w:proofErr w:type="spellEnd"/>
            <w:r w:rsidRPr="00D324C0">
              <w:rPr>
                <w:rFonts w:ascii="Times New Roman" w:eastAsia="Times New Roman" w:hAnsi="Times New Roman" w:cs="Times New Roman"/>
                <w:sz w:val="24"/>
                <w:szCs w:val="24"/>
                <w:lang w:eastAsia="ru-RU"/>
              </w:rPr>
              <w:t>. срок 2043 г.</w:t>
            </w:r>
          </w:p>
        </w:tc>
        <w:tc>
          <w:tcPr>
            <w:tcW w:w="78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102</w:t>
            </w:r>
          </w:p>
        </w:tc>
        <w:tc>
          <w:tcPr>
            <w:tcW w:w="826"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234,0</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7,1</w:t>
            </w:r>
          </w:p>
        </w:tc>
        <w:tc>
          <w:tcPr>
            <w:tcW w:w="81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1 274,0</w:t>
            </w:r>
          </w:p>
        </w:tc>
        <w:tc>
          <w:tcPr>
            <w:tcW w:w="81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sz w:val="24"/>
                <w:szCs w:val="24"/>
                <w:lang w:eastAsia="ru-RU"/>
              </w:rPr>
            </w:pPr>
            <w:r w:rsidRPr="00D324C0">
              <w:rPr>
                <w:rFonts w:ascii="Times New Roman" w:eastAsia="Times New Roman" w:hAnsi="Times New Roman" w:cs="Times New Roman"/>
                <w:sz w:val="24"/>
                <w:szCs w:val="24"/>
                <w:lang w:eastAsia="ru-RU"/>
              </w:rPr>
              <w:t>198,5</w:t>
            </w:r>
          </w:p>
        </w:tc>
      </w:tr>
    </w:tbl>
    <w:p w:rsidR="00400CF7" w:rsidRPr="00400CF7" w:rsidRDefault="00400CF7" w:rsidP="00400CF7">
      <w:pPr>
        <w:shd w:val="clear" w:color="auto" w:fill="FFFFFF"/>
        <w:spacing w:after="0" w:line="240" w:lineRule="auto"/>
        <w:ind w:firstLine="567"/>
        <w:jc w:val="both"/>
        <w:rPr>
          <w:rFonts w:ascii="Times New Roman" w:hAnsi="Times New Roman" w:cs="Times New Roman"/>
          <w:b/>
          <w:bCs/>
          <w:color w:val="000000"/>
          <w:sz w:val="28"/>
          <w:szCs w:val="28"/>
        </w:rPr>
      </w:pPr>
    </w:p>
    <w:p w:rsidR="00AA5E59" w:rsidRPr="00F33A1B" w:rsidRDefault="00AA5E59" w:rsidP="00AA5E59">
      <w:pPr>
        <w:spacing w:after="0" w:line="276" w:lineRule="auto"/>
        <w:ind w:firstLine="567"/>
        <w:jc w:val="both"/>
        <w:rPr>
          <w:rFonts w:ascii="Times New Roman" w:hAnsi="Times New Roman" w:cs="Times New Roman"/>
          <w:b/>
          <w:sz w:val="28"/>
          <w:szCs w:val="28"/>
        </w:rPr>
      </w:pPr>
      <w:r w:rsidRPr="00F33A1B">
        <w:rPr>
          <w:rFonts w:ascii="Times New Roman" w:hAnsi="Times New Roman" w:cs="Times New Roman"/>
          <w:b/>
          <w:sz w:val="28"/>
          <w:szCs w:val="28"/>
        </w:rPr>
        <w:t>Общественное питание</w:t>
      </w:r>
      <w:bookmarkEnd w:id="5"/>
      <w:bookmarkEnd w:id="6"/>
      <w:bookmarkEnd w:id="7"/>
    </w:p>
    <w:p w:rsidR="00D324C0" w:rsidRDefault="00EF0EAD" w:rsidP="00D324C0">
      <w:pPr>
        <w:spacing w:after="0" w:line="276" w:lineRule="auto"/>
        <w:ind w:firstLine="567"/>
        <w:jc w:val="both"/>
        <w:rPr>
          <w:rFonts w:ascii="Times New Roman" w:hAnsi="Times New Roman" w:cs="Times New Roman"/>
          <w:sz w:val="28"/>
          <w:szCs w:val="28"/>
        </w:rPr>
      </w:pPr>
      <w:r w:rsidRPr="00EF0EAD">
        <w:rPr>
          <w:rFonts w:ascii="Times New Roman" w:hAnsi="Times New Roman" w:cs="Times New Roman"/>
          <w:sz w:val="28"/>
          <w:szCs w:val="28"/>
        </w:rPr>
        <w:t xml:space="preserve">В настоящее время на территории </w:t>
      </w:r>
      <w:proofErr w:type="spellStart"/>
      <w:r w:rsidRPr="00EF0EAD">
        <w:rPr>
          <w:rFonts w:ascii="Times New Roman" w:hAnsi="Times New Roman" w:cs="Times New Roman"/>
          <w:sz w:val="28"/>
          <w:szCs w:val="28"/>
        </w:rPr>
        <w:t>Карганского</w:t>
      </w:r>
      <w:proofErr w:type="spellEnd"/>
      <w:r w:rsidRPr="00EF0EAD">
        <w:rPr>
          <w:rFonts w:ascii="Times New Roman" w:hAnsi="Times New Roman" w:cs="Times New Roman"/>
          <w:sz w:val="28"/>
          <w:szCs w:val="28"/>
        </w:rPr>
        <w:t xml:space="preserve"> сельсовета</w:t>
      </w:r>
      <w:r w:rsidRPr="00EF0EAD">
        <w:rPr>
          <w:rFonts w:ascii="Times New Roman" w:hAnsi="Times New Roman" w:cs="Times New Roman"/>
          <w:spacing w:val="-6"/>
          <w:sz w:val="28"/>
          <w:szCs w:val="28"/>
        </w:rPr>
        <w:t xml:space="preserve"> функционируют</w:t>
      </w:r>
      <w:r>
        <w:rPr>
          <w:rFonts w:ascii="Times New Roman" w:hAnsi="Times New Roman" w:cs="Times New Roman"/>
          <w:sz w:val="28"/>
          <w:szCs w:val="28"/>
        </w:rPr>
        <w:t xml:space="preserve"> 3 объек</w:t>
      </w:r>
      <w:r w:rsidRPr="00EF0EAD">
        <w:rPr>
          <w:rFonts w:ascii="Times New Roman" w:hAnsi="Times New Roman" w:cs="Times New Roman"/>
          <w:sz w:val="28"/>
          <w:szCs w:val="28"/>
        </w:rPr>
        <w:t>та общественного питания общей вмест</w:t>
      </w:r>
      <w:r>
        <w:rPr>
          <w:rFonts w:ascii="Times New Roman" w:hAnsi="Times New Roman" w:cs="Times New Roman"/>
          <w:sz w:val="28"/>
          <w:szCs w:val="28"/>
        </w:rPr>
        <w:t xml:space="preserve">имостью 88 мест. </w:t>
      </w:r>
    </w:p>
    <w:p w:rsidR="00D324C0" w:rsidRPr="00D324C0" w:rsidRDefault="00D324C0" w:rsidP="00D324C0">
      <w:pPr>
        <w:spacing w:after="0" w:line="276" w:lineRule="auto"/>
        <w:ind w:firstLine="567"/>
        <w:jc w:val="both"/>
        <w:rPr>
          <w:rFonts w:ascii="Times New Roman" w:hAnsi="Times New Roman" w:cs="Times New Roman"/>
          <w:sz w:val="28"/>
          <w:szCs w:val="28"/>
        </w:rPr>
      </w:pPr>
      <w:r w:rsidRPr="00D324C0">
        <w:rPr>
          <w:rFonts w:ascii="Times New Roman" w:hAnsi="Times New Roman" w:cs="Times New Roman"/>
          <w:sz w:val="28"/>
          <w:szCs w:val="28"/>
        </w:rPr>
        <w:t xml:space="preserve">В соответствии с </w:t>
      </w:r>
      <w:r w:rsidRPr="00D324C0">
        <w:rPr>
          <w:rFonts w:ascii="Times New Roman" w:hAnsi="Times New Roman" w:cs="Times New Roman"/>
          <w:color w:val="000000"/>
          <w:sz w:val="28"/>
          <w:szCs w:val="28"/>
        </w:rPr>
        <w:t xml:space="preserve">Местными нормативами градостроительного проектирования </w:t>
      </w:r>
      <w:proofErr w:type="spellStart"/>
      <w:r w:rsidRPr="00D324C0">
        <w:rPr>
          <w:rFonts w:ascii="Times New Roman" w:hAnsi="Times New Roman" w:cs="Times New Roman"/>
          <w:sz w:val="28"/>
          <w:szCs w:val="28"/>
        </w:rPr>
        <w:t>Карганского</w:t>
      </w:r>
      <w:proofErr w:type="spellEnd"/>
      <w:r w:rsidRPr="00D324C0">
        <w:rPr>
          <w:rFonts w:ascii="Times New Roman" w:hAnsi="Times New Roman" w:cs="Times New Roman"/>
          <w:sz w:val="28"/>
          <w:szCs w:val="28"/>
        </w:rPr>
        <w:t xml:space="preserve"> сельсовета минимальная обеспеченность населения предприятиями общественного питания составляет 23 посадочных места на 1000 жителей.</w:t>
      </w:r>
    </w:p>
    <w:p w:rsidR="00D324C0" w:rsidRDefault="00D324C0" w:rsidP="00D324C0">
      <w:pPr>
        <w:pStyle w:val="af5"/>
        <w:widowControl/>
        <w:spacing w:line="240" w:lineRule="auto"/>
      </w:pPr>
      <w:r w:rsidRPr="00D65353">
        <w:t xml:space="preserve">Имеющаяся мощность </w:t>
      </w:r>
      <w:r w:rsidRPr="00AF0162">
        <w:t>пред</w:t>
      </w:r>
      <w:r w:rsidRPr="00516138">
        <w:t>прияти</w:t>
      </w:r>
      <w:r>
        <w:t>й</w:t>
      </w:r>
      <w:r w:rsidRPr="00516138">
        <w:t xml:space="preserve"> общественного питания </w:t>
      </w:r>
      <w:r w:rsidRPr="00D65353">
        <w:rPr>
          <w:szCs w:val="28"/>
        </w:rPr>
        <w:t xml:space="preserve">выше нормативной. </w:t>
      </w:r>
      <w:r>
        <w:rPr>
          <w:szCs w:val="28"/>
        </w:rPr>
        <w:t xml:space="preserve">Мощность объектов торговли и </w:t>
      </w:r>
      <w:r>
        <w:t>п</w:t>
      </w:r>
      <w:r w:rsidRPr="00AF0162">
        <w:t>редприяти</w:t>
      </w:r>
      <w:r>
        <w:t xml:space="preserve">й бытового обслуживания на </w:t>
      </w:r>
      <w:r>
        <w:rPr>
          <w:lang w:val="en-US"/>
        </w:rPr>
        <w:t>I</w:t>
      </w:r>
      <w:r>
        <w:t xml:space="preserve"> очередь и Расчетный срок выше нормативной.</w:t>
      </w:r>
    </w:p>
    <w:p w:rsidR="00D324C0" w:rsidRDefault="00D324C0" w:rsidP="00D324C0">
      <w:pPr>
        <w:spacing w:after="0" w:line="240" w:lineRule="auto"/>
        <w:jc w:val="both"/>
        <w:rPr>
          <w:rFonts w:ascii="Times New Roman" w:eastAsia="Times New Roman" w:hAnsi="Times New Roman" w:cs="Times New Roman"/>
          <w:sz w:val="28"/>
          <w:szCs w:val="24"/>
          <w:lang w:eastAsia="ru-RU"/>
        </w:rPr>
      </w:pPr>
    </w:p>
    <w:p w:rsidR="00D324C0" w:rsidRPr="00D324C0" w:rsidRDefault="00D324C0" w:rsidP="00D324C0">
      <w:pPr>
        <w:spacing w:after="0" w:line="240" w:lineRule="auto"/>
        <w:jc w:val="both"/>
        <w:rPr>
          <w:rFonts w:ascii="Times New Roman" w:eastAsia="Times New Roman" w:hAnsi="Times New Roman" w:cs="Times New Roman"/>
          <w:sz w:val="28"/>
          <w:szCs w:val="24"/>
          <w:lang w:eastAsia="ru-RU"/>
        </w:rPr>
      </w:pPr>
      <w:r w:rsidRPr="00D324C0">
        <w:rPr>
          <w:rFonts w:ascii="Times New Roman" w:eastAsia="Times New Roman" w:hAnsi="Times New Roman" w:cs="Times New Roman"/>
          <w:sz w:val="28"/>
          <w:szCs w:val="24"/>
          <w:lang w:eastAsia="ru-RU"/>
        </w:rPr>
        <w:t xml:space="preserve">Таблица </w:t>
      </w:r>
      <w:r>
        <w:rPr>
          <w:rFonts w:ascii="Times New Roman" w:eastAsia="Times New Roman" w:hAnsi="Times New Roman" w:cs="Times New Roman"/>
          <w:noProof/>
          <w:sz w:val="28"/>
          <w:szCs w:val="24"/>
          <w:lang w:eastAsia="ru-RU"/>
        </w:rPr>
        <w:t>2.6 –</w:t>
      </w:r>
      <w:r w:rsidRPr="00D324C0">
        <w:rPr>
          <w:rFonts w:ascii="Times New Roman" w:eastAsia="Times New Roman" w:hAnsi="Times New Roman" w:cs="Times New Roman"/>
          <w:sz w:val="28"/>
          <w:szCs w:val="24"/>
          <w:lang w:eastAsia="ru-RU"/>
        </w:rPr>
        <w:t xml:space="preserve"> Расчет нормативной обеспеченности, прогноз обеспеченности </w:t>
      </w:r>
      <w:proofErr w:type="spellStart"/>
      <w:r w:rsidRPr="00D324C0">
        <w:rPr>
          <w:rFonts w:ascii="Times New Roman" w:eastAsia="Times New Roman" w:hAnsi="Times New Roman" w:cs="Times New Roman"/>
          <w:sz w:val="28"/>
          <w:szCs w:val="24"/>
          <w:lang w:eastAsia="ru-RU"/>
        </w:rPr>
        <w:t>Карганского</w:t>
      </w:r>
      <w:proofErr w:type="spellEnd"/>
      <w:r w:rsidRPr="00D324C0">
        <w:rPr>
          <w:rFonts w:ascii="Times New Roman" w:eastAsia="Times New Roman" w:hAnsi="Times New Roman" w:cs="Times New Roman"/>
          <w:sz w:val="28"/>
          <w:szCs w:val="24"/>
          <w:lang w:eastAsia="ru-RU"/>
        </w:rPr>
        <w:t xml:space="preserve"> сельсовета предприятиями торговли, общественного питания и бытового обслуживания</w:t>
      </w:r>
    </w:p>
    <w:tbl>
      <w:tblPr>
        <w:tblW w:w="5000" w:type="pct"/>
        <w:tblCellMar>
          <w:left w:w="0" w:type="dxa"/>
          <w:right w:w="0" w:type="dxa"/>
        </w:tblCellMar>
        <w:tblLook w:val="04A0" w:firstRow="1" w:lastRow="0" w:firstColumn="1" w:lastColumn="0" w:noHBand="0" w:noVBand="1"/>
      </w:tblPr>
      <w:tblGrid>
        <w:gridCol w:w="1463"/>
        <w:gridCol w:w="1131"/>
        <w:gridCol w:w="1231"/>
        <w:gridCol w:w="1019"/>
        <w:gridCol w:w="1231"/>
        <w:gridCol w:w="1019"/>
        <w:gridCol w:w="1231"/>
        <w:gridCol w:w="1019"/>
      </w:tblGrid>
      <w:tr w:rsidR="00D324C0" w:rsidRPr="00D324C0" w:rsidTr="0006124B">
        <w:trPr>
          <w:trHeight w:val="315"/>
        </w:trPr>
        <w:tc>
          <w:tcPr>
            <w:tcW w:w="1080"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Наименование учреждения</w:t>
            </w:r>
          </w:p>
        </w:tc>
        <w:tc>
          <w:tcPr>
            <w:tcW w:w="700"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Единицы измерения</w:t>
            </w:r>
          </w:p>
        </w:tc>
        <w:tc>
          <w:tcPr>
            <w:tcW w:w="3220" w:type="pct"/>
            <w:gridSpan w:val="6"/>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Количество единиц</w:t>
            </w:r>
          </w:p>
        </w:tc>
      </w:tr>
      <w:tr w:rsidR="00D324C0" w:rsidRPr="00D324C0" w:rsidTr="0006124B">
        <w:trPr>
          <w:trHeight w:val="315"/>
        </w:trPr>
        <w:tc>
          <w:tcPr>
            <w:tcW w:w="1080" w:type="pct"/>
            <w:vMerge/>
            <w:tcBorders>
              <w:top w:val="single" w:sz="4" w:space="0" w:color="auto"/>
              <w:left w:val="single" w:sz="4" w:space="0" w:color="auto"/>
              <w:bottom w:val="single" w:sz="4" w:space="0" w:color="000000"/>
              <w:right w:val="single" w:sz="4" w:space="0" w:color="auto"/>
            </w:tcBorders>
            <w:vAlign w:val="center"/>
            <w:hideMark/>
          </w:tcPr>
          <w:p w:rsidR="00D324C0" w:rsidRPr="00D324C0" w:rsidRDefault="00D324C0" w:rsidP="00D324C0">
            <w:pPr>
              <w:spacing w:after="0" w:line="240" w:lineRule="auto"/>
              <w:rPr>
                <w:rFonts w:ascii="Times New Roman" w:eastAsia="Times New Roman" w:hAnsi="Times New Roman" w:cs="Times New Roman"/>
                <w:b/>
                <w:bCs/>
                <w:lang w:eastAsia="ru-RU"/>
              </w:rPr>
            </w:pPr>
          </w:p>
        </w:tc>
        <w:tc>
          <w:tcPr>
            <w:tcW w:w="700" w:type="pct"/>
            <w:vMerge/>
            <w:tcBorders>
              <w:top w:val="single" w:sz="4" w:space="0" w:color="auto"/>
              <w:left w:val="single" w:sz="4" w:space="0" w:color="auto"/>
              <w:bottom w:val="single" w:sz="4" w:space="0" w:color="000000"/>
              <w:right w:val="single" w:sz="4" w:space="0" w:color="auto"/>
            </w:tcBorders>
            <w:vAlign w:val="center"/>
            <w:hideMark/>
          </w:tcPr>
          <w:p w:rsidR="00D324C0" w:rsidRPr="00D324C0" w:rsidRDefault="00D324C0" w:rsidP="00D324C0">
            <w:pPr>
              <w:spacing w:after="0" w:line="240" w:lineRule="auto"/>
              <w:rPr>
                <w:rFonts w:ascii="Times New Roman" w:eastAsia="Times New Roman" w:hAnsi="Times New Roman" w:cs="Times New Roman"/>
                <w:b/>
                <w:bCs/>
                <w:lang w:eastAsia="ru-RU"/>
              </w:rPr>
            </w:pPr>
          </w:p>
        </w:tc>
        <w:tc>
          <w:tcPr>
            <w:tcW w:w="1259"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2023 г.</w:t>
            </w:r>
          </w:p>
        </w:tc>
        <w:tc>
          <w:tcPr>
            <w:tcW w:w="970"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I очередь, 2028 г.</w:t>
            </w:r>
          </w:p>
        </w:tc>
        <w:tc>
          <w:tcPr>
            <w:tcW w:w="991" w:type="pct"/>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Расчетный срок, 2043 г.</w:t>
            </w:r>
          </w:p>
        </w:tc>
      </w:tr>
      <w:tr w:rsidR="00D324C0" w:rsidRPr="00D324C0" w:rsidTr="0006124B">
        <w:trPr>
          <w:trHeight w:val="765"/>
        </w:trPr>
        <w:tc>
          <w:tcPr>
            <w:tcW w:w="1080" w:type="pct"/>
            <w:vMerge/>
            <w:tcBorders>
              <w:top w:val="single" w:sz="4" w:space="0" w:color="auto"/>
              <w:left w:val="single" w:sz="4" w:space="0" w:color="auto"/>
              <w:bottom w:val="single" w:sz="4" w:space="0" w:color="000000"/>
              <w:right w:val="single" w:sz="4" w:space="0" w:color="auto"/>
            </w:tcBorders>
            <w:vAlign w:val="center"/>
            <w:hideMark/>
          </w:tcPr>
          <w:p w:rsidR="00D324C0" w:rsidRPr="00D324C0" w:rsidRDefault="00D324C0" w:rsidP="00D324C0">
            <w:pPr>
              <w:spacing w:after="0" w:line="240" w:lineRule="auto"/>
              <w:rPr>
                <w:rFonts w:ascii="Times New Roman" w:eastAsia="Times New Roman" w:hAnsi="Times New Roman" w:cs="Times New Roman"/>
                <w:b/>
                <w:bCs/>
                <w:lang w:eastAsia="ru-RU"/>
              </w:rPr>
            </w:pPr>
          </w:p>
        </w:tc>
        <w:tc>
          <w:tcPr>
            <w:tcW w:w="700" w:type="pct"/>
            <w:vMerge/>
            <w:tcBorders>
              <w:top w:val="single" w:sz="4" w:space="0" w:color="auto"/>
              <w:left w:val="single" w:sz="4" w:space="0" w:color="auto"/>
              <w:bottom w:val="single" w:sz="4" w:space="0" w:color="000000"/>
              <w:right w:val="single" w:sz="4" w:space="0" w:color="auto"/>
            </w:tcBorders>
            <w:vAlign w:val="center"/>
            <w:hideMark/>
          </w:tcPr>
          <w:p w:rsidR="00D324C0" w:rsidRPr="00D324C0" w:rsidRDefault="00D324C0" w:rsidP="00D324C0">
            <w:pPr>
              <w:spacing w:after="0" w:line="240" w:lineRule="auto"/>
              <w:rPr>
                <w:rFonts w:ascii="Times New Roman" w:eastAsia="Times New Roman" w:hAnsi="Times New Roman" w:cs="Times New Roman"/>
                <w:b/>
                <w:bCs/>
                <w:lang w:eastAsia="ru-RU"/>
              </w:rPr>
            </w:pPr>
          </w:p>
        </w:tc>
        <w:tc>
          <w:tcPr>
            <w:tcW w:w="65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Фактически</w:t>
            </w:r>
          </w:p>
        </w:tc>
        <w:tc>
          <w:tcPr>
            <w:tcW w:w="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 xml:space="preserve">Норматив </w:t>
            </w:r>
          </w:p>
        </w:tc>
        <w:tc>
          <w:tcPr>
            <w:tcW w:w="4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Фактически</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 xml:space="preserve">Норматив </w:t>
            </w:r>
          </w:p>
        </w:tc>
        <w:tc>
          <w:tcPr>
            <w:tcW w:w="4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Фактически</w:t>
            </w:r>
          </w:p>
        </w:tc>
        <w:tc>
          <w:tcPr>
            <w:tcW w:w="5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b/>
                <w:bCs/>
                <w:lang w:eastAsia="ru-RU"/>
              </w:rPr>
            </w:pPr>
            <w:r w:rsidRPr="00D324C0">
              <w:rPr>
                <w:rFonts w:ascii="Times New Roman" w:eastAsia="Times New Roman" w:hAnsi="Times New Roman" w:cs="Times New Roman"/>
                <w:b/>
                <w:bCs/>
                <w:lang w:eastAsia="ru-RU"/>
              </w:rPr>
              <w:t xml:space="preserve">Норматив </w:t>
            </w:r>
          </w:p>
        </w:tc>
      </w:tr>
      <w:tr w:rsidR="00D324C0" w:rsidRPr="00D324C0" w:rsidTr="0006124B">
        <w:trPr>
          <w:trHeight w:val="1260"/>
        </w:trPr>
        <w:tc>
          <w:tcPr>
            <w:tcW w:w="10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lang w:eastAsia="ru-RU"/>
              </w:rPr>
            </w:pPr>
            <w:r w:rsidRPr="00D324C0">
              <w:rPr>
                <w:rFonts w:ascii="Times New Roman" w:eastAsia="Times New Roman" w:hAnsi="Times New Roman" w:cs="Times New Roman"/>
                <w:lang w:eastAsia="ru-RU"/>
              </w:rPr>
              <w:lastRenderedPageBreak/>
              <w:t>Предприятия торговли (магазины, торговые центры, торговые комплексы)</w:t>
            </w:r>
          </w:p>
        </w:tc>
        <w:tc>
          <w:tcPr>
            <w:tcW w:w="7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общая площадь, м</w:t>
            </w:r>
            <w:r w:rsidRPr="00D324C0">
              <w:rPr>
                <w:rFonts w:ascii="Times New Roman" w:eastAsia="Times New Roman" w:hAnsi="Times New Roman" w:cs="Times New Roman"/>
                <w:vertAlign w:val="superscript"/>
                <w:lang w:eastAsia="ru-RU"/>
              </w:rPr>
              <w:t>2</w:t>
            </w:r>
          </w:p>
        </w:tc>
        <w:tc>
          <w:tcPr>
            <w:tcW w:w="65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114</w:t>
            </w:r>
          </w:p>
        </w:tc>
        <w:tc>
          <w:tcPr>
            <w:tcW w:w="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148</w:t>
            </w:r>
          </w:p>
        </w:tc>
        <w:tc>
          <w:tcPr>
            <w:tcW w:w="4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114</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101</w:t>
            </w:r>
          </w:p>
        </w:tc>
        <w:tc>
          <w:tcPr>
            <w:tcW w:w="4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114</w:t>
            </w:r>
          </w:p>
        </w:tc>
        <w:tc>
          <w:tcPr>
            <w:tcW w:w="5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57</w:t>
            </w:r>
          </w:p>
        </w:tc>
      </w:tr>
      <w:tr w:rsidR="00D324C0" w:rsidRPr="00D324C0" w:rsidTr="0006124B">
        <w:trPr>
          <w:trHeight w:val="630"/>
        </w:trPr>
        <w:tc>
          <w:tcPr>
            <w:tcW w:w="1080"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Предприятия общественного питания</w:t>
            </w:r>
          </w:p>
        </w:tc>
        <w:tc>
          <w:tcPr>
            <w:tcW w:w="70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посадочных мест</w:t>
            </w:r>
          </w:p>
        </w:tc>
        <w:tc>
          <w:tcPr>
            <w:tcW w:w="651"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88</w:t>
            </w:r>
          </w:p>
        </w:tc>
        <w:tc>
          <w:tcPr>
            <w:tcW w:w="60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6</w:t>
            </w:r>
          </w:p>
        </w:tc>
        <w:tc>
          <w:tcPr>
            <w:tcW w:w="4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88</w:t>
            </w:r>
          </w:p>
        </w:tc>
        <w:tc>
          <w:tcPr>
            <w:tcW w:w="48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4</w:t>
            </w:r>
          </w:p>
        </w:tc>
        <w:tc>
          <w:tcPr>
            <w:tcW w:w="4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88</w:t>
            </w:r>
          </w:p>
        </w:tc>
        <w:tc>
          <w:tcPr>
            <w:tcW w:w="5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D324C0" w:rsidRPr="00D324C0" w:rsidRDefault="00D324C0" w:rsidP="00D324C0">
            <w:pPr>
              <w:spacing w:after="0" w:line="240" w:lineRule="auto"/>
              <w:jc w:val="center"/>
              <w:rPr>
                <w:rFonts w:ascii="Times New Roman" w:eastAsia="Times New Roman" w:hAnsi="Times New Roman" w:cs="Times New Roman"/>
                <w:lang w:eastAsia="ru-RU"/>
              </w:rPr>
            </w:pPr>
            <w:r w:rsidRPr="00D324C0">
              <w:rPr>
                <w:rFonts w:ascii="Times New Roman" w:eastAsia="Times New Roman" w:hAnsi="Times New Roman" w:cs="Times New Roman"/>
                <w:lang w:eastAsia="ru-RU"/>
              </w:rPr>
              <w:t>2</w:t>
            </w:r>
          </w:p>
        </w:tc>
      </w:tr>
    </w:tbl>
    <w:p w:rsidR="00D324C0" w:rsidRPr="00F33A1B" w:rsidRDefault="00D324C0" w:rsidP="00D324C0">
      <w:pPr>
        <w:spacing w:after="0" w:line="276" w:lineRule="auto"/>
        <w:jc w:val="both"/>
        <w:rPr>
          <w:rFonts w:ascii="Times New Roman" w:hAnsi="Times New Roman" w:cs="Times New Roman"/>
          <w:sz w:val="28"/>
          <w:szCs w:val="28"/>
        </w:rPr>
      </w:pPr>
    </w:p>
    <w:p w:rsidR="00AA5E59" w:rsidRPr="00F33A1B" w:rsidRDefault="00AA5E59" w:rsidP="00AA5E59">
      <w:pPr>
        <w:spacing w:after="0" w:line="276" w:lineRule="auto"/>
        <w:ind w:firstLine="567"/>
        <w:jc w:val="both"/>
        <w:rPr>
          <w:rFonts w:ascii="Times New Roman" w:hAnsi="Times New Roman" w:cs="Times New Roman"/>
          <w:b/>
          <w:sz w:val="28"/>
          <w:szCs w:val="28"/>
        </w:rPr>
      </w:pPr>
      <w:bookmarkStart w:id="8" w:name="_Toc281212248"/>
      <w:bookmarkStart w:id="9" w:name="_Toc318159523"/>
      <w:bookmarkStart w:id="10" w:name="_Toc333952685"/>
      <w:bookmarkStart w:id="11" w:name="_Toc334563305"/>
      <w:r w:rsidRPr="00F33A1B">
        <w:rPr>
          <w:rFonts w:ascii="Times New Roman" w:hAnsi="Times New Roman" w:cs="Times New Roman"/>
          <w:b/>
          <w:sz w:val="28"/>
          <w:szCs w:val="28"/>
        </w:rPr>
        <w:t>Торговля и обслуживание</w:t>
      </w:r>
      <w:bookmarkEnd w:id="8"/>
      <w:bookmarkEnd w:id="9"/>
      <w:bookmarkEnd w:id="10"/>
      <w:bookmarkEnd w:id="11"/>
    </w:p>
    <w:p w:rsidR="00233B71" w:rsidRDefault="00EF0EAD" w:rsidP="00AA5E59">
      <w:pPr>
        <w:spacing w:after="0" w:line="240" w:lineRule="auto"/>
        <w:ind w:firstLine="567"/>
        <w:jc w:val="both"/>
        <w:rPr>
          <w:rFonts w:ascii="Times New Roman" w:hAnsi="Times New Roman" w:cs="Times New Roman"/>
          <w:sz w:val="28"/>
          <w:szCs w:val="28"/>
        </w:rPr>
      </w:pPr>
      <w:r w:rsidRPr="00EF0EAD">
        <w:rPr>
          <w:rFonts w:ascii="Times New Roman" w:hAnsi="Times New Roman" w:cs="Times New Roman"/>
          <w:sz w:val="28"/>
          <w:szCs w:val="28"/>
        </w:rPr>
        <w:t xml:space="preserve">В настоящее время на территории </w:t>
      </w:r>
      <w:proofErr w:type="spellStart"/>
      <w:r w:rsidRPr="00EF0EAD">
        <w:rPr>
          <w:rFonts w:ascii="Times New Roman" w:hAnsi="Times New Roman" w:cs="Times New Roman"/>
          <w:sz w:val="28"/>
          <w:szCs w:val="28"/>
        </w:rPr>
        <w:t>Карганского</w:t>
      </w:r>
      <w:proofErr w:type="spellEnd"/>
      <w:r w:rsidRPr="00EF0EAD">
        <w:rPr>
          <w:rFonts w:ascii="Times New Roman" w:hAnsi="Times New Roman" w:cs="Times New Roman"/>
          <w:sz w:val="28"/>
          <w:szCs w:val="28"/>
        </w:rPr>
        <w:t xml:space="preserve"> сельсовета функци</w:t>
      </w:r>
      <w:r>
        <w:rPr>
          <w:rFonts w:ascii="Times New Roman" w:hAnsi="Times New Roman" w:cs="Times New Roman"/>
          <w:sz w:val="28"/>
          <w:szCs w:val="28"/>
        </w:rPr>
        <w:t>о</w:t>
      </w:r>
      <w:r w:rsidRPr="00EF0EAD">
        <w:rPr>
          <w:rFonts w:ascii="Times New Roman" w:hAnsi="Times New Roman" w:cs="Times New Roman"/>
          <w:sz w:val="28"/>
          <w:szCs w:val="28"/>
        </w:rPr>
        <w:t xml:space="preserve">нируют 3 объекта розничной торговли </w:t>
      </w:r>
      <w:r>
        <w:rPr>
          <w:rFonts w:ascii="Times New Roman" w:hAnsi="Times New Roman" w:cs="Times New Roman"/>
          <w:sz w:val="28"/>
          <w:szCs w:val="28"/>
        </w:rPr>
        <w:t>общей площадью 114 м</w:t>
      </w:r>
      <w:r>
        <w:rPr>
          <w:rFonts w:ascii="Times New Roman" w:hAnsi="Times New Roman" w:cs="Times New Roman"/>
          <w:sz w:val="28"/>
          <w:szCs w:val="28"/>
          <w:vertAlign w:val="superscript"/>
        </w:rPr>
        <w:t>2</w:t>
      </w:r>
      <w:r>
        <w:rPr>
          <w:rFonts w:ascii="Times New Roman" w:hAnsi="Times New Roman" w:cs="Times New Roman"/>
          <w:sz w:val="28"/>
          <w:szCs w:val="28"/>
        </w:rPr>
        <w:t>. Объекты бытово</w:t>
      </w:r>
      <w:r w:rsidRPr="00EF0EAD">
        <w:rPr>
          <w:rFonts w:ascii="Times New Roman" w:hAnsi="Times New Roman" w:cs="Times New Roman"/>
          <w:sz w:val="28"/>
          <w:szCs w:val="28"/>
        </w:rPr>
        <w:t>го обслуживания населения на территории сельсовета отсутствуют.</w:t>
      </w:r>
      <w:r>
        <w:rPr>
          <w:rFonts w:ascii="Times New Roman" w:hAnsi="Times New Roman" w:cs="Times New Roman"/>
          <w:sz w:val="28"/>
          <w:szCs w:val="28"/>
        </w:rPr>
        <w:t xml:space="preserve"> </w:t>
      </w:r>
    </w:p>
    <w:p w:rsidR="00F94F69" w:rsidRPr="00EF0EAD" w:rsidRDefault="00F94F69" w:rsidP="00AA5E59">
      <w:pPr>
        <w:spacing w:after="0" w:line="240" w:lineRule="auto"/>
        <w:ind w:firstLine="567"/>
        <w:jc w:val="both"/>
        <w:rPr>
          <w:rFonts w:ascii="Times New Roman" w:hAnsi="Times New Roman" w:cs="Times New Roman"/>
          <w:sz w:val="28"/>
          <w:szCs w:val="28"/>
        </w:rPr>
      </w:pPr>
    </w:p>
    <w:p w:rsidR="00233B71" w:rsidRPr="00F94F69" w:rsidRDefault="00233B71" w:rsidP="00F94F69">
      <w:pPr>
        <w:pStyle w:val="2"/>
      </w:pPr>
      <w:bookmarkStart w:id="12" w:name="_Toc206164360"/>
      <w:r w:rsidRPr="00F94F69">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12"/>
    </w:p>
    <w:p w:rsidR="00F94F69" w:rsidRDefault="00F94F69" w:rsidP="008B5C2F">
      <w:pPr>
        <w:spacing w:line="240" w:lineRule="auto"/>
        <w:jc w:val="both"/>
        <w:rPr>
          <w:rFonts w:ascii="Times New Roman" w:hAnsi="Times New Roman" w:cs="Times New Roman"/>
          <w:b/>
          <w:sz w:val="28"/>
          <w:szCs w:val="26"/>
          <w:u w:val="single"/>
        </w:rPr>
      </w:pPr>
    </w:p>
    <w:p w:rsidR="00AA5E59" w:rsidRDefault="001E5ED4" w:rsidP="008B5C2F">
      <w:pPr>
        <w:spacing w:line="240" w:lineRule="auto"/>
        <w:jc w:val="both"/>
        <w:rPr>
          <w:rFonts w:ascii="Times New Roman" w:hAnsi="Times New Roman" w:cs="Times New Roman"/>
          <w:b/>
          <w:sz w:val="28"/>
          <w:szCs w:val="26"/>
          <w:u w:val="single"/>
        </w:rPr>
      </w:pPr>
      <w:r w:rsidRPr="001E5ED4">
        <w:rPr>
          <w:rFonts w:ascii="Times New Roman" w:hAnsi="Times New Roman" w:cs="Times New Roman"/>
          <w:b/>
          <w:sz w:val="28"/>
          <w:szCs w:val="26"/>
          <w:u w:val="single"/>
        </w:rPr>
        <w:t>Демографический прогноз:</w:t>
      </w:r>
    </w:p>
    <w:p w:rsidR="0075557C"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 xml:space="preserve">Прогноз демографического развития </w:t>
      </w:r>
      <w:proofErr w:type="spellStart"/>
      <w:r w:rsidR="00E40A6A">
        <w:rPr>
          <w:rFonts w:ascii="Times New Roman" w:hAnsi="Times New Roman" w:cs="Times New Roman"/>
          <w:sz w:val="28"/>
          <w:szCs w:val="28"/>
        </w:rPr>
        <w:t>Карганского</w:t>
      </w:r>
      <w:proofErr w:type="spellEnd"/>
      <w:r>
        <w:rPr>
          <w:rFonts w:ascii="Times New Roman" w:hAnsi="Times New Roman" w:cs="Times New Roman"/>
          <w:sz w:val="28"/>
          <w:szCs w:val="28"/>
        </w:rPr>
        <w:t xml:space="preserve"> сельсовета</w:t>
      </w:r>
      <w:r w:rsidR="00EF0EAD">
        <w:rPr>
          <w:rFonts w:ascii="Times New Roman" w:hAnsi="Times New Roman" w:cs="Times New Roman"/>
          <w:sz w:val="28"/>
          <w:szCs w:val="28"/>
        </w:rPr>
        <w:t xml:space="preserve"> приведен в двух</w:t>
      </w:r>
      <w:r w:rsidRPr="00772538">
        <w:rPr>
          <w:rFonts w:ascii="Times New Roman" w:hAnsi="Times New Roman" w:cs="Times New Roman"/>
          <w:sz w:val="28"/>
          <w:szCs w:val="28"/>
        </w:rPr>
        <w:t xml:space="preserve"> вариантах:</w:t>
      </w:r>
    </w:p>
    <w:p w:rsidR="00EF0EAD" w:rsidRPr="00EF0EAD" w:rsidRDefault="00EF0EAD" w:rsidP="00EF0EAD">
      <w:pPr>
        <w:pStyle w:val="a0"/>
        <w:tabs>
          <w:tab w:val="left" w:pos="567"/>
        </w:tabs>
        <w:spacing w:after="0"/>
        <w:ind w:left="0" w:firstLine="1134"/>
        <w:rPr>
          <w:rFonts w:eastAsiaTheme="minorEastAsia"/>
          <w:sz w:val="28"/>
          <w:szCs w:val="28"/>
        </w:rPr>
      </w:pPr>
      <w:r>
        <w:rPr>
          <w:rFonts w:eastAsiaTheme="minorEastAsia"/>
          <w:sz w:val="28"/>
          <w:szCs w:val="28"/>
        </w:rPr>
        <w:t>инерционный</w:t>
      </w:r>
      <w:r>
        <w:rPr>
          <w:rFonts w:eastAsiaTheme="minorEastAsia"/>
          <w:sz w:val="28"/>
          <w:szCs w:val="28"/>
          <w:lang w:val="ru-RU"/>
        </w:rPr>
        <w:t>;</w:t>
      </w:r>
    </w:p>
    <w:p w:rsidR="0075557C" w:rsidRPr="00772538" w:rsidRDefault="00EF0EAD" w:rsidP="0075557C">
      <w:pPr>
        <w:pStyle w:val="a0"/>
        <w:tabs>
          <w:tab w:val="left" w:pos="567"/>
        </w:tabs>
        <w:spacing w:after="0"/>
        <w:ind w:left="0" w:firstLine="1134"/>
        <w:rPr>
          <w:rFonts w:eastAsiaTheme="minorEastAsia"/>
          <w:sz w:val="28"/>
          <w:szCs w:val="28"/>
        </w:rPr>
      </w:pPr>
      <w:r>
        <w:rPr>
          <w:rFonts w:eastAsiaTheme="minorEastAsia"/>
          <w:sz w:val="28"/>
          <w:szCs w:val="28"/>
        </w:rPr>
        <w:t>оптимистический.</w:t>
      </w:r>
    </w:p>
    <w:p w:rsidR="00EF0EAD" w:rsidRPr="00EF0EAD" w:rsidRDefault="00EF0EAD" w:rsidP="00EF0EAD">
      <w:pPr>
        <w:pStyle w:val="ac"/>
        <w:spacing w:after="0" w:line="240" w:lineRule="auto"/>
        <w:ind w:firstLine="567"/>
        <w:jc w:val="both"/>
        <w:rPr>
          <w:rFonts w:eastAsiaTheme="minorEastAsia"/>
          <w:iCs w:val="0"/>
          <w:snapToGrid w:val="0"/>
          <w:sz w:val="28"/>
          <w:szCs w:val="28"/>
          <w:lang w:val="x-none" w:eastAsia="x-none"/>
        </w:rPr>
      </w:pPr>
      <w:r w:rsidRPr="00EF0EAD">
        <w:rPr>
          <w:rFonts w:eastAsiaTheme="minorEastAsia"/>
          <w:iCs w:val="0"/>
          <w:snapToGrid w:val="0"/>
          <w:sz w:val="28"/>
          <w:szCs w:val="28"/>
          <w:lang w:val="x-none" w:eastAsia="x-none"/>
        </w:rPr>
        <w:t>Инерционный сценарий предполагает, что социально-экономическое развитие территории б</w:t>
      </w:r>
      <w:r w:rsidR="001E5991">
        <w:rPr>
          <w:rFonts w:eastAsiaTheme="minorEastAsia"/>
          <w:iCs w:val="0"/>
          <w:snapToGrid w:val="0"/>
          <w:sz w:val="28"/>
          <w:szCs w:val="28"/>
          <w:lang w:val="x-none" w:eastAsia="x-none"/>
        </w:rPr>
        <w:t>удет происходить без целенаправ</w:t>
      </w:r>
      <w:r w:rsidRPr="00EF0EAD">
        <w:rPr>
          <w:rFonts w:eastAsiaTheme="minorEastAsia"/>
          <w:iCs w:val="0"/>
          <w:snapToGrid w:val="0"/>
          <w:sz w:val="28"/>
          <w:szCs w:val="28"/>
          <w:lang w:val="x-none" w:eastAsia="x-none"/>
        </w:rPr>
        <w:t>ленных управленческих действий и выделения приоритетов развития. Ос-новой инерционного варианта прогноза служит предположение о стабиль-ной отрицательной миграции и о стаби</w:t>
      </w:r>
      <w:r w:rsidR="001E5991">
        <w:rPr>
          <w:rFonts w:eastAsiaTheme="minorEastAsia"/>
          <w:iCs w:val="0"/>
          <w:snapToGrid w:val="0"/>
          <w:sz w:val="28"/>
          <w:szCs w:val="28"/>
          <w:lang w:val="x-none" w:eastAsia="x-none"/>
        </w:rPr>
        <w:t>льно низком показателе рождаемо</w:t>
      </w:r>
      <w:r w:rsidRPr="00EF0EAD">
        <w:rPr>
          <w:rFonts w:eastAsiaTheme="minorEastAsia"/>
          <w:iCs w:val="0"/>
          <w:snapToGrid w:val="0"/>
          <w:sz w:val="28"/>
          <w:szCs w:val="28"/>
          <w:lang w:val="x-none" w:eastAsia="x-none"/>
        </w:rPr>
        <w:t>сти на уровне 2018-2021 гг.</w:t>
      </w:r>
    </w:p>
    <w:p w:rsidR="0075557C" w:rsidRDefault="00EF0EAD" w:rsidP="00EF0EAD">
      <w:pPr>
        <w:pStyle w:val="ac"/>
        <w:spacing w:after="0" w:line="240" w:lineRule="auto"/>
        <w:ind w:firstLine="567"/>
        <w:jc w:val="both"/>
        <w:rPr>
          <w:rFonts w:eastAsiaTheme="minorEastAsia"/>
          <w:iCs w:val="0"/>
          <w:snapToGrid w:val="0"/>
          <w:sz w:val="28"/>
          <w:szCs w:val="28"/>
          <w:lang w:val="x-none" w:eastAsia="x-none"/>
        </w:rPr>
      </w:pPr>
      <w:r w:rsidRPr="00EF0EAD">
        <w:rPr>
          <w:rFonts w:eastAsiaTheme="minorEastAsia"/>
          <w:iCs w:val="0"/>
          <w:snapToGrid w:val="0"/>
          <w:sz w:val="28"/>
          <w:szCs w:val="28"/>
          <w:lang w:val="x-none" w:eastAsia="x-none"/>
        </w:rPr>
        <w:t>Оптимистический вариант основывается на предположении улучшения социально-экономического положения муниципального района в целом и сельсовета в частности. Сценарий предусматривает активное осуществление государственных и част</w:t>
      </w:r>
      <w:r w:rsidR="001E5991">
        <w:rPr>
          <w:rFonts w:eastAsiaTheme="minorEastAsia"/>
          <w:iCs w:val="0"/>
          <w:snapToGrid w:val="0"/>
          <w:sz w:val="28"/>
          <w:szCs w:val="28"/>
          <w:lang w:val="x-none" w:eastAsia="x-none"/>
        </w:rPr>
        <w:t>ных инвестиций, повышение конку</w:t>
      </w:r>
      <w:r w:rsidRPr="00EF0EAD">
        <w:rPr>
          <w:rFonts w:eastAsiaTheme="minorEastAsia"/>
          <w:iCs w:val="0"/>
          <w:snapToGrid w:val="0"/>
          <w:sz w:val="28"/>
          <w:szCs w:val="28"/>
          <w:lang w:val="x-none" w:eastAsia="x-none"/>
        </w:rPr>
        <w:t>рентоспособности местных производителей, повышение уровня жизни населения. Прогнозируется затухание</w:t>
      </w:r>
      <w:r w:rsidR="001E5991">
        <w:rPr>
          <w:rFonts w:eastAsiaTheme="minorEastAsia"/>
          <w:iCs w:val="0"/>
          <w:snapToGrid w:val="0"/>
          <w:sz w:val="28"/>
          <w:szCs w:val="28"/>
          <w:lang w:val="x-none" w:eastAsia="x-none"/>
        </w:rPr>
        <w:t xml:space="preserve"> отрицательной миграции, повыше</w:t>
      </w:r>
      <w:r w:rsidRPr="00EF0EAD">
        <w:rPr>
          <w:rFonts w:eastAsiaTheme="minorEastAsia"/>
          <w:iCs w:val="0"/>
          <w:snapToGrid w:val="0"/>
          <w:sz w:val="28"/>
          <w:szCs w:val="28"/>
          <w:lang w:val="x-none" w:eastAsia="x-none"/>
        </w:rPr>
        <w:t xml:space="preserve">ния уровня рождаемости до </w:t>
      </w:r>
      <w:proofErr w:type="spellStart"/>
      <w:r w:rsidRPr="00EF0EAD">
        <w:rPr>
          <w:rFonts w:eastAsiaTheme="minorEastAsia"/>
          <w:iCs w:val="0"/>
          <w:snapToGrid w:val="0"/>
          <w:sz w:val="28"/>
          <w:szCs w:val="28"/>
          <w:lang w:val="x-none" w:eastAsia="x-none"/>
        </w:rPr>
        <w:t>среднерайонного</w:t>
      </w:r>
      <w:proofErr w:type="spellEnd"/>
      <w:r w:rsidRPr="00EF0EAD">
        <w:rPr>
          <w:rFonts w:eastAsiaTheme="minorEastAsia"/>
          <w:iCs w:val="0"/>
          <w:snapToGrid w:val="0"/>
          <w:sz w:val="28"/>
          <w:szCs w:val="28"/>
          <w:lang w:val="x-none" w:eastAsia="x-none"/>
        </w:rPr>
        <w:t xml:space="preserve"> уровня (</w:t>
      </w:r>
      <w:proofErr w:type="spellStart"/>
      <w:r w:rsidRPr="00EF0EAD">
        <w:rPr>
          <w:rFonts w:eastAsiaTheme="minorEastAsia"/>
          <w:iCs w:val="0"/>
          <w:snapToGrid w:val="0"/>
          <w:sz w:val="28"/>
          <w:szCs w:val="28"/>
          <w:lang w:val="x-none" w:eastAsia="x-none"/>
        </w:rPr>
        <w:t>расчетно</w:t>
      </w:r>
      <w:proofErr w:type="spellEnd"/>
      <w:r w:rsidRPr="00EF0EAD">
        <w:rPr>
          <w:rFonts w:eastAsiaTheme="minorEastAsia"/>
          <w:iCs w:val="0"/>
          <w:snapToGrid w:val="0"/>
          <w:sz w:val="28"/>
          <w:szCs w:val="28"/>
          <w:lang w:val="x-none" w:eastAsia="x-none"/>
        </w:rPr>
        <w:t xml:space="preserve"> 11,94‰ в период 2018-</w:t>
      </w:r>
      <w:r w:rsidRPr="00EF0EAD">
        <w:rPr>
          <w:rFonts w:eastAsiaTheme="minorEastAsia"/>
          <w:iCs w:val="0"/>
          <w:snapToGrid w:val="0"/>
          <w:sz w:val="28"/>
          <w:szCs w:val="28"/>
          <w:lang w:val="x-none" w:eastAsia="x-none"/>
        </w:rPr>
        <w:lastRenderedPageBreak/>
        <w:t>2022 гг.). Это приведет к положительным изменениям в воз-</w:t>
      </w:r>
      <w:proofErr w:type="spellStart"/>
      <w:r w:rsidRPr="00EF0EAD">
        <w:rPr>
          <w:rFonts w:eastAsiaTheme="minorEastAsia"/>
          <w:iCs w:val="0"/>
          <w:snapToGrid w:val="0"/>
          <w:sz w:val="28"/>
          <w:szCs w:val="28"/>
          <w:lang w:val="x-none" w:eastAsia="x-none"/>
        </w:rPr>
        <w:t>растной</w:t>
      </w:r>
      <w:proofErr w:type="spellEnd"/>
      <w:r w:rsidRPr="00EF0EAD">
        <w:rPr>
          <w:rFonts w:eastAsiaTheme="minorEastAsia"/>
          <w:iCs w:val="0"/>
          <w:snapToGrid w:val="0"/>
          <w:sz w:val="28"/>
          <w:szCs w:val="28"/>
          <w:lang w:val="x-none" w:eastAsia="x-none"/>
        </w:rPr>
        <w:t xml:space="preserve"> структуре населения за счет роста доли детей.</w:t>
      </w:r>
    </w:p>
    <w:p w:rsidR="00EF0EAD" w:rsidRPr="00EF0EAD" w:rsidRDefault="00EF0EAD" w:rsidP="00EF0EAD">
      <w:pPr>
        <w:pStyle w:val="ac"/>
        <w:spacing w:after="0" w:line="240" w:lineRule="auto"/>
        <w:ind w:firstLine="567"/>
        <w:jc w:val="both"/>
        <w:rPr>
          <w:sz w:val="28"/>
          <w:szCs w:val="28"/>
        </w:rPr>
      </w:pPr>
      <w:r w:rsidRPr="00EF0EAD">
        <w:rPr>
          <w:sz w:val="28"/>
          <w:szCs w:val="28"/>
        </w:rPr>
        <w:t xml:space="preserve">Согласно «инерционному» сценарию численность населения к 2028 г. сократится примерно на 31,9%. К 2043 г. численность населения снизится на 90,9% по отношению к 2023 г. </w:t>
      </w:r>
    </w:p>
    <w:p w:rsidR="0075557C" w:rsidRDefault="00EF0EAD" w:rsidP="00EF0EAD">
      <w:pPr>
        <w:pStyle w:val="ac"/>
        <w:spacing w:after="0" w:line="240" w:lineRule="auto"/>
        <w:ind w:firstLine="567"/>
        <w:jc w:val="both"/>
        <w:rPr>
          <w:rFonts w:eastAsiaTheme="minorEastAsia"/>
          <w:snapToGrid w:val="0"/>
          <w:sz w:val="28"/>
          <w:szCs w:val="28"/>
          <w:lang w:eastAsia="x-none"/>
        </w:rPr>
      </w:pPr>
      <w:r w:rsidRPr="00EF0EAD">
        <w:rPr>
          <w:rFonts w:eastAsiaTheme="minorEastAsia"/>
          <w:snapToGrid w:val="0"/>
          <w:sz w:val="28"/>
          <w:szCs w:val="28"/>
          <w:lang w:eastAsia="x-none"/>
        </w:rPr>
        <w:t>Оптимистический вариант прогноза предполагает сокращение численности населения к 2028 г. до 180 человек или на 31,6%; и к 2043 г. до</w:t>
      </w:r>
      <w:r w:rsidRPr="00EF0EAD">
        <w:rPr>
          <w:rFonts w:eastAsiaTheme="minorEastAsia"/>
          <w:snapToGrid w:val="0"/>
          <w:sz w:val="28"/>
          <w:szCs w:val="28"/>
          <w:lang w:val="en-US" w:eastAsia="x-none"/>
        </w:rPr>
        <w:t> </w:t>
      </w:r>
      <w:r w:rsidRPr="00EF0EAD">
        <w:rPr>
          <w:rFonts w:eastAsiaTheme="minorEastAsia"/>
          <w:snapToGrid w:val="0"/>
          <w:sz w:val="28"/>
          <w:szCs w:val="28"/>
          <w:lang w:eastAsia="x-none"/>
        </w:rPr>
        <w:t>102 человека или на 61,2% по отношению к 2023 г.</w:t>
      </w:r>
    </w:p>
    <w:p w:rsidR="00EF0EAD" w:rsidRPr="001E5991" w:rsidRDefault="00EF0EAD" w:rsidP="00EF0EAD">
      <w:pPr>
        <w:pStyle w:val="ac"/>
        <w:spacing w:after="0" w:line="240" w:lineRule="auto"/>
        <w:ind w:firstLine="567"/>
        <w:jc w:val="both"/>
        <w:rPr>
          <w:rFonts w:eastAsiaTheme="minorEastAsia"/>
          <w:iCs w:val="0"/>
          <w:snapToGrid w:val="0"/>
          <w:sz w:val="32"/>
          <w:szCs w:val="28"/>
          <w:lang w:val="x-none" w:eastAsia="x-none"/>
        </w:rPr>
      </w:pPr>
      <w:r w:rsidRPr="001E5991">
        <w:rPr>
          <w:sz w:val="28"/>
          <w:szCs w:val="28"/>
        </w:rPr>
        <w:t>Важно отметить, что в современных условиях необходимо стремиться к реализации «оптимистического» сценария в полном объеме, проводя осмысленную демографическую и миграционную политику. В связи с этим за основу при планировании социально-экономического развития сельсовета принимается оптимистический сценарий.</w:t>
      </w:r>
    </w:p>
    <w:p w:rsidR="0075557C" w:rsidRPr="00F66695" w:rsidRDefault="0075557C" w:rsidP="0075557C">
      <w:pPr>
        <w:pStyle w:val="S1"/>
        <w:spacing w:line="240" w:lineRule="auto"/>
        <w:ind w:firstLine="0"/>
        <w:rPr>
          <w:b/>
          <w:w w:val="100"/>
          <w:sz w:val="26"/>
          <w:szCs w:val="26"/>
          <w:u w:val="single"/>
        </w:rPr>
      </w:pPr>
      <w:r w:rsidRPr="008B4230">
        <w:rPr>
          <w:b/>
          <w:w w:val="100"/>
          <w:sz w:val="26"/>
          <w:szCs w:val="26"/>
          <w:u w:val="single"/>
        </w:rPr>
        <w:t>Жилищная сфера:</w:t>
      </w:r>
    </w:p>
    <w:p w:rsidR="006159D8" w:rsidRPr="006159D8" w:rsidRDefault="006159D8" w:rsidP="006159D8">
      <w:pPr>
        <w:spacing w:after="0" w:line="240" w:lineRule="auto"/>
        <w:ind w:firstLineChars="236" w:firstLine="661"/>
        <w:jc w:val="both"/>
        <w:rPr>
          <w:rFonts w:ascii="Times New Roman" w:hAnsi="Times New Roman" w:cs="Times New Roman"/>
          <w:sz w:val="28"/>
          <w:szCs w:val="28"/>
        </w:rPr>
      </w:pPr>
      <w:r w:rsidRPr="006159D8">
        <w:rPr>
          <w:rFonts w:ascii="Times New Roman" w:hAnsi="Times New Roman" w:cs="Times New Roman"/>
          <w:sz w:val="28"/>
          <w:szCs w:val="28"/>
        </w:rPr>
        <w:t xml:space="preserve">Общая площадь жилищного фонда </w:t>
      </w:r>
      <w:proofErr w:type="spellStart"/>
      <w:r w:rsidRPr="006159D8">
        <w:rPr>
          <w:rFonts w:ascii="Times New Roman" w:hAnsi="Times New Roman" w:cs="Times New Roman"/>
          <w:sz w:val="28"/>
          <w:szCs w:val="28"/>
        </w:rPr>
        <w:t>Карганского</w:t>
      </w:r>
      <w:proofErr w:type="spellEnd"/>
      <w:r w:rsidRPr="006159D8">
        <w:rPr>
          <w:rFonts w:ascii="Times New Roman" w:hAnsi="Times New Roman" w:cs="Times New Roman"/>
          <w:sz w:val="28"/>
          <w:szCs w:val="28"/>
        </w:rPr>
        <w:t xml:space="preserve"> сельсовета составляет 17,4 тыс. м</w:t>
      </w:r>
      <w:r w:rsidRPr="006159D8">
        <w:rPr>
          <w:rFonts w:ascii="Times New Roman" w:hAnsi="Times New Roman" w:cs="Times New Roman"/>
          <w:sz w:val="28"/>
          <w:szCs w:val="28"/>
          <w:vertAlign w:val="superscript"/>
        </w:rPr>
        <w:t>2</w:t>
      </w:r>
      <w:r w:rsidRPr="006159D8">
        <w:rPr>
          <w:rFonts w:ascii="Times New Roman" w:hAnsi="Times New Roman" w:cs="Times New Roman"/>
          <w:sz w:val="28"/>
          <w:szCs w:val="28"/>
        </w:rPr>
        <w:t xml:space="preserve">. Застройка на 97,3% состоит из одноэтажных жилых домов. Преобладание одноэтажного жилищного фонда обусловило специфику застройки, отличающуюся низкой плотностью и значительной </w:t>
      </w:r>
      <w:proofErr w:type="spellStart"/>
      <w:r w:rsidRPr="006159D8">
        <w:rPr>
          <w:rFonts w:ascii="Times New Roman" w:hAnsi="Times New Roman" w:cs="Times New Roman"/>
          <w:sz w:val="28"/>
          <w:szCs w:val="28"/>
        </w:rPr>
        <w:t>рассредоточенностью</w:t>
      </w:r>
      <w:proofErr w:type="spellEnd"/>
      <w:r w:rsidRPr="006159D8">
        <w:rPr>
          <w:rFonts w:ascii="Times New Roman" w:hAnsi="Times New Roman" w:cs="Times New Roman"/>
          <w:sz w:val="28"/>
          <w:szCs w:val="28"/>
        </w:rPr>
        <w:t xml:space="preserve">. </w:t>
      </w:r>
    </w:p>
    <w:p w:rsidR="006159D8" w:rsidRPr="006159D8" w:rsidRDefault="006159D8" w:rsidP="006159D8">
      <w:pPr>
        <w:spacing w:after="0" w:line="240" w:lineRule="auto"/>
        <w:ind w:firstLineChars="236" w:firstLine="661"/>
        <w:jc w:val="both"/>
        <w:rPr>
          <w:rFonts w:ascii="Times New Roman" w:hAnsi="Times New Roman" w:cs="Times New Roman"/>
          <w:sz w:val="28"/>
          <w:szCs w:val="28"/>
        </w:rPr>
      </w:pPr>
      <w:r w:rsidRPr="006159D8">
        <w:rPr>
          <w:rFonts w:ascii="Times New Roman" w:hAnsi="Times New Roman" w:cs="Times New Roman"/>
          <w:sz w:val="28"/>
          <w:szCs w:val="28"/>
        </w:rPr>
        <w:t>Средняя обеспеченность жилой площадью на одного человека в сельсовете составляет 66,2 м</w:t>
      </w:r>
      <w:r w:rsidRPr="006159D8">
        <w:rPr>
          <w:rFonts w:ascii="Times New Roman" w:hAnsi="Times New Roman" w:cs="Times New Roman"/>
          <w:sz w:val="28"/>
          <w:szCs w:val="28"/>
          <w:vertAlign w:val="superscript"/>
        </w:rPr>
        <w:t>2</w:t>
      </w:r>
      <w:r w:rsidRPr="006159D8">
        <w:rPr>
          <w:rFonts w:ascii="Times New Roman" w:hAnsi="Times New Roman" w:cs="Times New Roman"/>
          <w:sz w:val="28"/>
          <w:szCs w:val="28"/>
        </w:rPr>
        <w:t>/чел.</w:t>
      </w:r>
    </w:p>
    <w:p w:rsidR="006159D8" w:rsidRPr="006159D8" w:rsidRDefault="006159D8" w:rsidP="006159D8">
      <w:pPr>
        <w:spacing w:after="0" w:line="240" w:lineRule="auto"/>
        <w:ind w:firstLineChars="236" w:firstLine="661"/>
        <w:jc w:val="both"/>
        <w:rPr>
          <w:rFonts w:ascii="Times New Roman" w:hAnsi="Times New Roman" w:cs="Times New Roman"/>
          <w:sz w:val="28"/>
          <w:szCs w:val="28"/>
        </w:rPr>
      </w:pPr>
      <w:r w:rsidRPr="006159D8">
        <w:rPr>
          <w:rFonts w:ascii="Times New Roman" w:hAnsi="Times New Roman" w:cs="Times New Roman"/>
          <w:sz w:val="28"/>
          <w:szCs w:val="28"/>
        </w:rPr>
        <w:t>Показатель обеспеченности жилищным фондом на 1 человека в разрезе населенных пунктов различается. Данные о площади жилищного фонда в разрезе населенных пунктов представлены в таблице 6-2.</w:t>
      </w:r>
    </w:p>
    <w:p w:rsidR="006159D8" w:rsidRPr="006159D8" w:rsidRDefault="006159D8" w:rsidP="006159D8">
      <w:pPr>
        <w:spacing w:after="0" w:line="240" w:lineRule="auto"/>
        <w:ind w:firstLineChars="236" w:firstLine="661"/>
        <w:jc w:val="both"/>
        <w:rPr>
          <w:rFonts w:ascii="Times New Roman" w:hAnsi="Times New Roman" w:cs="Times New Roman"/>
          <w:sz w:val="28"/>
          <w:szCs w:val="28"/>
        </w:rPr>
      </w:pPr>
      <w:r w:rsidRPr="006159D8">
        <w:rPr>
          <w:rFonts w:ascii="Times New Roman" w:hAnsi="Times New Roman" w:cs="Times New Roman"/>
          <w:sz w:val="28"/>
          <w:szCs w:val="28"/>
        </w:rPr>
        <w:t>По степени износа на территории сельсовета преобладают строения с износом 61% и более (77,8% жилищного фонда).</w:t>
      </w:r>
    </w:p>
    <w:p w:rsidR="006159D8" w:rsidRPr="006159D8" w:rsidRDefault="006159D8" w:rsidP="006159D8">
      <w:pPr>
        <w:spacing w:after="0" w:line="240" w:lineRule="auto"/>
        <w:ind w:firstLineChars="236" w:firstLine="661"/>
        <w:jc w:val="both"/>
        <w:rPr>
          <w:rFonts w:ascii="Times New Roman" w:hAnsi="Times New Roman" w:cs="Times New Roman"/>
          <w:sz w:val="28"/>
          <w:szCs w:val="28"/>
        </w:rPr>
      </w:pPr>
      <w:r w:rsidRPr="006159D8">
        <w:rPr>
          <w:rFonts w:ascii="Times New Roman" w:hAnsi="Times New Roman" w:cs="Times New Roman"/>
          <w:sz w:val="28"/>
          <w:szCs w:val="28"/>
        </w:rPr>
        <w:t>На территории сельсовета имеется ветхий и аварийный жилищный фонд (2,7% жилищного фонда)</w:t>
      </w:r>
    </w:p>
    <w:p w:rsidR="00A85C90" w:rsidRDefault="006159D8" w:rsidP="00DF60D5">
      <w:pPr>
        <w:spacing w:after="0" w:line="240" w:lineRule="auto"/>
        <w:ind w:firstLineChars="236" w:firstLine="661"/>
        <w:jc w:val="both"/>
        <w:rPr>
          <w:rFonts w:ascii="Times New Roman" w:hAnsi="Times New Roman" w:cs="Times New Roman"/>
          <w:sz w:val="28"/>
          <w:szCs w:val="28"/>
        </w:rPr>
      </w:pPr>
      <w:r w:rsidRPr="006159D8">
        <w:rPr>
          <w:rFonts w:ascii="Times New Roman" w:hAnsi="Times New Roman" w:cs="Times New Roman"/>
          <w:sz w:val="28"/>
          <w:szCs w:val="28"/>
        </w:rPr>
        <w:t>Жилищный фонд характеризуется неудовлетворительной степенью благоустройства. Централизованным водоснабжением охвачено 17,2% жилищного фонда. Централизованное водоотведение, газоснабжение, теплоснабжение жилищного фонда не осуществляется.</w:t>
      </w:r>
    </w:p>
    <w:p w:rsidR="00DF60D5" w:rsidRDefault="00DF60D5" w:rsidP="00DF60D5">
      <w:pPr>
        <w:spacing w:after="0" w:line="240" w:lineRule="auto"/>
        <w:ind w:firstLineChars="236" w:firstLine="661"/>
        <w:jc w:val="both"/>
        <w:rPr>
          <w:rFonts w:ascii="Times New Roman" w:hAnsi="Times New Roman" w:cs="Times New Roman"/>
          <w:sz w:val="28"/>
          <w:szCs w:val="28"/>
        </w:rPr>
      </w:pPr>
    </w:p>
    <w:p w:rsidR="00DF60D5" w:rsidRPr="00DF60D5" w:rsidRDefault="00F94F69" w:rsidP="00DF60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C70D49">
        <w:rPr>
          <w:rFonts w:ascii="Times New Roman" w:hAnsi="Times New Roman" w:cs="Times New Roman"/>
          <w:sz w:val="28"/>
          <w:szCs w:val="28"/>
        </w:rPr>
        <w:t>2.7 –</w:t>
      </w:r>
      <w:r w:rsidR="00DF60D5" w:rsidRPr="00DF60D5">
        <w:rPr>
          <w:rFonts w:ascii="Times New Roman" w:hAnsi="Times New Roman" w:cs="Times New Roman"/>
          <w:sz w:val="28"/>
          <w:szCs w:val="28"/>
        </w:rPr>
        <w:t xml:space="preserve"> Прогноз жилищного строительства, обеспеченности жилищным фондом на территории </w:t>
      </w:r>
      <w:proofErr w:type="spellStart"/>
      <w:r w:rsidR="00DF60D5" w:rsidRPr="00DF60D5">
        <w:rPr>
          <w:rFonts w:ascii="Times New Roman" w:hAnsi="Times New Roman" w:cs="Times New Roman"/>
          <w:sz w:val="28"/>
          <w:szCs w:val="28"/>
        </w:rPr>
        <w:t>Карганского</w:t>
      </w:r>
      <w:proofErr w:type="spellEnd"/>
      <w:r w:rsidR="00DF60D5" w:rsidRPr="00DF60D5">
        <w:rPr>
          <w:rFonts w:ascii="Times New Roman" w:hAnsi="Times New Roman" w:cs="Times New Roman"/>
          <w:sz w:val="28"/>
          <w:szCs w:val="28"/>
        </w:rPr>
        <w:t xml:space="preserve"> сельсовета</w:t>
      </w:r>
    </w:p>
    <w:tbl>
      <w:tblPr>
        <w:tblW w:w="5000" w:type="pct"/>
        <w:tblCellMar>
          <w:left w:w="0" w:type="dxa"/>
          <w:right w:w="0" w:type="dxa"/>
        </w:tblCellMar>
        <w:tblLook w:val="04A0" w:firstRow="1" w:lastRow="0" w:firstColumn="1" w:lastColumn="0" w:noHBand="0" w:noVBand="1"/>
      </w:tblPr>
      <w:tblGrid>
        <w:gridCol w:w="4482"/>
        <w:gridCol w:w="1622"/>
        <w:gridCol w:w="1622"/>
        <w:gridCol w:w="1618"/>
      </w:tblGrid>
      <w:tr w:rsidR="00DF60D5" w:rsidRPr="00DF60D5" w:rsidTr="00400CF7">
        <w:trPr>
          <w:cantSplit/>
          <w:trHeight w:val="20"/>
        </w:trPr>
        <w:tc>
          <w:tcPr>
            <w:tcW w:w="2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b/>
                <w:sz w:val="24"/>
                <w:szCs w:val="28"/>
              </w:rPr>
            </w:pPr>
            <w:r w:rsidRPr="00DF60D5">
              <w:rPr>
                <w:rFonts w:ascii="Times New Roman" w:hAnsi="Times New Roman" w:cs="Times New Roman"/>
                <w:b/>
                <w:sz w:val="24"/>
                <w:szCs w:val="28"/>
              </w:rPr>
              <w:t>Показатель</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b/>
                <w:sz w:val="24"/>
                <w:szCs w:val="28"/>
              </w:rPr>
            </w:pPr>
            <w:r w:rsidRPr="00DF60D5">
              <w:rPr>
                <w:rFonts w:ascii="Times New Roman" w:hAnsi="Times New Roman" w:cs="Times New Roman"/>
                <w:b/>
                <w:bCs/>
                <w:sz w:val="24"/>
                <w:szCs w:val="28"/>
              </w:rPr>
              <w:t>2023 г.</w:t>
            </w:r>
          </w:p>
        </w:tc>
        <w:tc>
          <w:tcPr>
            <w:tcW w:w="868" w:type="pct"/>
            <w:tcBorders>
              <w:top w:val="single" w:sz="4" w:space="0" w:color="auto"/>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b/>
                <w:sz w:val="24"/>
                <w:szCs w:val="28"/>
              </w:rPr>
            </w:pPr>
            <w:r w:rsidRPr="00DF60D5">
              <w:rPr>
                <w:rFonts w:ascii="Times New Roman" w:hAnsi="Times New Roman" w:cs="Times New Roman"/>
                <w:b/>
                <w:bCs/>
                <w:sz w:val="24"/>
                <w:szCs w:val="28"/>
              </w:rPr>
              <w:t>I очередь (2028 г.)</w:t>
            </w:r>
          </w:p>
        </w:tc>
        <w:tc>
          <w:tcPr>
            <w:tcW w:w="866" w:type="pct"/>
            <w:tcBorders>
              <w:top w:val="single" w:sz="4" w:space="0" w:color="auto"/>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b/>
                <w:sz w:val="24"/>
                <w:szCs w:val="28"/>
              </w:rPr>
            </w:pPr>
            <w:r w:rsidRPr="00DF60D5">
              <w:rPr>
                <w:rFonts w:ascii="Times New Roman" w:hAnsi="Times New Roman" w:cs="Times New Roman"/>
                <w:b/>
                <w:bCs/>
                <w:sz w:val="24"/>
                <w:szCs w:val="28"/>
              </w:rPr>
              <w:t>Расчетный срок (2043 г.)</w:t>
            </w:r>
          </w:p>
        </w:tc>
      </w:tr>
      <w:tr w:rsidR="00DF60D5" w:rsidRPr="00DF60D5" w:rsidTr="00400CF7">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DF60D5" w:rsidRPr="00DF60D5" w:rsidRDefault="00DF60D5" w:rsidP="00DF60D5">
            <w:pPr>
              <w:spacing w:after="0" w:line="240" w:lineRule="auto"/>
              <w:jc w:val="both"/>
              <w:rPr>
                <w:rFonts w:ascii="Times New Roman" w:hAnsi="Times New Roman" w:cs="Times New Roman"/>
                <w:sz w:val="24"/>
                <w:szCs w:val="28"/>
              </w:rPr>
            </w:pPr>
            <w:r w:rsidRPr="00DF60D5">
              <w:rPr>
                <w:rFonts w:ascii="Times New Roman" w:hAnsi="Times New Roman" w:cs="Times New Roman"/>
                <w:sz w:val="24"/>
                <w:szCs w:val="28"/>
              </w:rPr>
              <w:t>Численность населения, чел</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263</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180</w:t>
            </w:r>
          </w:p>
        </w:tc>
        <w:tc>
          <w:tcPr>
            <w:tcW w:w="866"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102</w:t>
            </w:r>
          </w:p>
        </w:tc>
      </w:tr>
      <w:tr w:rsidR="00DF60D5" w:rsidRPr="00DF60D5" w:rsidTr="00400CF7">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DF60D5" w:rsidRPr="00DF60D5" w:rsidRDefault="00DF60D5" w:rsidP="00DF60D5">
            <w:pPr>
              <w:spacing w:after="0" w:line="240" w:lineRule="auto"/>
              <w:jc w:val="both"/>
              <w:rPr>
                <w:rFonts w:ascii="Times New Roman" w:hAnsi="Times New Roman" w:cs="Times New Roman"/>
                <w:sz w:val="24"/>
                <w:szCs w:val="28"/>
              </w:rPr>
            </w:pPr>
            <w:r w:rsidRPr="00DF60D5">
              <w:rPr>
                <w:rFonts w:ascii="Times New Roman" w:hAnsi="Times New Roman" w:cs="Times New Roman"/>
                <w:sz w:val="24"/>
                <w:szCs w:val="28"/>
              </w:rPr>
              <w:t>Площадь жилищного фонда, на начало периода, м</w:t>
            </w:r>
            <w:r w:rsidRPr="00DF60D5">
              <w:rPr>
                <w:rFonts w:ascii="Times New Roman" w:hAnsi="Times New Roman" w:cs="Times New Roman"/>
                <w:sz w:val="24"/>
                <w:szCs w:val="28"/>
                <w:vertAlign w:val="superscript"/>
              </w:rPr>
              <w:t>2</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17 400,0</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17 400,0</w:t>
            </w:r>
          </w:p>
        </w:tc>
        <w:tc>
          <w:tcPr>
            <w:tcW w:w="866"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17 400,0</w:t>
            </w:r>
          </w:p>
        </w:tc>
      </w:tr>
      <w:tr w:rsidR="00DF60D5" w:rsidRPr="00DF60D5" w:rsidTr="00400CF7">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DF60D5" w:rsidRPr="00DF60D5" w:rsidRDefault="00DF60D5" w:rsidP="00DF60D5">
            <w:pPr>
              <w:spacing w:after="0" w:line="240" w:lineRule="auto"/>
              <w:jc w:val="both"/>
              <w:rPr>
                <w:rFonts w:ascii="Times New Roman" w:hAnsi="Times New Roman" w:cs="Times New Roman"/>
                <w:sz w:val="24"/>
                <w:szCs w:val="28"/>
              </w:rPr>
            </w:pPr>
            <w:r w:rsidRPr="00DF60D5">
              <w:rPr>
                <w:rFonts w:ascii="Times New Roman" w:hAnsi="Times New Roman" w:cs="Times New Roman"/>
                <w:sz w:val="24"/>
                <w:szCs w:val="28"/>
              </w:rPr>
              <w:t>Существующий объем ветхого и аварийного жилищного фонда, м</w:t>
            </w:r>
            <w:r w:rsidRPr="00DF60D5">
              <w:rPr>
                <w:rFonts w:ascii="Times New Roman" w:hAnsi="Times New Roman" w:cs="Times New Roman"/>
                <w:sz w:val="24"/>
                <w:szCs w:val="28"/>
                <w:vertAlign w:val="superscript"/>
              </w:rPr>
              <w:t>2</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469,5</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w:t>
            </w:r>
          </w:p>
        </w:tc>
        <w:tc>
          <w:tcPr>
            <w:tcW w:w="866"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w:t>
            </w:r>
          </w:p>
        </w:tc>
      </w:tr>
      <w:tr w:rsidR="00DF60D5" w:rsidRPr="00DF60D5" w:rsidTr="00400CF7">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DF60D5" w:rsidRPr="00DF60D5" w:rsidRDefault="00DF60D5" w:rsidP="00DF60D5">
            <w:pPr>
              <w:spacing w:after="0" w:line="240" w:lineRule="auto"/>
              <w:jc w:val="both"/>
              <w:rPr>
                <w:rFonts w:ascii="Times New Roman" w:hAnsi="Times New Roman" w:cs="Times New Roman"/>
                <w:sz w:val="24"/>
                <w:szCs w:val="28"/>
              </w:rPr>
            </w:pPr>
            <w:r w:rsidRPr="00DF60D5">
              <w:rPr>
                <w:rFonts w:ascii="Times New Roman" w:hAnsi="Times New Roman" w:cs="Times New Roman"/>
                <w:sz w:val="24"/>
                <w:szCs w:val="28"/>
              </w:rPr>
              <w:t>Фактическая обеспеченность жильем, м</w:t>
            </w:r>
            <w:r w:rsidRPr="00DF60D5">
              <w:rPr>
                <w:rFonts w:ascii="Times New Roman" w:hAnsi="Times New Roman" w:cs="Times New Roman"/>
                <w:sz w:val="24"/>
                <w:szCs w:val="28"/>
                <w:vertAlign w:val="superscript"/>
              </w:rPr>
              <w:t>2</w:t>
            </w:r>
            <w:r w:rsidRPr="00DF60D5">
              <w:rPr>
                <w:rFonts w:ascii="Times New Roman" w:hAnsi="Times New Roman" w:cs="Times New Roman"/>
                <w:sz w:val="24"/>
                <w:szCs w:val="28"/>
              </w:rPr>
              <w:t>/чел</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66,2</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96,7</w:t>
            </w:r>
          </w:p>
        </w:tc>
        <w:tc>
          <w:tcPr>
            <w:tcW w:w="866"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170,6</w:t>
            </w:r>
          </w:p>
        </w:tc>
      </w:tr>
      <w:tr w:rsidR="00DF60D5" w:rsidRPr="00DF60D5" w:rsidTr="00400CF7">
        <w:trPr>
          <w:cantSplit/>
          <w:trHeight w:val="20"/>
        </w:trPr>
        <w:tc>
          <w:tcPr>
            <w:tcW w:w="2398" w:type="pct"/>
            <w:tcBorders>
              <w:top w:val="nil"/>
              <w:left w:val="single" w:sz="4" w:space="0" w:color="auto"/>
              <w:bottom w:val="single" w:sz="4" w:space="0" w:color="auto"/>
              <w:right w:val="single" w:sz="4" w:space="0" w:color="auto"/>
            </w:tcBorders>
            <w:shd w:val="clear" w:color="auto" w:fill="auto"/>
            <w:vAlign w:val="center"/>
            <w:hideMark/>
          </w:tcPr>
          <w:p w:rsidR="00DF60D5" w:rsidRPr="00DF60D5" w:rsidRDefault="00DF60D5" w:rsidP="00DF60D5">
            <w:pPr>
              <w:spacing w:after="0" w:line="240" w:lineRule="auto"/>
              <w:jc w:val="both"/>
              <w:rPr>
                <w:rFonts w:ascii="Times New Roman" w:hAnsi="Times New Roman" w:cs="Times New Roman"/>
                <w:sz w:val="24"/>
                <w:szCs w:val="28"/>
              </w:rPr>
            </w:pPr>
            <w:r w:rsidRPr="00DF60D5">
              <w:rPr>
                <w:rFonts w:ascii="Times New Roman" w:hAnsi="Times New Roman" w:cs="Times New Roman"/>
                <w:sz w:val="24"/>
                <w:szCs w:val="28"/>
              </w:rPr>
              <w:t>Среднегодовой ввод в эксплуатацию жилищного фонда в течение периода, м</w:t>
            </w:r>
            <w:r w:rsidRPr="00DF60D5">
              <w:rPr>
                <w:rFonts w:ascii="Times New Roman" w:hAnsi="Times New Roman" w:cs="Times New Roman"/>
                <w:sz w:val="24"/>
                <w:szCs w:val="28"/>
                <w:vertAlign w:val="superscript"/>
              </w:rPr>
              <w:t>2</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w:t>
            </w:r>
          </w:p>
        </w:tc>
        <w:tc>
          <w:tcPr>
            <w:tcW w:w="868"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93,9</w:t>
            </w:r>
          </w:p>
        </w:tc>
        <w:tc>
          <w:tcPr>
            <w:tcW w:w="866" w:type="pct"/>
            <w:tcBorders>
              <w:top w:val="nil"/>
              <w:left w:val="nil"/>
              <w:bottom w:val="single" w:sz="4" w:space="0" w:color="auto"/>
              <w:right w:val="single" w:sz="4" w:space="0" w:color="auto"/>
            </w:tcBorders>
            <w:shd w:val="clear" w:color="auto" w:fill="auto"/>
            <w:vAlign w:val="center"/>
            <w:hideMark/>
          </w:tcPr>
          <w:p w:rsidR="00DF60D5" w:rsidRPr="00DF60D5" w:rsidRDefault="00DF60D5" w:rsidP="00176C50">
            <w:pPr>
              <w:spacing w:after="0" w:line="240" w:lineRule="auto"/>
              <w:jc w:val="center"/>
              <w:rPr>
                <w:rFonts w:ascii="Times New Roman" w:hAnsi="Times New Roman" w:cs="Times New Roman"/>
                <w:sz w:val="24"/>
                <w:szCs w:val="28"/>
              </w:rPr>
            </w:pPr>
            <w:r w:rsidRPr="00DF60D5">
              <w:rPr>
                <w:rFonts w:ascii="Times New Roman" w:hAnsi="Times New Roman" w:cs="Times New Roman"/>
                <w:sz w:val="24"/>
                <w:szCs w:val="28"/>
              </w:rPr>
              <w:t>0,0</w:t>
            </w:r>
          </w:p>
        </w:tc>
      </w:tr>
    </w:tbl>
    <w:p w:rsidR="00803329" w:rsidRPr="00F66695" w:rsidRDefault="00803329" w:rsidP="00D43984">
      <w:pPr>
        <w:pStyle w:val="2"/>
      </w:pPr>
      <w:bookmarkStart w:id="13" w:name="_Toc206164361"/>
      <w:r w:rsidRPr="00F66695">
        <w:lastRenderedPageBreak/>
        <w:t>Оценка нормативно-правовой базы, необходимой для функционирования и развития социальной инфраструктуры поселения</w:t>
      </w:r>
      <w:bookmarkEnd w:id="13"/>
    </w:p>
    <w:p w:rsidR="00A110B2" w:rsidRPr="00107851"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C57E30" w:rsidRPr="00107851"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утверждены Схемой территориального планирования муниципального образования «</w:t>
      </w:r>
      <w:r w:rsidR="00107851">
        <w:rPr>
          <w:rFonts w:ascii="Times New Roman" w:hAnsi="Times New Roman" w:cs="Times New Roman"/>
          <w:sz w:val="28"/>
          <w:szCs w:val="26"/>
        </w:rPr>
        <w:t>Каргатский</w:t>
      </w:r>
      <w:r w:rsidRPr="00107851">
        <w:rPr>
          <w:rFonts w:ascii="Times New Roman" w:hAnsi="Times New Roman" w:cs="Times New Roman"/>
          <w:sz w:val="28"/>
          <w:szCs w:val="26"/>
        </w:rPr>
        <w:t xml:space="preserve"> район», генеральным планом </w:t>
      </w:r>
      <w:proofErr w:type="spellStart"/>
      <w:r w:rsidR="00E40A6A">
        <w:rPr>
          <w:rFonts w:ascii="Times New Roman" w:hAnsi="Times New Roman" w:cs="Times New Roman"/>
          <w:sz w:val="28"/>
          <w:szCs w:val="26"/>
        </w:rPr>
        <w:t>Карганского</w:t>
      </w:r>
      <w:proofErr w:type="spellEnd"/>
      <w:r w:rsidR="00585F0E">
        <w:rPr>
          <w:rFonts w:ascii="Times New Roman" w:hAnsi="Times New Roman" w:cs="Times New Roman"/>
          <w:sz w:val="28"/>
          <w:szCs w:val="26"/>
        </w:rPr>
        <w:t xml:space="preserve"> </w:t>
      </w:r>
      <w:r w:rsidR="00107851">
        <w:rPr>
          <w:rFonts w:ascii="Times New Roman" w:hAnsi="Times New Roman" w:cs="Times New Roman"/>
          <w:sz w:val="28"/>
          <w:szCs w:val="26"/>
        </w:rPr>
        <w:t>сельсовета</w:t>
      </w:r>
      <w:r w:rsidRPr="00107851">
        <w:rPr>
          <w:rFonts w:ascii="Times New Roman" w:hAnsi="Times New Roman" w:cs="Times New Roman"/>
          <w:sz w:val="28"/>
          <w:szCs w:val="26"/>
        </w:rPr>
        <w:t xml:space="preserve"> </w:t>
      </w:r>
      <w:r w:rsidR="00107851">
        <w:rPr>
          <w:rFonts w:ascii="Times New Roman" w:hAnsi="Times New Roman" w:cs="Times New Roman"/>
          <w:sz w:val="28"/>
          <w:szCs w:val="26"/>
        </w:rPr>
        <w:t>Каргатского района.</w:t>
      </w:r>
    </w:p>
    <w:p w:rsidR="00C57E30" w:rsidRPr="00585F0E" w:rsidRDefault="00C57E30" w:rsidP="00585F0E">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 xml:space="preserve">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w:t>
      </w:r>
      <w:r w:rsidRPr="00585F0E">
        <w:rPr>
          <w:rFonts w:ascii="Times New Roman" w:hAnsi="Times New Roman" w:cs="Times New Roman"/>
          <w:sz w:val="28"/>
          <w:szCs w:val="26"/>
        </w:rPr>
        <w:t>отношений.</w:t>
      </w:r>
      <w:r w:rsidR="00107851" w:rsidRPr="00585F0E">
        <w:rPr>
          <w:rFonts w:ascii="Times New Roman" w:hAnsi="Times New Roman" w:cs="Times New Roman"/>
          <w:sz w:val="28"/>
          <w:szCs w:val="26"/>
        </w:rPr>
        <w:t xml:space="preserve"> </w:t>
      </w:r>
    </w:p>
    <w:p w:rsidR="00A110B2" w:rsidRPr="00585F0E"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8B5C2F">
      <w:pPr>
        <w:spacing w:line="240" w:lineRule="auto"/>
        <w:jc w:val="both"/>
        <w:rPr>
          <w:rFonts w:ascii="Times New Roman" w:hAnsi="Times New Roman" w:cs="Times New Roman"/>
          <w:sz w:val="32"/>
          <w:szCs w:val="26"/>
        </w:rPr>
      </w:pPr>
    </w:p>
    <w:p w:rsidR="00A110B2" w:rsidRDefault="00A110B2" w:rsidP="00330331">
      <w:pPr>
        <w:pStyle w:val="1"/>
        <w:sectPr w:rsidR="00A110B2" w:rsidSect="006159D8">
          <w:pgSz w:w="11906" w:h="16838" w:code="9"/>
          <w:pgMar w:top="1134" w:right="851" w:bottom="1134" w:left="1701" w:header="709" w:footer="709" w:gutter="0"/>
          <w:cols w:space="708"/>
          <w:docGrid w:linePitch="360"/>
        </w:sectPr>
      </w:pPr>
    </w:p>
    <w:p w:rsidR="00330331" w:rsidRDefault="00330331" w:rsidP="00330331">
      <w:pPr>
        <w:pStyle w:val="1"/>
      </w:pPr>
      <w:bookmarkStart w:id="14" w:name="_Toc206164362"/>
      <w:r w:rsidRPr="00330331">
        <w:lastRenderedPageBreak/>
        <w:t xml:space="preserve">ПЕРЕЧЕНЬ МЕРОПРИЯТИЙ ПО ПРОЕКТИРОВАНИЮ, СТРОИТЕЛЬСТВУ, РЕКОНСТРУКЦИИ И КАПИТАЛЬНОГО РЕМОНТАОБЪЕКТОВ СОЦИАЛЬНОЙ ИНФРАСТРУКТУРЫ </w:t>
      </w:r>
      <w:r w:rsidR="00E40A6A">
        <w:t>КАРГАНСКОГО</w:t>
      </w:r>
      <w:r w:rsidRPr="00330331">
        <w:t xml:space="preserve"> СЕЛЬСОВЕТА КАРГАТСКОГО РАЙОНА НОВОСИБИРСКОЙ ОБЛАСТИ</w:t>
      </w:r>
      <w:bookmarkEnd w:id="14"/>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984"/>
        <w:gridCol w:w="1985"/>
        <w:gridCol w:w="2239"/>
        <w:gridCol w:w="1134"/>
        <w:gridCol w:w="2126"/>
      </w:tblGrid>
      <w:tr w:rsidR="00A110B2" w:rsidRPr="00F66695" w:rsidTr="008533B0">
        <w:trPr>
          <w:trHeight w:val="2138"/>
        </w:trPr>
        <w:tc>
          <w:tcPr>
            <w:tcW w:w="597" w:type="dxa"/>
          </w:tcPr>
          <w:p w:rsidR="00A110B2" w:rsidRPr="00F66695" w:rsidRDefault="00A110B2" w:rsidP="00415E1F">
            <w:pPr>
              <w:spacing w:after="0"/>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 п/п</w:t>
            </w:r>
          </w:p>
        </w:tc>
        <w:tc>
          <w:tcPr>
            <w:tcW w:w="1984"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Наименование мероприятий</w:t>
            </w:r>
          </w:p>
        </w:tc>
        <w:tc>
          <w:tcPr>
            <w:tcW w:w="1985"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Местоположение</w:t>
            </w:r>
          </w:p>
        </w:tc>
        <w:tc>
          <w:tcPr>
            <w:tcW w:w="2239"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Технико-экономические параметры</w:t>
            </w:r>
          </w:p>
        </w:tc>
        <w:tc>
          <w:tcPr>
            <w:tcW w:w="1134"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Сроки реализации</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Ответственный исполнитель</w:t>
            </w:r>
          </w:p>
        </w:tc>
      </w:tr>
      <w:tr w:rsidR="00A110B2" w:rsidRPr="00F66695" w:rsidTr="008533B0">
        <w:trPr>
          <w:trHeight w:val="1276"/>
        </w:trPr>
        <w:tc>
          <w:tcPr>
            <w:tcW w:w="597" w:type="dxa"/>
            <w:vAlign w:val="center"/>
          </w:tcPr>
          <w:p w:rsidR="00A110B2" w:rsidRPr="008533B0" w:rsidRDefault="00A110B2" w:rsidP="00415E1F">
            <w:pPr>
              <w:spacing w:line="720" w:lineRule="auto"/>
              <w:jc w:val="center"/>
              <w:rPr>
                <w:rFonts w:ascii="Times New Roman" w:hAnsi="Times New Roman" w:cs="Times New Roman"/>
                <w:sz w:val="28"/>
                <w:szCs w:val="28"/>
              </w:rPr>
            </w:pPr>
            <w:r w:rsidRPr="008533B0">
              <w:rPr>
                <w:rFonts w:ascii="Times New Roman" w:hAnsi="Times New Roman" w:cs="Times New Roman"/>
                <w:sz w:val="28"/>
                <w:szCs w:val="28"/>
              </w:rPr>
              <w:t>1</w:t>
            </w:r>
          </w:p>
        </w:tc>
        <w:tc>
          <w:tcPr>
            <w:tcW w:w="1984" w:type="dxa"/>
            <w:vAlign w:val="center"/>
          </w:tcPr>
          <w:p w:rsidR="00A110B2" w:rsidRPr="00043A17" w:rsidRDefault="00B440E7" w:rsidP="00043A17">
            <w:pPr>
              <w:jc w:val="center"/>
              <w:rPr>
                <w:rFonts w:ascii="Times New Roman" w:hAnsi="Times New Roman" w:cs="Times New Roman"/>
                <w:sz w:val="26"/>
                <w:szCs w:val="26"/>
              </w:rPr>
            </w:pPr>
            <w:r>
              <w:rPr>
                <w:sz w:val="26"/>
                <w:szCs w:val="26"/>
              </w:rPr>
              <w:t>Р</w:t>
            </w:r>
            <w:r>
              <w:rPr>
                <w:rFonts w:ascii="Times New Roman" w:hAnsi="Times New Roman" w:cs="Times New Roman"/>
                <w:sz w:val="26"/>
                <w:szCs w:val="26"/>
              </w:rPr>
              <w:t xml:space="preserve">емонт </w:t>
            </w:r>
            <w:r w:rsidRPr="00F66695">
              <w:rPr>
                <w:rFonts w:ascii="Times New Roman" w:hAnsi="Times New Roman" w:cs="Times New Roman"/>
                <w:sz w:val="26"/>
                <w:szCs w:val="26"/>
              </w:rPr>
              <w:t xml:space="preserve">объекта </w:t>
            </w:r>
            <w:r>
              <w:rPr>
                <w:rFonts w:ascii="Times New Roman" w:hAnsi="Times New Roman" w:cs="Times New Roman"/>
                <w:sz w:val="26"/>
                <w:szCs w:val="26"/>
              </w:rPr>
              <w:t>образования</w:t>
            </w:r>
          </w:p>
        </w:tc>
        <w:tc>
          <w:tcPr>
            <w:tcW w:w="1985" w:type="dxa"/>
            <w:vAlign w:val="center"/>
          </w:tcPr>
          <w:p w:rsidR="00A110B2" w:rsidRPr="008533B0" w:rsidRDefault="00B440E7" w:rsidP="00415E1F">
            <w:pPr>
              <w:jc w:val="center"/>
              <w:rPr>
                <w:rFonts w:ascii="Times New Roman" w:hAnsi="Times New Roman" w:cs="Times New Roman"/>
                <w:sz w:val="28"/>
                <w:szCs w:val="28"/>
              </w:rPr>
            </w:pPr>
            <w:r>
              <w:rPr>
                <w:rFonts w:ascii="Times New Roman" w:hAnsi="Times New Roman" w:cs="Times New Roman"/>
                <w:sz w:val="28"/>
                <w:szCs w:val="28"/>
              </w:rPr>
              <w:t>МКОУ</w:t>
            </w:r>
            <w:r w:rsidR="00A97034" w:rsidRPr="008533B0">
              <w:rPr>
                <w:rFonts w:ascii="Times New Roman" w:hAnsi="Times New Roman" w:cs="Times New Roman"/>
                <w:sz w:val="28"/>
                <w:szCs w:val="28"/>
              </w:rPr>
              <w:t xml:space="preserve"> «</w:t>
            </w:r>
            <w:proofErr w:type="spellStart"/>
            <w:r w:rsidR="00A97034" w:rsidRPr="008533B0">
              <w:rPr>
                <w:rFonts w:ascii="Times New Roman" w:hAnsi="Times New Roman" w:cs="Times New Roman"/>
                <w:sz w:val="28"/>
                <w:szCs w:val="28"/>
              </w:rPr>
              <w:t>Карганская</w:t>
            </w:r>
            <w:proofErr w:type="spellEnd"/>
            <w:r w:rsidR="00A97034" w:rsidRPr="008533B0">
              <w:rPr>
                <w:rFonts w:ascii="Times New Roman" w:hAnsi="Times New Roman" w:cs="Times New Roman"/>
                <w:sz w:val="28"/>
                <w:szCs w:val="28"/>
              </w:rPr>
              <w:t xml:space="preserve"> СШ»</w:t>
            </w:r>
            <w:r>
              <w:rPr>
                <w:rFonts w:ascii="Times New Roman" w:hAnsi="Times New Roman" w:cs="Times New Roman"/>
                <w:sz w:val="28"/>
                <w:szCs w:val="28"/>
              </w:rPr>
              <w:t xml:space="preserve"> </w:t>
            </w:r>
          </w:p>
        </w:tc>
        <w:tc>
          <w:tcPr>
            <w:tcW w:w="2239" w:type="dxa"/>
            <w:vAlign w:val="center"/>
          </w:tcPr>
          <w:p w:rsidR="00A110B2" w:rsidRPr="008533B0" w:rsidRDefault="00A110B2" w:rsidP="00415E1F">
            <w:pPr>
              <w:jc w:val="center"/>
              <w:rPr>
                <w:rFonts w:ascii="Times New Roman" w:hAnsi="Times New Roman" w:cs="Times New Roman"/>
                <w:sz w:val="28"/>
                <w:szCs w:val="28"/>
              </w:rPr>
            </w:pPr>
            <w:r w:rsidRPr="008533B0">
              <w:rPr>
                <w:rFonts w:ascii="Times New Roman" w:hAnsi="Times New Roman" w:cs="Times New Roman"/>
                <w:sz w:val="28"/>
                <w:szCs w:val="28"/>
              </w:rPr>
              <w:t>В соответствии с нормативными и техническими требованиями</w:t>
            </w:r>
          </w:p>
        </w:tc>
        <w:tc>
          <w:tcPr>
            <w:tcW w:w="1134" w:type="dxa"/>
            <w:vAlign w:val="center"/>
          </w:tcPr>
          <w:p w:rsidR="00A110B2" w:rsidRPr="008533B0" w:rsidRDefault="00A110B2" w:rsidP="00415E1F">
            <w:pPr>
              <w:spacing w:after="0"/>
              <w:jc w:val="center"/>
              <w:rPr>
                <w:rFonts w:ascii="Times New Roman" w:hAnsi="Times New Roman" w:cs="Times New Roman"/>
                <w:sz w:val="28"/>
                <w:szCs w:val="28"/>
              </w:rPr>
            </w:pPr>
            <w:r w:rsidRPr="008533B0">
              <w:rPr>
                <w:rFonts w:ascii="Times New Roman" w:hAnsi="Times New Roman" w:cs="Times New Roman"/>
                <w:sz w:val="28"/>
                <w:szCs w:val="28"/>
              </w:rPr>
              <w:t>2026</w:t>
            </w:r>
            <w:r w:rsidR="00FA298C">
              <w:rPr>
                <w:rFonts w:ascii="Times New Roman" w:hAnsi="Times New Roman" w:cs="Times New Roman"/>
                <w:sz w:val="28"/>
                <w:szCs w:val="28"/>
              </w:rPr>
              <w:t>, 2027</w:t>
            </w:r>
          </w:p>
        </w:tc>
        <w:tc>
          <w:tcPr>
            <w:tcW w:w="2126" w:type="dxa"/>
            <w:vAlign w:val="center"/>
          </w:tcPr>
          <w:p w:rsidR="00A110B2" w:rsidRPr="008533B0" w:rsidRDefault="00A110B2" w:rsidP="00A110B2">
            <w:pPr>
              <w:jc w:val="center"/>
              <w:rPr>
                <w:rFonts w:ascii="Times New Roman" w:hAnsi="Times New Roman" w:cs="Times New Roman"/>
                <w:sz w:val="28"/>
                <w:szCs w:val="28"/>
              </w:rPr>
            </w:pPr>
            <w:r w:rsidRPr="008533B0">
              <w:rPr>
                <w:rFonts w:ascii="Times New Roman" w:hAnsi="Times New Roman" w:cs="Times New Roman"/>
                <w:sz w:val="28"/>
                <w:szCs w:val="28"/>
              </w:rPr>
              <w:t>Администрация Каргатского района</w:t>
            </w:r>
          </w:p>
        </w:tc>
      </w:tr>
      <w:tr w:rsidR="0060502F" w:rsidRPr="00F66695" w:rsidTr="008533B0">
        <w:trPr>
          <w:trHeight w:val="1276"/>
        </w:trPr>
        <w:tc>
          <w:tcPr>
            <w:tcW w:w="597" w:type="dxa"/>
            <w:vAlign w:val="center"/>
          </w:tcPr>
          <w:p w:rsidR="0060502F" w:rsidRPr="008533B0" w:rsidRDefault="0060502F" w:rsidP="0060502F">
            <w:pPr>
              <w:spacing w:line="720" w:lineRule="auto"/>
              <w:jc w:val="center"/>
              <w:rPr>
                <w:rFonts w:ascii="Times New Roman" w:hAnsi="Times New Roman" w:cs="Times New Roman"/>
                <w:sz w:val="28"/>
                <w:szCs w:val="28"/>
              </w:rPr>
            </w:pPr>
            <w:r w:rsidRPr="008533B0">
              <w:rPr>
                <w:rFonts w:ascii="Times New Roman" w:hAnsi="Times New Roman" w:cs="Times New Roman"/>
                <w:sz w:val="28"/>
                <w:szCs w:val="28"/>
              </w:rPr>
              <w:t>2</w:t>
            </w:r>
          </w:p>
        </w:tc>
        <w:tc>
          <w:tcPr>
            <w:tcW w:w="1984" w:type="dxa"/>
            <w:vAlign w:val="center"/>
          </w:tcPr>
          <w:p w:rsidR="0060502F" w:rsidRPr="008533B0" w:rsidRDefault="00FA298C" w:rsidP="00A97034">
            <w:pPr>
              <w:pStyle w:val="Default"/>
              <w:spacing w:line="276" w:lineRule="auto"/>
              <w:jc w:val="center"/>
              <w:rPr>
                <w:sz w:val="28"/>
                <w:szCs w:val="28"/>
              </w:rPr>
            </w:pPr>
            <w:r>
              <w:rPr>
                <w:sz w:val="26"/>
                <w:szCs w:val="26"/>
              </w:rPr>
              <w:t>Р</w:t>
            </w:r>
            <w:r w:rsidR="00B440E7">
              <w:rPr>
                <w:sz w:val="26"/>
                <w:szCs w:val="26"/>
              </w:rPr>
              <w:t xml:space="preserve">емонт </w:t>
            </w:r>
            <w:r w:rsidR="00B440E7" w:rsidRPr="00F66695">
              <w:rPr>
                <w:sz w:val="26"/>
                <w:szCs w:val="26"/>
              </w:rPr>
              <w:t xml:space="preserve">объекта </w:t>
            </w:r>
            <w:r w:rsidR="00B440E7">
              <w:rPr>
                <w:sz w:val="26"/>
                <w:szCs w:val="26"/>
              </w:rPr>
              <w:t>культуры</w:t>
            </w:r>
          </w:p>
        </w:tc>
        <w:tc>
          <w:tcPr>
            <w:tcW w:w="1985" w:type="dxa"/>
            <w:vAlign w:val="center"/>
          </w:tcPr>
          <w:p w:rsidR="00A97034" w:rsidRPr="008533B0" w:rsidRDefault="00B440E7" w:rsidP="00A9703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МКОУ</w:t>
            </w:r>
            <w:r w:rsidRPr="008533B0">
              <w:rPr>
                <w:rFonts w:ascii="Times New Roman" w:hAnsi="Times New Roman" w:cs="Times New Roman"/>
                <w:sz w:val="28"/>
                <w:szCs w:val="28"/>
              </w:rPr>
              <w:t xml:space="preserve"> «</w:t>
            </w:r>
            <w:proofErr w:type="spellStart"/>
            <w:r w:rsidRPr="008533B0">
              <w:rPr>
                <w:rFonts w:ascii="Times New Roman" w:hAnsi="Times New Roman" w:cs="Times New Roman"/>
                <w:sz w:val="28"/>
                <w:szCs w:val="28"/>
              </w:rPr>
              <w:t>Карганская</w:t>
            </w:r>
            <w:proofErr w:type="spellEnd"/>
            <w:r w:rsidRPr="008533B0">
              <w:rPr>
                <w:rFonts w:ascii="Times New Roman" w:hAnsi="Times New Roman" w:cs="Times New Roman"/>
                <w:sz w:val="28"/>
                <w:szCs w:val="28"/>
              </w:rPr>
              <w:t xml:space="preserve"> СШ»</w:t>
            </w:r>
            <w:r>
              <w:rPr>
                <w:rFonts w:ascii="Times New Roman" w:hAnsi="Times New Roman" w:cs="Times New Roman"/>
                <w:sz w:val="28"/>
                <w:szCs w:val="28"/>
              </w:rPr>
              <w:t xml:space="preserve"> </w:t>
            </w:r>
          </w:p>
        </w:tc>
        <w:tc>
          <w:tcPr>
            <w:tcW w:w="2239" w:type="dxa"/>
            <w:vAlign w:val="center"/>
          </w:tcPr>
          <w:p w:rsidR="0060502F" w:rsidRPr="008533B0" w:rsidRDefault="0060502F" w:rsidP="0060502F">
            <w:pPr>
              <w:jc w:val="center"/>
              <w:rPr>
                <w:rFonts w:ascii="Times New Roman" w:hAnsi="Times New Roman" w:cs="Times New Roman"/>
                <w:sz w:val="28"/>
                <w:szCs w:val="28"/>
              </w:rPr>
            </w:pPr>
            <w:r w:rsidRPr="008533B0">
              <w:rPr>
                <w:rFonts w:ascii="Times New Roman" w:hAnsi="Times New Roman" w:cs="Times New Roman"/>
                <w:sz w:val="28"/>
                <w:szCs w:val="28"/>
              </w:rPr>
              <w:t>В соответствии с нормативными и техническими требованиями</w:t>
            </w:r>
          </w:p>
        </w:tc>
        <w:tc>
          <w:tcPr>
            <w:tcW w:w="1134" w:type="dxa"/>
            <w:vAlign w:val="center"/>
          </w:tcPr>
          <w:p w:rsidR="0060502F" w:rsidRPr="008533B0" w:rsidRDefault="0060502F" w:rsidP="00A97034">
            <w:pPr>
              <w:spacing w:after="0"/>
              <w:jc w:val="center"/>
              <w:rPr>
                <w:rFonts w:ascii="Times New Roman" w:hAnsi="Times New Roman" w:cs="Times New Roman"/>
                <w:sz w:val="28"/>
                <w:szCs w:val="28"/>
              </w:rPr>
            </w:pPr>
            <w:r w:rsidRPr="008533B0">
              <w:rPr>
                <w:rFonts w:ascii="Times New Roman" w:hAnsi="Times New Roman" w:cs="Times New Roman"/>
                <w:sz w:val="28"/>
                <w:szCs w:val="28"/>
              </w:rPr>
              <w:t>202</w:t>
            </w:r>
            <w:r w:rsidR="00FA298C">
              <w:rPr>
                <w:rFonts w:ascii="Times New Roman" w:hAnsi="Times New Roman" w:cs="Times New Roman"/>
                <w:sz w:val="28"/>
                <w:szCs w:val="28"/>
              </w:rPr>
              <w:t>7</w:t>
            </w:r>
            <w:r w:rsidR="00A97034" w:rsidRPr="008533B0">
              <w:rPr>
                <w:rFonts w:ascii="Times New Roman" w:hAnsi="Times New Roman" w:cs="Times New Roman"/>
                <w:sz w:val="28"/>
                <w:szCs w:val="28"/>
              </w:rPr>
              <w:t>,</w:t>
            </w:r>
          </w:p>
          <w:p w:rsidR="00A97034" w:rsidRPr="008533B0" w:rsidRDefault="00FA298C" w:rsidP="00A97034">
            <w:pPr>
              <w:spacing w:after="0"/>
              <w:jc w:val="center"/>
              <w:rPr>
                <w:rFonts w:ascii="Times New Roman" w:hAnsi="Times New Roman" w:cs="Times New Roman"/>
                <w:sz w:val="28"/>
                <w:szCs w:val="28"/>
              </w:rPr>
            </w:pPr>
            <w:r>
              <w:rPr>
                <w:rFonts w:ascii="Times New Roman" w:hAnsi="Times New Roman" w:cs="Times New Roman"/>
                <w:sz w:val="28"/>
                <w:szCs w:val="28"/>
              </w:rPr>
              <w:t>2028</w:t>
            </w:r>
            <w:r w:rsidR="00A97034" w:rsidRPr="008533B0">
              <w:rPr>
                <w:rFonts w:ascii="Times New Roman" w:hAnsi="Times New Roman" w:cs="Times New Roman"/>
                <w:sz w:val="28"/>
                <w:szCs w:val="28"/>
              </w:rPr>
              <w:t>,</w:t>
            </w:r>
          </w:p>
          <w:p w:rsidR="00A97034" w:rsidRDefault="00FA298C" w:rsidP="00A97034">
            <w:pPr>
              <w:spacing w:after="0"/>
              <w:jc w:val="center"/>
              <w:rPr>
                <w:rFonts w:ascii="Times New Roman" w:hAnsi="Times New Roman" w:cs="Times New Roman"/>
                <w:sz w:val="28"/>
                <w:szCs w:val="28"/>
              </w:rPr>
            </w:pPr>
            <w:r>
              <w:rPr>
                <w:rFonts w:ascii="Times New Roman" w:hAnsi="Times New Roman" w:cs="Times New Roman"/>
                <w:sz w:val="28"/>
                <w:szCs w:val="28"/>
              </w:rPr>
              <w:t>2029,</w:t>
            </w:r>
          </w:p>
          <w:p w:rsidR="00FA298C" w:rsidRPr="008533B0" w:rsidRDefault="00FA298C" w:rsidP="00A97034">
            <w:pPr>
              <w:spacing w:after="0"/>
              <w:jc w:val="center"/>
              <w:rPr>
                <w:rFonts w:ascii="Times New Roman" w:hAnsi="Times New Roman" w:cs="Times New Roman"/>
                <w:sz w:val="28"/>
                <w:szCs w:val="28"/>
              </w:rPr>
            </w:pPr>
            <w:r>
              <w:rPr>
                <w:rFonts w:ascii="Times New Roman" w:hAnsi="Times New Roman" w:cs="Times New Roman"/>
                <w:sz w:val="28"/>
                <w:szCs w:val="28"/>
              </w:rPr>
              <w:t>2030</w:t>
            </w:r>
          </w:p>
        </w:tc>
        <w:tc>
          <w:tcPr>
            <w:tcW w:w="2126" w:type="dxa"/>
            <w:vAlign w:val="center"/>
          </w:tcPr>
          <w:p w:rsidR="0060502F" w:rsidRPr="008533B0" w:rsidRDefault="0060502F" w:rsidP="0060502F">
            <w:pPr>
              <w:jc w:val="center"/>
              <w:rPr>
                <w:rFonts w:ascii="Times New Roman" w:hAnsi="Times New Roman" w:cs="Times New Roman"/>
                <w:sz w:val="28"/>
                <w:szCs w:val="28"/>
              </w:rPr>
            </w:pPr>
            <w:r w:rsidRPr="008533B0">
              <w:rPr>
                <w:rFonts w:ascii="Times New Roman" w:hAnsi="Times New Roman" w:cs="Times New Roman"/>
                <w:sz w:val="28"/>
                <w:szCs w:val="28"/>
              </w:rPr>
              <w:t>Администрация Каргатского района</w:t>
            </w:r>
          </w:p>
        </w:tc>
      </w:tr>
    </w:tbl>
    <w:p w:rsidR="00D43984" w:rsidRDefault="00D43984" w:rsidP="00D43984">
      <w:pPr>
        <w:pStyle w:val="1"/>
        <w:numPr>
          <w:ilvl w:val="0"/>
          <w:numId w:val="0"/>
        </w:numPr>
        <w:ind w:left="709"/>
        <w:jc w:val="left"/>
      </w:pPr>
    </w:p>
    <w:p w:rsidR="00330331" w:rsidRPr="00F66695" w:rsidRDefault="00330331" w:rsidP="00330331">
      <w:pPr>
        <w:pStyle w:val="1"/>
      </w:pPr>
      <w:bookmarkStart w:id="15" w:name="_Toc206164363"/>
      <w:r w:rsidRPr="00F66695">
        <w:t>ОЦЕНКА ОБЪЕМОВ И ИСТОЧНИКОВ ФИНАНСИРОВАНИЯ МЕРОПРИЯТИЙ П</w:t>
      </w:r>
      <w:r>
        <w:t>О ПРОЕКТИРОВАНИЮ, СТРОИТЕЛЬСТВУ,</w:t>
      </w:r>
      <w:r w:rsidRPr="00F66695">
        <w:t xml:space="preserve"> РЕКОНСТРУКЦИИ</w:t>
      </w:r>
      <w:r>
        <w:t xml:space="preserve"> И КАПИТАЛЬНОГО РЕМОНТА</w:t>
      </w:r>
      <w:r w:rsidRPr="00F66695">
        <w:t xml:space="preserve"> ОБЪЕКТОВ СОЦИАЛЬНОЙ ИНФРАСТРУКТУРЫ </w:t>
      </w:r>
      <w:r w:rsidR="00E40A6A">
        <w:t>КАРГАНСКОГО</w:t>
      </w:r>
      <w:r w:rsidRPr="00330331">
        <w:t xml:space="preserve"> СЕЛЬСОВЕТА КАРГАТСКОГО РАЙОНА НОВОСИБИРСКОЙ ОБЛАСТИ</w:t>
      </w:r>
      <w:bookmarkEnd w:id="15"/>
      <w:r w:rsidR="00A110B2">
        <w:t xml:space="preserve"> </w:t>
      </w:r>
    </w:p>
    <w:p w:rsidR="00330331" w:rsidRDefault="00330331" w:rsidP="00330331">
      <w:pPr>
        <w:pStyle w:val="1"/>
        <w:numPr>
          <w:ilvl w:val="0"/>
          <w:numId w:val="0"/>
        </w:numPr>
        <w:ind w:left="709"/>
        <w:jc w:val="left"/>
      </w:pPr>
    </w:p>
    <w:tbl>
      <w:tblPr>
        <w:tblStyle w:val="a7"/>
        <w:tblW w:w="10065" w:type="dxa"/>
        <w:tblInd w:w="-318" w:type="dxa"/>
        <w:tblLook w:val="04A0" w:firstRow="1" w:lastRow="0" w:firstColumn="1" w:lastColumn="0" w:noHBand="0" w:noVBand="1"/>
      </w:tblPr>
      <w:tblGrid>
        <w:gridCol w:w="567"/>
        <w:gridCol w:w="2088"/>
        <w:gridCol w:w="2112"/>
        <w:gridCol w:w="902"/>
        <w:gridCol w:w="855"/>
        <w:gridCol w:w="801"/>
        <w:gridCol w:w="824"/>
        <w:gridCol w:w="854"/>
        <w:gridCol w:w="1062"/>
      </w:tblGrid>
      <w:tr w:rsidR="00A110B2" w:rsidRPr="00F66695" w:rsidTr="00415E1F">
        <w:trPr>
          <w:trHeight w:val="368"/>
        </w:trPr>
        <w:tc>
          <w:tcPr>
            <w:tcW w:w="567"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 п/п</w:t>
            </w:r>
          </w:p>
        </w:tc>
        <w:tc>
          <w:tcPr>
            <w:tcW w:w="2088"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Наименование мероприятия</w:t>
            </w:r>
          </w:p>
        </w:tc>
        <w:tc>
          <w:tcPr>
            <w:tcW w:w="2112"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Источники финансирования</w:t>
            </w:r>
          </w:p>
        </w:tc>
        <w:tc>
          <w:tcPr>
            <w:tcW w:w="5298" w:type="dxa"/>
            <w:gridSpan w:val="6"/>
            <w:vAlign w:val="center"/>
          </w:tcPr>
          <w:p w:rsidR="00A110B2" w:rsidRPr="00F66695" w:rsidRDefault="00A110B2" w:rsidP="00415E1F">
            <w:pPr>
              <w:jc w:val="center"/>
              <w:rPr>
                <w:rFonts w:ascii="Times New Roman" w:hAnsi="Times New Roman" w:cs="Times New Roman"/>
                <w:sz w:val="26"/>
                <w:szCs w:val="26"/>
              </w:rPr>
            </w:pPr>
            <w:r>
              <w:rPr>
                <w:rFonts w:ascii="Times New Roman" w:hAnsi="Times New Roman" w:cs="Times New Roman"/>
                <w:sz w:val="26"/>
                <w:szCs w:val="26"/>
              </w:rPr>
              <w:t>Годы/</w:t>
            </w:r>
            <w:r w:rsidRPr="00F66695">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A110B2" w:rsidRPr="00F66695" w:rsidTr="00415E1F">
        <w:trPr>
          <w:trHeight w:val="196"/>
        </w:trPr>
        <w:tc>
          <w:tcPr>
            <w:tcW w:w="567" w:type="dxa"/>
            <w:vMerge/>
            <w:vAlign w:val="center"/>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Merge/>
            <w:vAlign w:val="center"/>
          </w:tcPr>
          <w:p w:rsidR="00A110B2" w:rsidRPr="00F66695" w:rsidRDefault="00A110B2" w:rsidP="00415E1F">
            <w:pPr>
              <w:jc w:val="center"/>
              <w:rPr>
                <w:rFonts w:ascii="Times New Roman" w:hAnsi="Times New Roman" w:cs="Times New Roman"/>
                <w:sz w:val="26"/>
                <w:szCs w:val="26"/>
              </w:rPr>
            </w:pPr>
          </w:p>
        </w:tc>
        <w:tc>
          <w:tcPr>
            <w:tcW w:w="902" w:type="dxa"/>
            <w:vAlign w:val="center"/>
          </w:tcPr>
          <w:p w:rsidR="00A110B2" w:rsidRPr="00F66695" w:rsidRDefault="008533B0" w:rsidP="00415E1F">
            <w:pPr>
              <w:jc w:val="center"/>
              <w:rPr>
                <w:rFonts w:ascii="Times New Roman" w:hAnsi="Times New Roman" w:cs="Times New Roman"/>
                <w:sz w:val="26"/>
                <w:szCs w:val="26"/>
              </w:rPr>
            </w:pPr>
            <w:r>
              <w:rPr>
                <w:rFonts w:ascii="Times New Roman" w:hAnsi="Times New Roman" w:cs="Times New Roman"/>
                <w:sz w:val="26"/>
                <w:szCs w:val="26"/>
              </w:rPr>
              <w:t>2026</w:t>
            </w:r>
          </w:p>
        </w:tc>
        <w:tc>
          <w:tcPr>
            <w:tcW w:w="855" w:type="dxa"/>
            <w:vAlign w:val="center"/>
          </w:tcPr>
          <w:p w:rsidR="00A110B2" w:rsidRPr="00F66695" w:rsidRDefault="008533B0" w:rsidP="00415E1F">
            <w:pPr>
              <w:jc w:val="center"/>
              <w:rPr>
                <w:rFonts w:ascii="Times New Roman" w:hAnsi="Times New Roman" w:cs="Times New Roman"/>
                <w:sz w:val="26"/>
                <w:szCs w:val="26"/>
              </w:rPr>
            </w:pPr>
            <w:r>
              <w:rPr>
                <w:rFonts w:ascii="Times New Roman" w:hAnsi="Times New Roman" w:cs="Times New Roman"/>
                <w:sz w:val="26"/>
                <w:szCs w:val="26"/>
              </w:rPr>
              <w:t>2027</w:t>
            </w:r>
          </w:p>
        </w:tc>
        <w:tc>
          <w:tcPr>
            <w:tcW w:w="801" w:type="dxa"/>
            <w:vAlign w:val="center"/>
          </w:tcPr>
          <w:p w:rsidR="00A110B2" w:rsidRPr="00F66695" w:rsidRDefault="008533B0" w:rsidP="00415E1F">
            <w:pPr>
              <w:jc w:val="center"/>
              <w:rPr>
                <w:rFonts w:ascii="Times New Roman" w:hAnsi="Times New Roman" w:cs="Times New Roman"/>
                <w:sz w:val="26"/>
                <w:szCs w:val="26"/>
              </w:rPr>
            </w:pPr>
            <w:r>
              <w:rPr>
                <w:rFonts w:ascii="Times New Roman" w:hAnsi="Times New Roman" w:cs="Times New Roman"/>
                <w:sz w:val="26"/>
                <w:szCs w:val="26"/>
              </w:rPr>
              <w:t>2028</w:t>
            </w:r>
          </w:p>
        </w:tc>
        <w:tc>
          <w:tcPr>
            <w:tcW w:w="824" w:type="dxa"/>
            <w:vAlign w:val="center"/>
          </w:tcPr>
          <w:p w:rsidR="00A110B2" w:rsidRPr="00F66695" w:rsidRDefault="008533B0" w:rsidP="00415E1F">
            <w:pPr>
              <w:jc w:val="center"/>
              <w:rPr>
                <w:rFonts w:ascii="Times New Roman" w:hAnsi="Times New Roman" w:cs="Times New Roman"/>
                <w:sz w:val="26"/>
                <w:szCs w:val="26"/>
              </w:rPr>
            </w:pPr>
            <w:r>
              <w:rPr>
                <w:rFonts w:ascii="Times New Roman" w:hAnsi="Times New Roman" w:cs="Times New Roman"/>
                <w:sz w:val="26"/>
                <w:szCs w:val="26"/>
              </w:rPr>
              <w:t>2029</w:t>
            </w:r>
          </w:p>
        </w:tc>
        <w:tc>
          <w:tcPr>
            <w:tcW w:w="854" w:type="dxa"/>
            <w:vAlign w:val="center"/>
          </w:tcPr>
          <w:p w:rsidR="00A110B2" w:rsidRPr="00F66695" w:rsidRDefault="008533B0" w:rsidP="00415E1F">
            <w:pPr>
              <w:jc w:val="center"/>
              <w:rPr>
                <w:rFonts w:ascii="Times New Roman" w:hAnsi="Times New Roman" w:cs="Times New Roman"/>
                <w:sz w:val="26"/>
                <w:szCs w:val="26"/>
              </w:rPr>
            </w:pPr>
            <w:r>
              <w:rPr>
                <w:rFonts w:ascii="Times New Roman" w:hAnsi="Times New Roman" w:cs="Times New Roman"/>
                <w:sz w:val="26"/>
                <w:szCs w:val="26"/>
              </w:rPr>
              <w:t>2030</w:t>
            </w:r>
          </w:p>
        </w:tc>
        <w:tc>
          <w:tcPr>
            <w:tcW w:w="1062" w:type="dxa"/>
            <w:vAlign w:val="center"/>
          </w:tcPr>
          <w:p w:rsidR="00A110B2" w:rsidRPr="00F66695" w:rsidRDefault="00B844FB" w:rsidP="00415E1F">
            <w:pPr>
              <w:jc w:val="center"/>
              <w:rPr>
                <w:rFonts w:ascii="Times New Roman" w:hAnsi="Times New Roman" w:cs="Times New Roman"/>
                <w:sz w:val="26"/>
                <w:szCs w:val="26"/>
              </w:rPr>
            </w:pPr>
            <w:r>
              <w:rPr>
                <w:rFonts w:ascii="Times New Roman" w:hAnsi="Times New Roman" w:cs="Times New Roman"/>
                <w:sz w:val="26"/>
                <w:szCs w:val="26"/>
              </w:rPr>
              <w:t>2031-2033</w:t>
            </w:r>
          </w:p>
        </w:tc>
      </w:tr>
      <w:tr w:rsidR="00B440E7" w:rsidRPr="00F66695" w:rsidTr="00415E1F">
        <w:trPr>
          <w:trHeight w:val="429"/>
        </w:trPr>
        <w:tc>
          <w:tcPr>
            <w:tcW w:w="567" w:type="dxa"/>
            <w:vMerge w:val="restart"/>
            <w:vAlign w:val="center"/>
          </w:tcPr>
          <w:p w:rsidR="00B440E7" w:rsidRPr="00F66695" w:rsidRDefault="00B440E7" w:rsidP="00B440E7">
            <w:pPr>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2088" w:type="dxa"/>
            <w:vMerge w:val="restart"/>
            <w:vAlign w:val="center"/>
          </w:tcPr>
          <w:p w:rsidR="00B440E7" w:rsidRPr="00043A17" w:rsidRDefault="00B440E7" w:rsidP="00B440E7">
            <w:pPr>
              <w:jc w:val="center"/>
              <w:rPr>
                <w:rFonts w:ascii="Times New Roman" w:hAnsi="Times New Roman" w:cs="Times New Roman"/>
                <w:sz w:val="26"/>
                <w:szCs w:val="26"/>
              </w:rPr>
            </w:pPr>
            <w:r>
              <w:rPr>
                <w:rFonts w:ascii="Times New Roman" w:hAnsi="Times New Roman" w:cs="Times New Roman"/>
                <w:sz w:val="26"/>
                <w:szCs w:val="26"/>
              </w:rPr>
              <w:t xml:space="preserve">Ремонт </w:t>
            </w:r>
            <w:r w:rsidRPr="00F66695">
              <w:rPr>
                <w:rFonts w:ascii="Times New Roman" w:hAnsi="Times New Roman" w:cs="Times New Roman"/>
                <w:sz w:val="26"/>
                <w:szCs w:val="26"/>
              </w:rPr>
              <w:t xml:space="preserve">объекта </w:t>
            </w:r>
            <w:r>
              <w:rPr>
                <w:rFonts w:ascii="Times New Roman" w:hAnsi="Times New Roman" w:cs="Times New Roman"/>
                <w:sz w:val="26"/>
                <w:szCs w:val="26"/>
              </w:rPr>
              <w:t>образования</w:t>
            </w:r>
          </w:p>
          <w:p w:rsidR="00B440E7" w:rsidRPr="00043A17" w:rsidRDefault="00B440E7" w:rsidP="00B440E7">
            <w:pPr>
              <w:jc w:val="center"/>
              <w:rPr>
                <w:rFonts w:ascii="Times New Roman" w:hAnsi="Times New Roman" w:cs="Times New Roman"/>
                <w:sz w:val="26"/>
                <w:szCs w:val="26"/>
              </w:rPr>
            </w:pPr>
          </w:p>
        </w:tc>
        <w:tc>
          <w:tcPr>
            <w:tcW w:w="2112" w:type="dxa"/>
            <w:vAlign w:val="center"/>
          </w:tcPr>
          <w:p w:rsidR="00B440E7" w:rsidRPr="00F66695" w:rsidRDefault="00B440E7" w:rsidP="00B440E7">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r>
      <w:tr w:rsidR="007F2C65" w:rsidRPr="00F66695" w:rsidTr="00415E1F">
        <w:trPr>
          <w:trHeight w:val="429"/>
        </w:trPr>
        <w:tc>
          <w:tcPr>
            <w:tcW w:w="567" w:type="dxa"/>
            <w:vMerge/>
          </w:tcPr>
          <w:p w:rsidR="007F2C65" w:rsidRPr="00F66695" w:rsidRDefault="007F2C65" w:rsidP="007F2C65">
            <w:pPr>
              <w:jc w:val="center"/>
              <w:rPr>
                <w:rFonts w:ascii="Times New Roman" w:hAnsi="Times New Roman" w:cs="Times New Roman"/>
                <w:sz w:val="26"/>
                <w:szCs w:val="26"/>
              </w:rPr>
            </w:pPr>
          </w:p>
        </w:tc>
        <w:tc>
          <w:tcPr>
            <w:tcW w:w="2088" w:type="dxa"/>
            <w:vMerge/>
            <w:vAlign w:val="center"/>
          </w:tcPr>
          <w:p w:rsidR="007F2C65" w:rsidRPr="00F66695" w:rsidRDefault="007F2C65" w:rsidP="007F2C65">
            <w:pPr>
              <w:jc w:val="center"/>
              <w:rPr>
                <w:rFonts w:ascii="Times New Roman" w:hAnsi="Times New Roman" w:cs="Times New Roman"/>
                <w:sz w:val="26"/>
                <w:szCs w:val="26"/>
              </w:rPr>
            </w:pPr>
          </w:p>
        </w:tc>
        <w:tc>
          <w:tcPr>
            <w:tcW w:w="2112" w:type="dxa"/>
            <w:vAlign w:val="center"/>
          </w:tcPr>
          <w:p w:rsidR="007F2C65" w:rsidRPr="00F66695" w:rsidRDefault="007F2C65" w:rsidP="007F2C65">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r>
      <w:tr w:rsidR="00B440E7" w:rsidRPr="00F66695" w:rsidTr="00415E1F">
        <w:trPr>
          <w:trHeight w:val="429"/>
        </w:trPr>
        <w:tc>
          <w:tcPr>
            <w:tcW w:w="567" w:type="dxa"/>
            <w:vMerge/>
          </w:tcPr>
          <w:p w:rsidR="00B440E7" w:rsidRPr="00F66695" w:rsidRDefault="00B440E7" w:rsidP="00B440E7">
            <w:pPr>
              <w:jc w:val="center"/>
              <w:rPr>
                <w:rFonts w:ascii="Times New Roman" w:hAnsi="Times New Roman" w:cs="Times New Roman"/>
                <w:sz w:val="26"/>
                <w:szCs w:val="26"/>
              </w:rPr>
            </w:pPr>
          </w:p>
        </w:tc>
        <w:tc>
          <w:tcPr>
            <w:tcW w:w="2088" w:type="dxa"/>
            <w:vMerge/>
            <w:vAlign w:val="center"/>
          </w:tcPr>
          <w:p w:rsidR="00B440E7" w:rsidRPr="00F66695" w:rsidRDefault="00B440E7" w:rsidP="00B440E7">
            <w:pPr>
              <w:jc w:val="center"/>
              <w:rPr>
                <w:rFonts w:ascii="Times New Roman" w:hAnsi="Times New Roman" w:cs="Times New Roman"/>
                <w:sz w:val="26"/>
                <w:szCs w:val="26"/>
              </w:rPr>
            </w:pPr>
          </w:p>
        </w:tc>
        <w:tc>
          <w:tcPr>
            <w:tcW w:w="2112" w:type="dxa"/>
            <w:vAlign w:val="center"/>
          </w:tcPr>
          <w:p w:rsidR="00B440E7" w:rsidRPr="00F66695" w:rsidRDefault="00B440E7" w:rsidP="00B440E7">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B440E7" w:rsidRPr="00F66695" w:rsidRDefault="00B440E7" w:rsidP="00B440E7">
            <w:pPr>
              <w:jc w:val="center"/>
              <w:rPr>
                <w:rFonts w:ascii="Times New Roman" w:hAnsi="Times New Roman" w:cs="Times New Roman"/>
                <w:sz w:val="26"/>
                <w:szCs w:val="26"/>
              </w:rPr>
            </w:pPr>
            <w:r>
              <w:rPr>
                <w:rFonts w:ascii="Times New Roman" w:hAnsi="Times New Roman" w:cs="Times New Roman"/>
                <w:sz w:val="26"/>
                <w:szCs w:val="26"/>
              </w:rPr>
              <w:t>200</w:t>
            </w:r>
          </w:p>
        </w:tc>
        <w:tc>
          <w:tcPr>
            <w:tcW w:w="855" w:type="dxa"/>
            <w:vAlign w:val="center"/>
          </w:tcPr>
          <w:p w:rsidR="00B440E7" w:rsidRPr="00F66695" w:rsidRDefault="00B440E7" w:rsidP="00B440E7">
            <w:pPr>
              <w:jc w:val="center"/>
              <w:rPr>
                <w:rFonts w:ascii="Times New Roman" w:hAnsi="Times New Roman" w:cs="Times New Roman"/>
                <w:sz w:val="26"/>
                <w:szCs w:val="26"/>
              </w:rPr>
            </w:pPr>
            <w:r>
              <w:rPr>
                <w:rFonts w:ascii="Times New Roman" w:hAnsi="Times New Roman" w:cs="Times New Roman"/>
                <w:sz w:val="26"/>
                <w:szCs w:val="26"/>
              </w:rPr>
              <w:t>2500</w:t>
            </w:r>
          </w:p>
        </w:tc>
        <w:tc>
          <w:tcPr>
            <w:tcW w:w="801"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B440E7" w:rsidRPr="00F66695"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r>
      <w:tr w:rsidR="007F2C65" w:rsidRPr="00F66695" w:rsidTr="00415E1F">
        <w:trPr>
          <w:trHeight w:val="429"/>
        </w:trPr>
        <w:tc>
          <w:tcPr>
            <w:tcW w:w="567" w:type="dxa"/>
            <w:vMerge/>
          </w:tcPr>
          <w:p w:rsidR="007F2C65" w:rsidRPr="00F66695" w:rsidRDefault="007F2C65" w:rsidP="007F2C65">
            <w:pPr>
              <w:jc w:val="center"/>
              <w:rPr>
                <w:rFonts w:ascii="Times New Roman" w:hAnsi="Times New Roman" w:cs="Times New Roman"/>
                <w:sz w:val="26"/>
                <w:szCs w:val="26"/>
              </w:rPr>
            </w:pPr>
          </w:p>
        </w:tc>
        <w:tc>
          <w:tcPr>
            <w:tcW w:w="2088" w:type="dxa"/>
            <w:vMerge/>
            <w:vAlign w:val="center"/>
          </w:tcPr>
          <w:p w:rsidR="007F2C65" w:rsidRPr="00F66695" w:rsidRDefault="007F2C65" w:rsidP="007F2C65">
            <w:pPr>
              <w:jc w:val="center"/>
              <w:rPr>
                <w:rFonts w:ascii="Times New Roman" w:hAnsi="Times New Roman" w:cs="Times New Roman"/>
                <w:sz w:val="26"/>
                <w:szCs w:val="26"/>
              </w:rPr>
            </w:pPr>
          </w:p>
        </w:tc>
        <w:tc>
          <w:tcPr>
            <w:tcW w:w="2112" w:type="dxa"/>
            <w:vAlign w:val="center"/>
          </w:tcPr>
          <w:p w:rsidR="007F2C65" w:rsidRPr="00F66695" w:rsidRDefault="007F2C65" w:rsidP="007F2C65">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r>
      <w:tr w:rsidR="007F2C65" w:rsidRPr="00F66695" w:rsidTr="00415E1F">
        <w:trPr>
          <w:trHeight w:val="429"/>
        </w:trPr>
        <w:tc>
          <w:tcPr>
            <w:tcW w:w="567" w:type="dxa"/>
            <w:vMerge/>
          </w:tcPr>
          <w:p w:rsidR="007F2C65" w:rsidRPr="00F66695" w:rsidRDefault="007F2C65" w:rsidP="007F2C65">
            <w:pPr>
              <w:jc w:val="center"/>
              <w:rPr>
                <w:rFonts w:ascii="Times New Roman" w:hAnsi="Times New Roman" w:cs="Times New Roman"/>
                <w:sz w:val="26"/>
                <w:szCs w:val="26"/>
              </w:rPr>
            </w:pPr>
          </w:p>
        </w:tc>
        <w:tc>
          <w:tcPr>
            <w:tcW w:w="2088" w:type="dxa"/>
            <w:vMerge/>
            <w:vAlign w:val="center"/>
          </w:tcPr>
          <w:p w:rsidR="007F2C65" w:rsidRPr="00F66695" w:rsidRDefault="007F2C65" w:rsidP="007F2C65">
            <w:pPr>
              <w:jc w:val="center"/>
              <w:rPr>
                <w:rFonts w:ascii="Times New Roman" w:hAnsi="Times New Roman" w:cs="Times New Roman"/>
                <w:sz w:val="26"/>
                <w:szCs w:val="26"/>
              </w:rPr>
            </w:pPr>
          </w:p>
        </w:tc>
        <w:tc>
          <w:tcPr>
            <w:tcW w:w="2112" w:type="dxa"/>
            <w:vAlign w:val="center"/>
          </w:tcPr>
          <w:p w:rsidR="007F2C65" w:rsidRPr="00F66695" w:rsidRDefault="007F2C65" w:rsidP="007F2C65">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r>
      <w:tr w:rsidR="007F2C65" w:rsidRPr="00F66695" w:rsidTr="00415E1F">
        <w:trPr>
          <w:trHeight w:val="429"/>
        </w:trPr>
        <w:tc>
          <w:tcPr>
            <w:tcW w:w="567" w:type="dxa"/>
            <w:vMerge w:val="restart"/>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2</w:t>
            </w:r>
          </w:p>
        </w:tc>
        <w:tc>
          <w:tcPr>
            <w:tcW w:w="2088" w:type="dxa"/>
            <w:vMerge w:val="restart"/>
            <w:vAlign w:val="center"/>
          </w:tcPr>
          <w:p w:rsidR="007F2C65" w:rsidRPr="00B440E7" w:rsidRDefault="007F2C65" w:rsidP="007F2C65">
            <w:pPr>
              <w:jc w:val="center"/>
              <w:rPr>
                <w:rFonts w:ascii="Times New Roman" w:hAnsi="Times New Roman" w:cs="Times New Roman"/>
                <w:sz w:val="28"/>
                <w:szCs w:val="28"/>
              </w:rPr>
            </w:pPr>
            <w:r>
              <w:rPr>
                <w:sz w:val="26"/>
                <w:szCs w:val="26"/>
              </w:rPr>
              <w:t>Р</w:t>
            </w:r>
            <w:r>
              <w:rPr>
                <w:rFonts w:ascii="Times New Roman" w:hAnsi="Times New Roman" w:cs="Times New Roman"/>
                <w:sz w:val="26"/>
                <w:szCs w:val="26"/>
              </w:rPr>
              <w:t xml:space="preserve">емонт </w:t>
            </w:r>
            <w:r w:rsidRPr="00F66695">
              <w:rPr>
                <w:rFonts w:ascii="Times New Roman" w:hAnsi="Times New Roman" w:cs="Times New Roman"/>
                <w:sz w:val="26"/>
                <w:szCs w:val="26"/>
              </w:rPr>
              <w:t xml:space="preserve">объекта </w:t>
            </w:r>
            <w:r>
              <w:rPr>
                <w:rFonts w:ascii="Times New Roman" w:hAnsi="Times New Roman" w:cs="Times New Roman"/>
                <w:sz w:val="26"/>
                <w:szCs w:val="26"/>
              </w:rPr>
              <w:t>культуры</w:t>
            </w:r>
          </w:p>
        </w:tc>
        <w:tc>
          <w:tcPr>
            <w:tcW w:w="2112" w:type="dxa"/>
            <w:vAlign w:val="center"/>
          </w:tcPr>
          <w:p w:rsidR="007F2C65" w:rsidRPr="00F66695" w:rsidRDefault="007F2C65" w:rsidP="007F2C65">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r>
      <w:tr w:rsidR="00B440E7" w:rsidRPr="00F66695" w:rsidTr="00415E1F">
        <w:trPr>
          <w:trHeight w:val="429"/>
        </w:trPr>
        <w:tc>
          <w:tcPr>
            <w:tcW w:w="567" w:type="dxa"/>
            <w:vMerge/>
          </w:tcPr>
          <w:p w:rsidR="00B440E7" w:rsidRPr="00F66695" w:rsidRDefault="00B440E7" w:rsidP="00B440E7">
            <w:pPr>
              <w:jc w:val="center"/>
              <w:rPr>
                <w:rFonts w:ascii="Times New Roman" w:hAnsi="Times New Roman" w:cs="Times New Roman"/>
                <w:sz w:val="26"/>
                <w:szCs w:val="26"/>
              </w:rPr>
            </w:pPr>
          </w:p>
        </w:tc>
        <w:tc>
          <w:tcPr>
            <w:tcW w:w="2088" w:type="dxa"/>
            <w:vMerge/>
            <w:vAlign w:val="center"/>
          </w:tcPr>
          <w:p w:rsidR="00B440E7" w:rsidRPr="00F66695" w:rsidRDefault="00B440E7" w:rsidP="00B440E7">
            <w:pPr>
              <w:jc w:val="center"/>
              <w:rPr>
                <w:rFonts w:ascii="Times New Roman" w:hAnsi="Times New Roman" w:cs="Times New Roman"/>
                <w:sz w:val="26"/>
                <w:szCs w:val="26"/>
              </w:rPr>
            </w:pPr>
          </w:p>
        </w:tc>
        <w:tc>
          <w:tcPr>
            <w:tcW w:w="2112" w:type="dxa"/>
            <w:vAlign w:val="center"/>
          </w:tcPr>
          <w:p w:rsidR="00B440E7" w:rsidRPr="00F66695" w:rsidRDefault="00B440E7" w:rsidP="00B440E7">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3000</w:t>
            </w:r>
          </w:p>
        </w:tc>
        <w:tc>
          <w:tcPr>
            <w:tcW w:w="801"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r>
      <w:tr w:rsidR="00B440E7" w:rsidRPr="00F66695" w:rsidTr="00415E1F">
        <w:trPr>
          <w:trHeight w:val="429"/>
        </w:trPr>
        <w:tc>
          <w:tcPr>
            <w:tcW w:w="567" w:type="dxa"/>
            <w:vMerge/>
          </w:tcPr>
          <w:p w:rsidR="00B440E7" w:rsidRPr="00F66695" w:rsidRDefault="00B440E7" w:rsidP="00B440E7">
            <w:pPr>
              <w:jc w:val="center"/>
              <w:rPr>
                <w:rFonts w:ascii="Times New Roman" w:hAnsi="Times New Roman" w:cs="Times New Roman"/>
                <w:sz w:val="26"/>
                <w:szCs w:val="26"/>
              </w:rPr>
            </w:pPr>
          </w:p>
        </w:tc>
        <w:tc>
          <w:tcPr>
            <w:tcW w:w="2088" w:type="dxa"/>
            <w:vMerge/>
            <w:vAlign w:val="center"/>
          </w:tcPr>
          <w:p w:rsidR="00B440E7" w:rsidRPr="00F66695" w:rsidRDefault="00B440E7" w:rsidP="00B440E7">
            <w:pPr>
              <w:jc w:val="center"/>
              <w:rPr>
                <w:rFonts w:ascii="Times New Roman" w:hAnsi="Times New Roman" w:cs="Times New Roman"/>
                <w:sz w:val="26"/>
                <w:szCs w:val="26"/>
              </w:rPr>
            </w:pPr>
          </w:p>
        </w:tc>
        <w:tc>
          <w:tcPr>
            <w:tcW w:w="2112" w:type="dxa"/>
            <w:vAlign w:val="center"/>
          </w:tcPr>
          <w:p w:rsidR="00B440E7" w:rsidRPr="00F66695" w:rsidRDefault="00B440E7" w:rsidP="00B440E7">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500</w:t>
            </w:r>
          </w:p>
        </w:tc>
        <w:tc>
          <w:tcPr>
            <w:tcW w:w="801" w:type="dxa"/>
            <w:vAlign w:val="center"/>
          </w:tcPr>
          <w:p w:rsidR="00B440E7" w:rsidRDefault="007F2C65" w:rsidP="00B440E7">
            <w:pPr>
              <w:rPr>
                <w:rFonts w:ascii="Times New Roman" w:hAnsi="Times New Roman" w:cs="Times New Roman"/>
                <w:sz w:val="26"/>
                <w:szCs w:val="26"/>
              </w:rPr>
            </w:pPr>
            <w:r>
              <w:rPr>
                <w:rFonts w:ascii="Times New Roman" w:hAnsi="Times New Roman" w:cs="Times New Roman"/>
                <w:sz w:val="26"/>
                <w:szCs w:val="26"/>
              </w:rPr>
              <w:t>1000</w:t>
            </w:r>
          </w:p>
        </w:tc>
        <w:tc>
          <w:tcPr>
            <w:tcW w:w="824"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1000</w:t>
            </w:r>
          </w:p>
        </w:tc>
        <w:tc>
          <w:tcPr>
            <w:tcW w:w="854"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3000</w:t>
            </w:r>
          </w:p>
        </w:tc>
        <w:tc>
          <w:tcPr>
            <w:tcW w:w="1062" w:type="dxa"/>
            <w:vAlign w:val="center"/>
          </w:tcPr>
          <w:p w:rsidR="00B440E7" w:rsidRDefault="007F2C65" w:rsidP="00B440E7">
            <w:pPr>
              <w:jc w:val="center"/>
              <w:rPr>
                <w:rFonts w:ascii="Times New Roman" w:hAnsi="Times New Roman" w:cs="Times New Roman"/>
                <w:sz w:val="26"/>
                <w:szCs w:val="26"/>
              </w:rPr>
            </w:pPr>
            <w:r>
              <w:rPr>
                <w:rFonts w:ascii="Times New Roman" w:hAnsi="Times New Roman" w:cs="Times New Roman"/>
                <w:sz w:val="26"/>
                <w:szCs w:val="26"/>
              </w:rPr>
              <w:t>0</w:t>
            </w:r>
          </w:p>
        </w:tc>
      </w:tr>
      <w:tr w:rsidR="007F2C65" w:rsidRPr="00F66695" w:rsidTr="00415E1F">
        <w:trPr>
          <w:trHeight w:val="429"/>
        </w:trPr>
        <w:tc>
          <w:tcPr>
            <w:tcW w:w="567" w:type="dxa"/>
            <w:vMerge/>
          </w:tcPr>
          <w:p w:rsidR="007F2C65" w:rsidRPr="00F66695" w:rsidRDefault="007F2C65" w:rsidP="007F2C65">
            <w:pPr>
              <w:jc w:val="center"/>
              <w:rPr>
                <w:rFonts w:ascii="Times New Roman" w:hAnsi="Times New Roman" w:cs="Times New Roman"/>
                <w:sz w:val="26"/>
                <w:szCs w:val="26"/>
              </w:rPr>
            </w:pPr>
          </w:p>
        </w:tc>
        <w:tc>
          <w:tcPr>
            <w:tcW w:w="2088" w:type="dxa"/>
            <w:vMerge/>
            <w:vAlign w:val="center"/>
          </w:tcPr>
          <w:p w:rsidR="007F2C65" w:rsidRPr="00F66695" w:rsidRDefault="007F2C65" w:rsidP="007F2C65">
            <w:pPr>
              <w:jc w:val="center"/>
              <w:rPr>
                <w:rFonts w:ascii="Times New Roman" w:hAnsi="Times New Roman" w:cs="Times New Roman"/>
                <w:sz w:val="26"/>
                <w:szCs w:val="26"/>
              </w:rPr>
            </w:pPr>
          </w:p>
        </w:tc>
        <w:tc>
          <w:tcPr>
            <w:tcW w:w="2112" w:type="dxa"/>
            <w:vAlign w:val="center"/>
          </w:tcPr>
          <w:p w:rsidR="007F2C65" w:rsidRPr="00F66695" w:rsidRDefault="007F2C65" w:rsidP="007F2C65">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r>
      <w:tr w:rsidR="007F2C65" w:rsidRPr="00F66695" w:rsidTr="00415E1F">
        <w:trPr>
          <w:trHeight w:val="429"/>
        </w:trPr>
        <w:tc>
          <w:tcPr>
            <w:tcW w:w="567" w:type="dxa"/>
            <w:vMerge/>
          </w:tcPr>
          <w:p w:rsidR="007F2C65" w:rsidRPr="00F66695" w:rsidRDefault="007F2C65" w:rsidP="007F2C65">
            <w:pPr>
              <w:jc w:val="center"/>
              <w:rPr>
                <w:rFonts w:ascii="Times New Roman" w:hAnsi="Times New Roman" w:cs="Times New Roman"/>
                <w:sz w:val="26"/>
                <w:szCs w:val="26"/>
              </w:rPr>
            </w:pPr>
          </w:p>
        </w:tc>
        <w:tc>
          <w:tcPr>
            <w:tcW w:w="2088" w:type="dxa"/>
            <w:vMerge/>
            <w:vAlign w:val="center"/>
          </w:tcPr>
          <w:p w:rsidR="007F2C65" w:rsidRPr="00F66695" w:rsidRDefault="007F2C65" w:rsidP="007F2C65">
            <w:pPr>
              <w:jc w:val="center"/>
              <w:rPr>
                <w:rFonts w:ascii="Times New Roman" w:hAnsi="Times New Roman" w:cs="Times New Roman"/>
                <w:sz w:val="26"/>
                <w:szCs w:val="26"/>
              </w:rPr>
            </w:pPr>
          </w:p>
        </w:tc>
        <w:tc>
          <w:tcPr>
            <w:tcW w:w="2112" w:type="dxa"/>
            <w:vAlign w:val="center"/>
          </w:tcPr>
          <w:p w:rsidR="007F2C65" w:rsidRPr="00F66695" w:rsidRDefault="007F2C65" w:rsidP="007F2C65">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7F2C65" w:rsidRPr="00F66695" w:rsidRDefault="007F2C65" w:rsidP="007F2C65">
            <w:pPr>
              <w:jc w:val="center"/>
              <w:rPr>
                <w:rFonts w:ascii="Times New Roman" w:hAnsi="Times New Roman" w:cs="Times New Roman"/>
                <w:sz w:val="26"/>
                <w:szCs w:val="26"/>
              </w:rPr>
            </w:pPr>
            <w:r>
              <w:rPr>
                <w:rFonts w:ascii="Times New Roman" w:hAnsi="Times New Roman" w:cs="Times New Roman"/>
                <w:sz w:val="26"/>
                <w:szCs w:val="26"/>
              </w:rPr>
              <w:t>0</w:t>
            </w:r>
          </w:p>
        </w:tc>
      </w:tr>
    </w:tbl>
    <w:p w:rsidR="00A110B2" w:rsidRPr="00F66695" w:rsidRDefault="00A110B2" w:rsidP="00A110B2">
      <w:pPr>
        <w:pStyle w:val="ae"/>
        <w:spacing w:before="0" w:beforeAutospacing="0" w:after="0" w:afterAutospacing="0"/>
        <w:ind w:firstLine="0"/>
        <w:jc w:val="left"/>
        <w:rPr>
          <w:sz w:val="26"/>
          <w:szCs w:val="26"/>
        </w:rPr>
      </w:pPr>
      <w:r>
        <w:rPr>
          <w:sz w:val="26"/>
          <w:szCs w:val="26"/>
        </w:rPr>
        <w:t xml:space="preserve">*  средства </w:t>
      </w:r>
      <w:r w:rsidRPr="00F66695">
        <w:rPr>
          <w:sz w:val="26"/>
          <w:szCs w:val="26"/>
        </w:rPr>
        <w:t>уточняю</w:t>
      </w:r>
      <w:r>
        <w:rPr>
          <w:sz w:val="26"/>
          <w:szCs w:val="26"/>
        </w:rPr>
        <w:t>тся при формировании бюджета</w:t>
      </w:r>
      <w:r w:rsidRPr="00F66695">
        <w:rPr>
          <w:sz w:val="26"/>
          <w:szCs w:val="26"/>
        </w:rPr>
        <w:t xml:space="preserve"> на календарный год.</w:t>
      </w:r>
    </w:p>
    <w:p w:rsidR="00A110B2" w:rsidRPr="00F66695" w:rsidRDefault="00A110B2" w:rsidP="00A110B2">
      <w:pPr>
        <w:spacing w:after="0" w:line="240" w:lineRule="auto"/>
        <w:rPr>
          <w:rFonts w:ascii="Times New Roman" w:hAnsi="Times New Roman" w:cs="Times New Roman"/>
          <w:sz w:val="26"/>
          <w:szCs w:val="26"/>
        </w:rPr>
      </w:pP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Объем</w:t>
      </w:r>
      <w:r w:rsidR="007F2C65">
        <w:rPr>
          <w:rFonts w:ascii="Times New Roman" w:hAnsi="Times New Roman" w:cs="Times New Roman"/>
          <w:sz w:val="26"/>
          <w:szCs w:val="26"/>
        </w:rPr>
        <w:t xml:space="preserve"> фина</w:t>
      </w:r>
      <w:r w:rsidR="00B844FB">
        <w:rPr>
          <w:rFonts w:ascii="Times New Roman" w:hAnsi="Times New Roman" w:cs="Times New Roman"/>
          <w:sz w:val="26"/>
          <w:szCs w:val="26"/>
        </w:rPr>
        <w:t>нсирования Программы в 2026-2033</w:t>
      </w:r>
      <w:r w:rsidRPr="00F66695">
        <w:rPr>
          <w:rFonts w:ascii="Times New Roman" w:hAnsi="Times New Roman" w:cs="Times New Roman"/>
          <w:sz w:val="26"/>
          <w:szCs w:val="26"/>
        </w:rPr>
        <w:t xml:space="preserve"> годах </w:t>
      </w:r>
      <w:r>
        <w:rPr>
          <w:rFonts w:ascii="Times New Roman" w:hAnsi="Times New Roman" w:cs="Times New Roman"/>
          <w:sz w:val="26"/>
          <w:szCs w:val="26"/>
        </w:rPr>
        <w:t xml:space="preserve">составит </w:t>
      </w:r>
      <w:r w:rsidR="007F2C65">
        <w:rPr>
          <w:rFonts w:ascii="Times New Roman" w:hAnsi="Times New Roman" w:cs="Times New Roman"/>
          <w:sz w:val="26"/>
          <w:szCs w:val="26"/>
        </w:rPr>
        <w:t>11200</w:t>
      </w:r>
      <w:r>
        <w:rPr>
          <w:rFonts w:ascii="Times New Roman" w:hAnsi="Times New Roman" w:cs="Times New Roman"/>
          <w:sz w:val="26"/>
          <w:szCs w:val="26"/>
        </w:rPr>
        <w:t xml:space="preserve"> </w:t>
      </w:r>
      <w:r w:rsidRPr="00F66695">
        <w:rPr>
          <w:rFonts w:ascii="Times New Roman" w:hAnsi="Times New Roman" w:cs="Times New Roman"/>
          <w:sz w:val="26"/>
          <w:szCs w:val="26"/>
        </w:rPr>
        <w:t>тыс. руб. в том числе по годам:</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7F2C65">
        <w:rPr>
          <w:rFonts w:ascii="Times New Roman" w:hAnsi="Times New Roman" w:cs="Times New Roman"/>
          <w:sz w:val="26"/>
          <w:szCs w:val="26"/>
        </w:rPr>
        <w:t>26</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7F2C65">
        <w:rPr>
          <w:rFonts w:ascii="Times New Roman" w:hAnsi="Times New Roman" w:cs="Times New Roman"/>
          <w:sz w:val="26"/>
          <w:szCs w:val="26"/>
        </w:rPr>
        <w:t>200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7F2C65">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7F2C65">
        <w:rPr>
          <w:rFonts w:ascii="Times New Roman" w:hAnsi="Times New Roman" w:cs="Times New Roman"/>
          <w:sz w:val="26"/>
          <w:szCs w:val="26"/>
        </w:rPr>
        <w:t>6000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7F2C65">
        <w:rPr>
          <w:rFonts w:ascii="Times New Roman" w:hAnsi="Times New Roman" w:cs="Times New Roman"/>
          <w:sz w:val="26"/>
          <w:szCs w:val="26"/>
        </w:rPr>
        <w:t>28</w:t>
      </w:r>
      <w:r w:rsidRPr="00F66695">
        <w:rPr>
          <w:rFonts w:ascii="Times New Roman" w:hAnsi="Times New Roman" w:cs="Times New Roman"/>
          <w:sz w:val="26"/>
          <w:szCs w:val="26"/>
        </w:rPr>
        <w:t xml:space="preserve"> год –</w:t>
      </w:r>
      <w:r w:rsidR="007F2C65">
        <w:rPr>
          <w:rFonts w:ascii="Times New Roman" w:hAnsi="Times New Roman" w:cs="Times New Roman"/>
          <w:sz w:val="26"/>
          <w:szCs w:val="26"/>
        </w:rPr>
        <w:t xml:space="preserve"> 1000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7F2C65">
        <w:rPr>
          <w:rFonts w:ascii="Times New Roman" w:hAnsi="Times New Roman" w:cs="Times New Roman"/>
          <w:sz w:val="26"/>
          <w:szCs w:val="26"/>
        </w:rPr>
        <w:t>29</w:t>
      </w:r>
      <w:r w:rsidRPr="00F66695">
        <w:rPr>
          <w:rFonts w:ascii="Times New Roman" w:hAnsi="Times New Roman" w:cs="Times New Roman"/>
          <w:sz w:val="26"/>
          <w:szCs w:val="26"/>
        </w:rPr>
        <w:t xml:space="preserve"> год – </w:t>
      </w:r>
      <w:r w:rsidR="007F2C65">
        <w:rPr>
          <w:rFonts w:ascii="Times New Roman" w:hAnsi="Times New Roman" w:cs="Times New Roman"/>
          <w:sz w:val="26"/>
          <w:szCs w:val="26"/>
        </w:rPr>
        <w:t>1000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7F2C65">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w:t>
      </w:r>
      <w:r w:rsidR="007F2C65">
        <w:rPr>
          <w:rFonts w:ascii="Times New Roman" w:hAnsi="Times New Roman" w:cs="Times New Roman"/>
          <w:sz w:val="26"/>
          <w:szCs w:val="26"/>
        </w:rPr>
        <w:t>3000</w:t>
      </w:r>
      <w:r>
        <w:rPr>
          <w:rFonts w:ascii="Times New Roman" w:hAnsi="Times New Roman" w:cs="Times New Roman"/>
          <w:sz w:val="26"/>
          <w:szCs w:val="26"/>
        </w:rPr>
        <w:t xml:space="preserve"> тыс. руб.</w:t>
      </w:r>
    </w:p>
    <w:p w:rsidR="00A110B2" w:rsidRDefault="00A110B2" w:rsidP="00D43984">
      <w:pPr>
        <w:pStyle w:val="a5"/>
        <w:numPr>
          <w:ilvl w:val="1"/>
          <w:numId w:val="16"/>
        </w:numPr>
        <w:spacing w:after="0" w:line="240" w:lineRule="auto"/>
        <w:rPr>
          <w:rFonts w:ascii="Times New Roman" w:hAnsi="Times New Roman" w:cs="Times New Roman"/>
          <w:sz w:val="26"/>
          <w:szCs w:val="26"/>
        </w:rPr>
      </w:pPr>
      <w:r w:rsidRPr="00D43984">
        <w:rPr>
          <w:rFonts w:ascii="Times New Roman" w:hAnsi="Times New Roman" w:cs="Times New Roman"/>
          <w:sz w:val="26"/>
          <w:szCs w:val="26"/>
        </w:rPr>
        <w:t xml:space="preserve">годы – </w:t>
      </w:r>
      <w:r w:rsidR="007F2C65" w:rsidRPr="00D43984">
        <w:rPr>
          <w:rFonts w:ascii="Times New Roman" w:hAnsi="Times New Roman" w:cs="Times New Roman"/>
          <w:sz w:val="26"/>
          <w:szCs w:val="26"/>
        </w:rPr>
        <w:t>0</w:t>
      </w:r>
      <w:r w:rsidRPr="00D43984">
        <w:rPr>
          <w:rFonts w:ascii="Times New Roman" w:hAnsi="Times New Roman" w:cs="Times New Roman"/>
          <w:sz w:val="26"/>
          <w:szCs w:val="26"/>
        </w:rPr>
        <w:t xml:space="preserve"> тыс. руб.</w:t>
      </w:r>
    </w:p>
    <w:p w:rsidR="00D43984" w:rsidRPr="00D43984" w:rsidRDefault="00D43984" w:rsidP="00D43984">
      <w:pPr>
        <w:spacing w:after="0" w:line="240" w:lineRule="auto"/>
        <w:rPr>
          <w:rFonts w:ascii="Times New Roman" w:hAnsi="Times New Roman" w:cs="Times New Roman"/>
          <w:sz w:val="26"/>
          <w:szCs w:val="26"/>
        </w:rPr>
      </w:pPr>
    </w:p>
    <w:p w:rsidR="00A110B2" w:rsidRDefault="00A110B2" w:rsidP="00D43984">
      <w:pPr>
        <w:pStyle w:val="1"/>
      </w:pPr>
      <w:bookmarkStart w:id="16" w:name="_Toc206164364"/>
      <w:r w:rsidRPr="00641079">
        <w:t>ЦЕЛЕВЫЕ ИНДИКАТОРЫ ПРОГРАММЫ</w:t>
      </w:r>
      <w:bookmarkEnd w:id="16"/>
    </w:p>
    <w:p w:rsidR="00221D2E" w:rsidRPr="00221D2E" w:rsidRDefault="00221D2E" w:rsidP="00221D2E">
      <w:pPr>
        <w:pStyle w:val="Default"/>
        <w:ind w:firstLine="708"/>
        <w:rPr>
          <w:sz w:val="28"/>
          <w:szCs w:val="23"/>
        </w:rPr>
      </w:pPr>
      <w:r w:rsidRPr="00221D2E">
        <w:rPr>
          <w:sz w:val="28"/>
          <w:szCs w:val="23"/>
        </w:rPr>
        <w:t xml:space="preserve">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221D2E" w:rsidRPr="00221D2E" w:rsidRDefault="00221D2E" w:rsidP="00221D2E">
      <w:pPr>
        <w:pStyle w:val="Default"/>
        <w:ind w:firstLine="708"/>
        <w:rPr>
          <w:sz w:val="28"/>
          <w:szCs w:val="28"/>
        </w:rPr>
      </w:pPr>
      <w:r w:rsidRPr="00221D2E">
        <w:rPr>
          <w:sz w:val="28"/>
          <w:szCs w:val="28"/>
        </w:rPr>
        <w:t xml:space="preserve">Основным целевым индикатором реализации мероприятий программы комплексного развития социальной инфраструктуры поселения является достижение расчетного уровня обеспеченности населения сельского поселения услугами в областях образования, здравоохранения, физической </w:t>
      </w:r>
      <w:r>
        <w:rPr>
          <w:sz w:val="28"/>
          <w:szCs w:val="28"/>
        </w:rPr>
        <w:t xml:space="preserve">культуры и </w:t>
      </w:r>
      <w:proofErr w:type="gramStart"/>
      <w:r>
        <w:rPr>
          <w:sz w:val="28"/>
          <w:szCs w:val="28"/>
        </w:rPr>
        <w:t xml:space="preserve">массового </w:t>
      </w:r>
      <w:r w:rsidRPr="00221D2E">
        <w:rPr>
          <w:sz w:val="28"/>
          <w:szCs w:val="28"/>
        </w:rPr>
        <w:t>спорта</w:t>
      </w:r>
      <w:proofErr w:type="gramEnd"/>
      <w:r w:rsidRPr="00221D2E">
        <w:rPr>
          <w:sz w:val="28"/>
          <w:szCs w:val="28"/>
        </w:rPr>
        <w:t xml:space="preserve"> и культуры</w:t>
      </w:r>
      <w:r>
        <w:rPr>
          <w:sz w:val="28"/>
          <w:szCs w:val="28"/>
        </w:rPr>
        <w:t>.</w:t>
      </w:r>
    </w:p>
    <w:p w:rsidR="00221D2E" w:rsidRPr="00221D2E" w:rsidRDefault="00221D2E" w:rsidP="00221D2E">
      <w:pPr>
        <w:ind w:firstLine="708"/>
        <w:jc w:val="both"/>
        <w:rPr>
          <w:rFonts w:ascii="Times New Roman" w:hAnsi="Times New Roman" w:cs="Times New Roman"/>
          <w:sz w:val="28"/>
        </w:rPr>
      </w:pPr>
      <w:r w:rsidRPr="00221D2E">
        <w:rPr>
          <w:rFonts w:ascii="Times New Roman" w:hAnsi="Times New Roman" w:cs="Times New Roman"/>
          <w:sz w:val="28"/>
          <w:szCs w:val="23"/>
        </w:rPr>
        <w:t>Выполнение включённых в Программу организационных мероприятий, при</w:t>
      </w:r>
      <w:r>
        <w:rPr>
          <w:rFonts w:ascii="Times New Roman" w:hAnsi="Times New Roman" w:cs="Times New Roman"/>
          <w:sz w:val="28"/>
          <w:szCs w:val="23"/>
        </w:rPr>
        <w:t xml:space="preserve"> условии разработки эффективных </w:t>
      </w:r>
      <w:r w:rsidRPr="00221D2E">
        <w:rPr>
          <w:rFonts w:ascii="Times New Roman" w:hAnsi="Times New Roman" w:cs="Times New Roman"/>
          <w:sz w:val="28"/>
          <w:szCs w:val="23"/>
        </w:rPr>
        <w:t xml:space="preserve">механизмов их реализации, позволит достичь целевых показателей программы комплексного развития социальной инфраструктуры </w:t>
      </w:r>
      <w:proofErr w:type="spellStart"/>
      <w:r w:rsidR="00E40A6A">
        <w:rPr>
          <w:rFonts w:ascii="Times New Roman" w:hAnsi="Times New Roman" w:cs="Times New Roman"/>
          <w:sz w:val="28"/>
          <w:szCs w:val="26"/>
        </w:rPr>
        <w:t>Карганского</w:t>
      </w:r>
      <w:proofErr w:type="spellEnd"/>
      <w:r w:rsidRPr="00221D2E">
        <w:rPr>
          <w:rFonts w:ascii="Times New Roman" w:hAnsi="Times New Roman" w:cs="Times New Roman"/>
          <w:sz w:val="28"/>
          <w:szCs w:val="26"/>
        </w:rPr>
        <w:t xml:space="preserve"> сельсовета Каргатского района Новосибирской области</w:t>
      </w:r>
      <w:r w:rsidRPr="00221D2E">
        <w:rPr>
          <w:rFonts w:ascii="Times New Roman" w:hAnsi="Times New Roman" w:cs="Times New Roman"/>
          <w:sz w:val="28"/>
          <w:szCs w:val="23"/>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A110B2" w:rsidRDefault="00A110B2" w:rsidP="00330331">
      <w:pPr>
        <w:pStyle w:val="1"/>
        <w:numPr>
          <w:ilvl w:val="0"/>
          <w:numId w:val="0"/>
        </w:numPr>
        <w:ind w:left="709"/>
        <w:jc w:val="left"/>
      </w:pPr>
    </w:p>
    <w:p w:rsidR="007A75D4" w:rsidRDefault="007A75D4" w:rsidP="00330331">
      <w:pPr>
        <w:pStyle w:val="1"/>
        <w:numPr>
          <w:ilvl w:val="0"/>
          <w:numId w:val="0"/>
        </w:numPr>
        <w:ind w:left="709"/>
        <w:jc w:val="left"/>
      </w:pPr>
    </w:p>
    <w:p w:rsidR="00A110B2" w:rsidRDefault="00A110B2" w:rsidP="00A110B2">
      <w:pPr>
        <w:pStyle w:val="1"/>
      </w:pPr>
      <w:bookmarkStart w:id="17" w:name="_Toc206164365"/>
      <w:r w:rsidRPr="00A110B2">
        <w:lastRenderedPageBreak/>
        <w:t>ОЦЕНКА ЭФФЕКТИВНОСТИ МЕРОПРИЯТИЙ, ВКЛЮЧЕННЫХ В ПРОГРАММУ</w:t>
      </w:r>
      <w:bookmarkEnd w:id="17"/>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 xml:space="preserve">В соответствии с Генеральным планом </w:t>
      </w:r>
      <w:proofErr w:type="spellStart"/>
      <w:r w:rsidR="00E40A6A">
        <w:rPr>
          <w:sz w:val="28"/>
          <w:szCs w:val="26"/>
        </w:rPr>
        <w:t>Карганского</w:t>
      </w:r>
      <w:proofErr w:type="spellEnd"/>
      <w:r w:rsidRPr="00B43943">
        <w:rPr>
          <w:sz w:val="28"/>
          <w:szCs w:val="26"/>
        </w:rPr>
        <w:t xml:space="preserve"> сельсовета </w:t>
      </w:r>
      <w:r>
        <w:rPr>
          <w:sz w:val="28"/>
          <w:szCs w:val="26"/>
        </w:rPr>
        <w:t>Каргатского</w:t>
      </w:r>
      <w:r w:rsidRPr="00B43943">
        <w:rPr>
          <w:sz w:val="28"/>
          <w:szCs w:val="26"/>
        </w:rPr>
        <w:t xml:space="preserve"> района Новосибирской области, утвержденного решением Совета депутатов </w:t>
      </w:r>
      <w:r>
        <w:rPr>
          <w:sz w:val="28"/>
          <w:szCs w:val="26"/>
        </w:rPr>
        <w:t>Каргатского района №171 от 23.06.2023</w:t>
      </w:r>
      <w:r w:rsidR="00177C79">
        <w:rPr>
          <w:sz w:val="28"/>
          <w:szCs w:val="26"/>
        </w:rPr>
        <w:t xml:space="preserve"> (в ред. от 21.06.2024 №232)</w:t>
      </w:r>
      <w:r w:rsidRPr="00B43943">
        <w:rPr>
          <w:sz w:val="28"/>
          <w:szCs w:val="26"/>
        </w:rPr>
        <w:t>, будет осущ</w:t>
      </w:r>
      <w:r>
        <w:rPr>
          <w:sz w:val="28"/>
          <w:szCs w:val="26"/>
        </w:rPr>
        <w:t xml:space="preserve">ествляться развитие социальной </w:t>
      </w:r>
      <w:r w:rsidRPr="00B43943">
        <w:rPr>
          <w:sz w:val="28"/>
          <w:szCs w:val="26"/>
        </w:rPr>
        <w:t>инфраструктуры.</w:t>
      </w: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Оценка эффективности реализации программы будет производиться на основе ожидаемых результатов мероприятий программы.</w:t>
      </w:r>
    </w:p>
    <w:p w:rsidR="00B43943" w:rsidRPr="00B43943" w:rsidRDefault="00B43943" w:rsidP="00B43943">
      <w:pPr>
        <w:spacing w:after="0" w:line="240" w:lineRule="auto"/>
        <w:ind w:firstLine="567"/>
        <w:contextualSpacing/>
        <w:jc w:val="both"/>
        <w:rPr>
          <w:rFonts w:ascii="Times New Roman" w:hAnsi="Times New Roman" w:cs="Times New Roman"/>
          <w:sz w:val="28"/>
          <w:szCs w:val="26"/>
        </w:rPr>
      </w:pPr>
      <w:r w:rsidRPr="00B43943">
        <w:rPr>
          <w:rFonts w:ascii="Times New Roman" w:hAnsi="Times New Roman" w:cs="Times New Roman"/>
          <w:sz w:val="28"/>
          <w:szCs w:val="26"/>
        </w:rPr>
        <w:t xml:space="preserve">В рамках реализации Программы входит утверждение Программы комплексного развития социальной инфраструктуры на территории </w:t>
      </w:r>
      <w:proofErr w:type="spellStart"/>
      <w:r w:rsidR="00E40A6A">
        <w:rPr>
          <w:rFonts w:ascii="Times New Roman" w:hAnsi="Times New Roman" w:cs="Times New Roman"/>
          <w:sz w:val="28"/>
          <w:szCs w:val="26"/>
        </w:rPr>
        <w:t>Карганского</w:t>
      </w:r>
      <w:proofErr w:type="spellEnd"/>
      <w:r w:rsidRPr="00B43943">
        <w:rPr>
          <w:rFonts w:ascii="Times New Roman" w:hAnsi="Times New Roman" w:cs="Times New Roman"/>
          <w:sz w:val="28"/>
          <w:szCs w:val="26"/>
        </w:rPr>
        <w:t xml:space="preserve"> сельсовета Каргатского района Новосибирской области на 20</w:t>
      </w:r>
      <w:r w:rsidR="000E0800">
        <w:rPr>
          <w:rFonts w:ascii="Times New Roman" w:hAnsi="Times New Roman" w:cs="Times New Roman"/>
          <w:sz w:val="28"/>
          <w:szCs w:val="26"/>
        </w:rPr>
        <w:t>26</w:t>
      </w:r>
      <w:r w:rsidRPr="00B43943">
        <w:rPr>
          <w:rFonts w:ascii="Times New Roman" w:hAnsi="Times New Roman" w:cs="Times New Roman"/>
          <w:sz w:val="28"/>
          <w:szCs w:val="26"/>
        </w:rPr>
        <w:t>-20</w:t>
      </w:r>
      <w:r w:rsidR="000E0800">
        <w:rPr>
          <w:rFonts w:ascii="Times New Roman" w:hAnsi="Times New Roman" w:cs="Times New Roman"/>
          <w:sz w:val="28"/>
          <w:szCs w:val="26"/>
        </w:rPr>
        <w:t xml:space="preserve">33 </w:t>
      </w:r>
      <w:r w:rsidRPr="00B43943">
        <w:rPr>
          <w:rFonts w:ascii="Times New Roman" w:hAnsi="Times New Roman" w:cs="Times New Roman"/>
          <w:sz w:val="28"/>
          <w:szCs w:val="26"/>
        </w:rPr>
        <w:t>годы.</w:t>
      </w:r>
    </w:p>
    <w:p w:rsidR="00A110B2" w:rsidRPr="00A110B2" w:rsidRDefault="00A110B2" w:rsidP="00A110B2">
      <w:pPr>
        <w:pStyle w:val="1"/>
        <w:numPr>
          <w:ilvl w:val="0"/>
          <w:numId w:val="0"/>
        </w:numPr>
        <w:ind w:left="709"/>
        <w:jc w:val="left"/>
      </w:pPr>
    </w:p>
    <w:p w:rsidR="00A110B2" w:rsidRPr="00A110B2" w:rsidRDefault="00A110B2" w:rsidP="00A110B2">
      <w:pPr>
        <w:pStyle w:val="1"/>
      </w:pPr>
      <w:bookmarkStart w:id="18" w:name="_Toc206164366"/>
      <w:r w:rsidRPr="00A110B2">
        <w:t>ПРЕДЛОЖЕНИЯ ПО СОВЕРШЕНСТВОВАНИЮ НОРМАТИВНО-ПРАВОВОГО И ИНФОРМАЦИОННОГО ОБЕСПЕЧЕНИЯ РАЗВИТИЯ СОЦИАЛЬНОЙ ИНФРАСТРУКТУРЫ</w:t>
      </w:r>
      <w:bookmarkEnd w:id="18"/>
    </w:p>
    <w:p w:rsidR="00803329" w:rsidRDefault="00803329" w:rsidP="008B5C2F">
      <w:pPr>
        <w:spacing w:line="240" w:lineRule="auto"/>
        <w:jc w:val="both"/>
        <w:rPr>
          <w:rFonts w:ascii="Times New Roman" w:hAnsi="Times New Roman" w:cs="Times New Roman"/>
          <w:sz w:val="32"/>
          <w:szCs w:val="26"/>
        </w:rPr>
      </w:pP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Программа комплексного развития социальной инфраструктуры</w:t>
      </w:r>
      <w:r w:rsidRPr="00B43943">
        <w:rPr>
          <w:rStyle w:val="apple-converted-space"/>
          <w:rFonts w:ascii="Times New Roman" w:hAnsi="Times New Roman" w:cs="Times New Roman"/>
          <w:color w:val="000000"/>
          <w:sz w:val="28"/>
          <w:szCs w:val="26"/>
        </w:rPr>
        <w:t> </w:t>
      </w:r>
      <w:proofErr w:type="spellStart"/>
      <w:r w:rsidR="00E40A6A">
        <w:rPr>
          <w:rFonts w:ascii="Times New Roman" w:hAnsi="Times New Roman" w:cs="Times New Roman"/>
          <w:sz w:val="28"/>
          <w:szCs w:val="26"/>
        </w:rPr>
        <w:t>Карганского</w:t>
      </w:r>
      <w:proofErr w:type="spellEnd"/>
      <w:r w:rsidRPr="00B43943">
        <w:rPr>
          <w:rFonts w:ascii="Times New Roman" w:hAnsi="Times New Roman" w:cs="Times New Roman"/>
          <w:sz w:val="28"/>
          <w:szCs w:val="26"/>
        </w:rPr>
        <w:t xml:space="preserve"> сельсовета Каргатского района Новосибирской области</w:t>
      </w:r>
      <w:r w:rsidRPr="00B43943">
        <w:rPr>
          <w:rFonts w:ascii="Times New Roman" w:hAnsi="Times New Roman" w:cs="Times New Roman"/>
          <w:color w:val="000000"/>
          <w:sz w:val="28"/>
          <w:szCs w:val="26"/>
        </w:rPr>
        <w:t xml:space="preserve"> </w:t>
      </w:r>
      <w:r w:rsidR="00120F14">
        <w:rPr>
          <w:rFonts w:ascii="Times New Roman" w:hAnsi="Times New Roman" w:cs="Times New Roman"/>
          <w:color w:val="000000"/>
          <w:sz w:val="28"/>
          <w:szCs w:val="26"/>
        </w:rPr>
        <w:t>на 2026-2033</w:t>
      </w:r>
      <w:r w:rsidRPr="00B43943">
        <w:rPr>
          <w:rFonts w:ascii="Times New Roman" w:hAnsi="Times New Roman" w:cs="Times New Roman"/>
          <w:color w:val="000000"/>
          <w:sz w:val="28"/>
          <w:szCs w:val="26"/>
        </w:rPr>
        <w:t xml:space="preserve"> гг. разработана на основании утвержденного Генерального плана</w:t>
      </w:r>
      <w:r w:rsidRPr="00B43943">
        <w:rPr>
          <w:rStyle w:val="apple-converted-space"/>
          <w:rFonts w:ascii="Times New Roman" w:hAnsi="Times New Roman" w:cs="Times New Roman"/>
          <w:color w:val="000000"/>
          <w:sz w:val="28"/>
          <w:szCs w:val="26"/>
        </w:rPr>
        <w:t> </w:t>
      </w:r>
      <w:proofErr w:type="spellStart"/>
      <w:r w:rsidR="00E40A6A">
        <w:rPr>
          <w:rStyle w:val="spelle"/>
          <w:rFonts w:ascii="Times New Roman" w:hAnsi="Times New Roman" w:cs="Times New Roman"/>
          <w:color w:val="000000"/>
          <w:sz w:val="28"/>
          <w:szCs w:val="26"/>
        </w:rPr>
        <w:t>Карганского</w:t>
      </w:r>
      <w:proofErr w:type="spellEnd"/>
      <w:r w:rsidRPr="00B43943">
        <w:rPr>
          <w:rStyle w:val="spelle"/>
          <w:rFonts w:ascii="Times New Roman" w:hAnsi="Times New Roman" w:cs="Times New Roman"/>
          <w:color w:val="000000"/>
          <w:sz w:val="28"/>
          <w:szCs w:val="26"/>
        </w:rPr>
        <w:t xml:space="preserve"> сельсовета Каргатского района Новосибирской области</w:t>
      </w:r>
      <w:r w:rsidRPr="00B43943">
        <w:rPr>
          <w:rFonts w:ascii="Times New Roman" w:hAnsi="Times New Roman" w:cs="Times New Roman"/>
          <w:color w:val="000000"/>
          <w:sz w:val="28"/>
          <w:szCs w:val="26"/>
        </w:rPr>
        <w:t xml:space="preserve"> - основного градостроительного документа муниципального образования. </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w:t>
      </w:r>
      <w:r w:rsidR="00E31DD1">
        <w:rPr>
          <w:rFonts w:ascii="Times New Roman" w:hAnsi="Times New Roman" w:cs="Times New Roman"/>
          <w:color w:val="000000"/>
          <w:sz w:val="28"/>
          <w:szCs w:val="26"/>
        </w:rPr>
        <w:t xml:space="preserve">, необходима корректировка </w:t>
      </w:r>
      <w:r w:rsidRPr="00B43943">
        <w:rPr>
          <w:rFonts w:ascii="Times New Roman" w:hAnsi="Times New Roman" w:cs="Times New Roman"/>
          <w:color w:val="000000"/>
          <w:sz w:val="28"/>
          <w:szCs w:val="26"/>
        </w:rPr>
        <w:t>положений Программы.</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Реализация Программы осуществляется на основе положений законодательства Российской Федерации, Новосибирской</w:t>
      </w:r>
      <w:r w:rsidR="00E31DD1">
        <w:rPr>
          <w:rFonts w:ascii="Times New Roman" w:hAnsi="Times New Roman" w:cs="Times New Roman"/>
          <w:color w:val="000000"/>
          <w:sz w:val="28"/>
          <w:szCs w:val="26"/>
        </w:rPr>
        <w:t xml:space="preserve"> области, нормативных правовых </w:t>
      </w:r>
      <w:r w:rsidRPr="00B43943">
        <w:rPr>
          <w:rFonts w:ascii="Times New Roman" w:hAnsi="Times New Roman" w:cs="Times New Roman"/>
          <w:color w:val="000000"/>
          <w:sz w:val="28"/>
          <w:szCs w:val="26"/>
        </w:rPr>
        <w:t>актов</w:t>
      </w:r>
      <w:r w:rsidRPr="00B43943">
        <w:rPr>
          <w:rStyle w:val="apple-converted-space"/>
          <w:rFonts w:ascii="Times New Roman" w:hAnsi="Times New Roman" w:cs="Times New Roman"/>
          <w:color w:val="000000"/>
          <w:sz w:val="28"/>
          <w:szCs w:val="26"/>
        </w:rPr>
        <w:t> </w:t>
      </w:r>
      <w:r w:rsidR="00E31DD1">
        <w:rPr>
          <w:rStyle w:val="spelle"/>
          <w:rFonts w:ascii="Times New Roman" w:hAnsi="Times New Roman" w:cs="Times New Roman"/>
          <w:color w:val="000000"/>
          <w:sz w:val="28"/>
          <w:szCs w:val="26"/>
        </w:rPr>
        <w:t>Каргатского</w:t>
      </w:r>
      <w:r w:rsidRPr="00B43943">
        <w:rPr>
          <w:rStyle w:val="apple-converted-space"/>
          <w:rFonts w:ascii="Times New Roman" w:hAnsi="Times New Roman" w:cs="Times New Roman"/>
          <w:color w:val="000000"/>
          <w:sz w:val="28"/>
          <w:szCs w:val="26"/>
        </w:rPr>
        <w:t> </w:t>
      </w:r>
      <w:r w:rsidR="00E31DD1">
        <w:rPr>
          <w:rFonts w:ascii="Times New Roman" w:hAnsi="Times New Roman" w:cs="Times New Roman"/>
          <w:color w:val="000000"/>
          <w:sz w:val="28"/>
          <w:szCs w:val="26"/>
        </w:rPr>
        <w:t>района.</w:t>
      </w: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B43943" w:rsidRPr="00B43943" w:rsidRDefault="00B43943" w:rsidP="00B43943">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бюджета на безвозвратной основе. Для финансового обеспечения реализации</w:t>
      </w:r>
      <w:r w:rsidRPr="00B43943">
        <w:rPr>
          <w:rStyle w:val="apple-converted-space"/>
          <w:rFonts w:ascii="Times New Roman" w:hAnsi="Times New Roman" w:cs="Times New Roman"/>
          <w:color w:val="000000"/>
          <w:sz w:val="28"/>
          <w:szCs w:val="26"/>
        </w:rPr>
        <w:t> </w:t>
      </w:r>
      <w:r w:rsidRPr="00B43943">
        <w:rPr>
          <w:rFonts w:ascii="Times New Roman" w:hAnsi="Times New Roman" w:cs="Times New Roman"/>
          <w:color w:val="000000"/>
          <w:sz w:val="28"/>
          <w:szCs w:val="26"/>
        </w:rPr>
        <w:t xml:space="preserve">мероприятий Программы необходимо </w:t>
      </w:r>
      <w:r w:rsidRPr="00B43943">
        <w:rPr>
          <w:rFonts w:ascii="Times New Roman" w:hAnsi="Times New Roman" w:cs="Times New Roman"/>
          <w:color w:val="000000"/>
          <w:sz w:val="28"/>
          <w:szCs w:val="26"/>
        </w:rPr>
        <w:lastRenderedPageBreak/>
        <w:t>принятие муниципальных правовых актов, определяющих порядок субсидирования мероприятий.</w:t>
      </w:r>
    </w:p>
    <w:p w:rsidR="00B43943" w:rsidRPr="00B43943" w:rsidRDefault="00B43943" w:rsidP="00E31DD1">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B43943">
        <w:rPr>
          <w:rFonts w:ascii="Times New Roman" w:hAnsi="Times New Roman" w:cs="Times New Roman"/>
          <w:color w:val="2D2D2D"/>
          <w:sz w:val="28"/>
          <w:szCs w:val="26"/>
        </w:rPr>
        <w:t>.</w:t>
      </w:r>
    </w:p>
    <w:p w:rsidR="00B43943" w:rsidRPr="00B43943" w:rsidRDefault="00B43943" w:rsidP="00B43943">
      <w:pPr>
        <w:shd w:val="clear" w:color="auto" w:fill="FFFFFF"/>
        <w:spacing w:after="0" w:line="240" w:lineRule="auto"/>
        <w:jc w:val="both"/>
        <w:textAlignment w:val="baseline"/>
        <w:rPr>
          <w:rFonts w:ascii="Times New Roman" w:hAnsi="Times New Roman" w:cs="Times New Roman"/>
          <w:color w:val="000000"/>
          <w:sz w:val="28"/>
          <w:szCs w:val="26"/>
        </w:rPr>
      </w:pPr>
    </w:p>
    <w:p w:rsidR="00B43943" w:rsidRPr="001E5ED4" w:rsidRDefault="00B43943" w:rsidP="00B43943"/>
    <w:sectPr w:rsidR="00B43943" w:rsidRPr="001E5ED4" w:rsidSect="00A110B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72A11"/>
    <w:multiLevelType w:val="multilevel"/>
    <w:tmpl w:val="07F0DC7E"/>
    <w:lvl w:ilvl="0">
      <w:start w:val="2031"/>
      <w:numFmt w:val="decimal"/>
      <w:lvlText w:val="%1"/>
      <w:lvlJc w:val="left"/>
      <w:pPr>
        <w:ind w:left="1170" w:hanging="1170"/>
      </w:pPr>
      <w:rPr>
        <w:rFonts w:hint="default"/>
      </w:rPr>
    </w:lvl>
    <w:lvl w:ilvl="1">
      <w:start w:val="2033"/>
      <w:numFmt w:val="decimal"/>
      <w:lvlText w:val="%1-%2"/>
      <w:lvlJc w:val="left"/>
      <w:pPr>
        <w:ind w:left="1170" w:hanging="1170"/>
      </w:pPr>
      <w:rPr>
        <w:rFonts w:hint="default"/>
      </w:rPr>
    </w:lvl>
    <w:lvl w:ilvl="2">
      <w:start w:val="1"/>
      <w:numFmt w:val="decimal"/>
      <w:lvlText w:val="%1-%2.%3"/>
      <w:lvlJc w:val="left"/>
      <w:pPr>
        <w:ind w:left="1170" w:hanging="1170"/>
      </w:pPr>
      <w:rPr>
        <w:rFonts w:hint="default"/>
      </w:rPr>
    </w:lvl>
    <w:lvl w:ilvl="3">
      <w:start w:val="1"/>
      <w:numFmt w:val="decimal"/>
      <w:lvlText w:val="%1-%2.%3.%4"/>
      <w:lvlJc w:val="left"/>
      <w:pPr>
        <w:ind w:left="1170" w:hanging="1170"/>
      </w:pPr>
      <w:rPr>
        <w:rFonts w:hint="default"/>
      </w:rPr>
    </w:lvl>
    <w:lvl w:ilvl="4">
      <w:start w:val="1"/>
      <w:numFmt w:val="decimal"/>
      <w:lvlText w:val="%1-%2.%3.%4.%5"/>
      <w:lvlJc w:val="left"/>
      <w:pPr>
        <w:ind w:left="1170" w:hanging="117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60E6B"/>
    <w:multiLevelType w:val="hybridMultilevel"/>
    <w:tmpl w:val="C256EB74"/>
    <w:lvl w:ilvl="0" w:tplc="D516505A">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72222F8"/>
    <w:multiLevelType w:val="hybridMultilevel"/>
    <w:tmpl w:val="77CA0942"/>
    <w:lvl w:ilvl="0" w:tplc="57DA9B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0C2B0B"/>
    <w:multiLevelType w:val="hybridMultilevel"/>
    <w:tmpl w:val="E1AAC92C"/>
    <w:lvl w:ilvl="0" w:tplc="DF60281A">
      <w:start w:val="1"/>
      <w:numFmt w:val="bullet"/>
      <w:lvlText w:val=""/>
      <w:lvlJc w:val="left"/>
      <w:pPr>
        <w:ind w:left="108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0882F47"/>
    <w:multiLevelType w:val="multilevel"/>
    <w:tmpl w:val="882A4300"/>
    <w:numStyleLink w:val="11111117"/>
  </w:abstractNum>
  <w:abstractNum w:abstractNumId="7" w15:restartNumberingAfterBreak="0">
    <w:nsid w:val="30417D56"/>
    <w:multiLevelType w:val="multilevel"/>
    <w:tmpl w:val="B19C3BB2"/>
    <w:lvl w:ilvl="0">
      <w:start w:val="1"/>
      <w:numFmt w:val="decimal"/>
      <w:pStyle w:val="a"/>
      <w:suff w:val="space"/>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FE2BC9"/>
    <w:multiLevelType w:val="multilevel"/>
    <w:tmpl w:val="EF52BAC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5B469E2"/>
    <w:multiLevelType w:val="hybridMultilevel"/>
    <w:tmpl w:val="9842AB2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2D4507"/>
    <w:multiLevelType w:val="hybridMultilevel"/>
    <w:tmpl w:val="A4480F5A"/>
    <w:lvl w:ilvl="0" w:tplc="DF60281A">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36D237D"/>
    <w:multiLevelType w:val="multilevel"/>
    <w:tmpl w:val="882A4300"/>
    <w:styleLink w:val="11111117"/>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3" w15:restartNumberingAfterBreak="0">
    <w:nsid w:val="7225527F"/>
    <w:multiLevelType w:val="hybridMultilevel"/>
    <w:tmpl w:val="D0749D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7B570BCA"/>
    <w:multiLevelType w:val="hybridMultilevel"/>
    <w:tmpl w:val="EA3E14DA"/>
    <w:lvl w:ilvl="0" w:tplc="C9DEE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CE776E7"/>
    <w:multiLevelType w:val="multilevel"/>
    <w:tmpl w:val="CB5C39C2"/>
    <w:lvl w:ilvl="0">
      <w:start w:val="2"/>
      <w:numFmt w:val="decimal"/>
      <w:pStyle w:val="1"/>
      <w:lvlText w:val="%1"/>
      <w:lvlJc w:val="left"/>
      <w:pPr>
        <w:ind w:left="1080" w:hanging="360"/>
      </w:pPr>
      <w:rPr>
        <w:rFonts w:hint="default"/>
      </w:rPr>
    </w:lvl>
    <w:lvl w:ilvl="1">
      <w:start w:val="1"/>
      <w:numFmt w:val="decimal"/>
      <w:pStyle w:val="2"/>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8"/>
  </w:num>
  <w:num w:numId="2">
    <w:abstractNumId w:val="10"/>
  </w:num>
  <w:num w:numId="3">
    <w:abstractNumId w:val="11"/>
  </w:num>
  <w:num w:numId="4">
    <w:abstractNumId w:val="0"/>
  </w:num>
  <w:num w:numId="5">
    <w:abstractNumId w:val="13"/>
  </w:num>
  <w:num w:numId="6">
    <w:abstractNumId w:val="5"/>
  </w:num>
  <w:num w:numId="7">
    <w:abstractNumId w:val="2"/>
  </w:num>
  <w:num w:numId="8">
    <w:abstractNumId w:val="4"/>
  </w:num>
  <w:num w:numId="9">
    <w:abstractNumId w:val="9"/>
  </w:num>
  <w:num w:numId="10">
    <w:abstractNumId w:val="15"/>
  </w:num>
  <w:num w:numId="11">
    <w:abstractNumId w:val="14"/>
  </w:num>
  <w:num w:numId="12">
    <w:abstractNumId w:val="12"/>
  </w:num>
  <w:num w:numId="13">
    <w:abstractNumId w:val="6"/>
  </w:num>
  <w:num w:numId="14">
    <w:abstractNumId w:val="7"/>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DE"/>
    <w:rsid w:val="00043A17"/>
    <w:rsid w:val="00075FC2"/>
    <w:rsid w:val="000E0800"/>
    <w:rsid w:val="000F4737"/>
    <w:rsid w:val="00107851"/>
    <w:rsid w:val="00110842"/>
    <w:rsid w:val="00120F14"/>
    <w:rsid w:val="00176C50"/>
    <w:rsid w:val="00177C79"/>
    <w:rsid w:val="001D1634"/>
    <w:rsid w:val="001E5991"/>
    <w:rsid w:val="001E5ED4"/>
    <w:rsid w:val="001F7587"/>
    <w:rsid w:val="00221D2E"/>
    <w:rsid w:val="00233B71"/>
    <w:rsid w:val="00330331"/>
    <w:rsid w:val="00387C2A"/>
    <w:rsid w:val="003F631A"/>
    <w:rsid w:val="00400CF7"/>
    <w:rsid w:val="00407A9B"/>
    <w:rsid w:val="00415E1F"/>
    <w:rsid w:val="00444B25"/>
    <w:rsid w:val="00473D35"/>
    <w:rsid w:val="00502AF4"/>
    <w:rsid w:val="00585F0E"/>
    <w:rsid w:val="0060502F"/>
    <w:rsid w:val="006159D8"/>
    <w:rsid w:val="00620A7C"/>
    <w:rsid w:val="006E2CF0"/>
    <w:rsid w:val="00746B9D"/>
    <w:rsid w:val="0075557C"/>
    <w:rsid w:val="007833A0"/>
    <w:rsid w:val="007A75D4"/>
    <w:rsid w:val="007B72F3"/>
    <w:rsid w:val="007F2C65"/>
    <w:rsid w:val="007F5C12"/>
    <w:rsid w:val="00802EFC"/>
    <w:rsid w:val="00803329"/>
    <w:rsid w:val="008533B0"/>
    <w:rsid w:val="008B5C2F"/>
    <w:rsid w:val="008C75CD"/>
    <w:rsid w:val="009164DC"/>
    <w:rsid w:val="00A110B2"/>
    <w:rsid w:val="00A85C90"/>
    <w:rsid w:val="00A97034"/>
    <w:rsid w:val="00AA4512"/>
    <w:rsid w:val="00AA5E59"/>
    <w:rsid w:val="00AE350D"/>
    <w:rsid w:val="00B43943"/>
    <w:rsid w:val="00B440E7"/>
    <w:rsid w:val="00B844FB"/>
    <w:rsid w:val="00BC1773"/>
    <w:rsid w:val="00BC1C24"/>
    <w:rsid w:val="00C17FDE"/>
    <w:rsid w:val="00C57E30"/>
    <w:rsid w:val="00C70D49"/>
    <w:rsid w:val="00D324C0"/>
    <w:rsid w:val="00D43984"/>
    <w:rsid w:val="00D4399B"/>
    <w:rsid w:val="00DD4C2F"/>
    <w:rsid w:val="00DF60D5"/>
    <w:rsid w:val="00E31DD1"/>
    <w:rsid w:val="00E40A6A"/>
    <w:rsid w:val="00E86356"/>
    <w:rsid w:val="00EE073E"/>
    <w:rsid w:val="00EF0EAD"/>
    <w:rsid w:val="00F348E5"/>
    <w:rsid w:val="00F371ED"/>
    <w:rsid w:val="00F94F69"/>
    <w:rsid w:val="00FA298C"/>
    <w:rsid w:val="00FD2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0B98"/>
  <w15:chartTrackingRefBased/>
  <w15:docId w15:val="{C3CF4C09-A67B-459D-BD69-45E04A0C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7B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semiHidden/>
    <w:unhideWhenUsed/>
    <w:qFormat/>
    <w:rsid w:val="00444B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444B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7F5C12"/>
    <w:pPr>
      <w:ind w:left="720"/>
      <w:contextualSpacing/>
    </w:pPr>
  </w:style>
  <w:style w:type="table" w:styleId="a7">
    <w:name w:val="Table Grid"/>
    <w:aliases w:val="Table Grid Report,OTR"/>
    <w:basedOn w:val="a3"/>
    <w:uiPriority w:val="59"/>
    <w:rsid w:val="007F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веб)1"/>
    <w:basedOn w:val="a1"/>
    <w:rsid w:val="00746B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a2"/>
    <w:rsid w:val="00746B9D"/>
  </w:style>
  <w:style w:type="paragraph" w:customStyle="1" w:styleId="S">
    <w:name w:val="S_Обычный жирный"/>
    <w:basedOn w:val="a1"/>
    <w:link w:val="S0"/>
    <w:uiPriority w:val="99"/>
    <w:qFormat/>
    <w:rsid w:val="00407A9B"/>
    <w:pPr>
      <w:spacing w:after="0" w:line="240" w:lineRule="auto"/>
      <w:ind w:firstLine="709"/>
      <w:jc w:val="both"/>
    </w:pPr>
    <w:rPr>
      <w:rFonts w:ascii="Times New Roman" w:eastAsia="Times New Roman" w:hAnsi="Times New Roman" w:cs="Times New Roman"/>
      <w:sz w:val="28"/>
      <w:szCs w:val="24"/>
      <w:lang w:eastAsia="ar-SA"/>
    </w:rPr>
  </w:style>
  <w:style w:type="character" w:customStyle="1" w:styleId="S0">
    <w:name w:val="S_Обычный жирный Знак"/>
    <w:link w:val="S"/>
    <w:uiPriority w:val="99"/>
    <w:rsid w:val="00407A9B"/>
    <w:rPr>
      <w:rFonts w:ascii="Times New Roman" w:eastAsia="Times New Roman" w:hAnsi="Times New Roman" w:cs="Times New Roman"/>
      <w:sz w:val="28"/>
      <w:szCs w:val="24"/>
      <w:lang w:eastAsia="ar-SA"/>
    </w:rPr>
  </w:style>
  <w:style w:type="paragraph" w:customStyle="1" w:styleId="ConsPlusNormal">
    <w:name w:val="ConsPlusNormal"/>
    <w:rsid w:val="00075FC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ЗАГОЛОВОК1"/>
    <w:basedOn w:val="a5"/>
    <w:link w:val="13"/>
    <w:qFormat/>
    <w:rsid w:val="00221D2E"/>
    <w:pPr>
      <w:numPr>
        <w:numId w:val="10"/>
      </w:numPr>
      <w:spacing w:after="0" w:line="360" w:lineRule="auto"/>
      <w:ind w:left="0" w:firstLine="709"/>
      <w:jc w:val="center"/>
    </w:pPr>
    <w:rPr>
      <w:rFonts w:ascii="Times New Roman" w:hAnsi="Times New Roman" w:cs="Times New Roman"/>
      <w:b/>
      <w:sz w:val="26"/>
    </w:rPr>
  </w:style>
  <w:style w:type="character" w:customStyle="1" w:styleId="11">
    <w:name w:val="Заголовок 1 Знак"/>
    <w:basedOn w:val="a2"/>
    <w:link w:val="10"/>
    <w:uiPriority w:val="9"/>
    <w:rsid w:val="007B72F3"/>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basedOn w:val="a2"/>
    <w:link w:val="a5"/>
    <w:uiPriority w:val="34"/>
    <w:rsid w:val="00110842"/>
  </w:style>
  <w:style w:type="character" w:customStyle="1" w:styleId="13">
    <w:name w:val="ЗАГОЛОВОК1 Знак"/>
    <w:basedOn w:val="a6"/>
    <w:link w:val="1"/>
    <w:rsid w:val="00221D2E"/>
    <w:rPr>
      <w:rFonts w:ascii="Times New Roman" w:hAnsi="Times New Roman" w:cs="Times New Roman"/>
      <w:b/>
      <w:sz w:val="26"/>
    </w:rPr>
  </w:style>
  <w:style w:type="paragraph" w:styleId="a8">
    <w:name w:val="Body Text"/>
    <w:basedOn w:val="a1"/>
    <w:link w:val="a9"/>
    <w:rsid w:val="008B5C2F"/>
    <w:pPr>
      <w:suppressAutoHyphens/>
      <w:spacing w:after="120" w:line="276" w:lineRule="auto"/>
    </w:pPr>
    <w:rPr>
      <w:rFonts w:ascii="Calibri" w:eastAsia="Arial Unicode MS" w:hAnsi="Calibri" w:cs="font183"/>
      <w:lang w:eastAsia="ar-SA"/>
    </w:rPr>
  </w:style>
  <w:style w:type="character" w:customStyle="1" w:styleId="a9">
    <w:name w:val="Основной текст Знак"/>
    <w:basedOn w:val="a2"/>
    <w:link w:val="a8"/>
    <w:rsid w:val="008B5C2F"/>
    <w:rPr>
      <w:rFonts w:ascii="Calibri" w:eastAsia="Arial Unicode MS" w:hAnsi="Calibri" w:cs="font183"/>
      <w:lang w:eastAsia="ar-SA"/>
    </w:rPr>
  </w:style>
  <w:style w:type="character" w:styleId="aa">
    <w:name w:val="Strong"/>
    <w:basedOn w:val="a2"/>
    <w:uiPriority w:val="22"/>
    <w:qFormat/>
    <w:rsid w:val="00AA5E59"/>
    <w:rPr>
      <w:b/>
      <w:bCs/>
    </w:rPr>
  </w:style>
  <w:style w:type="character" w:customStyle="1" w:styleId="spelle">
    <w:name w:val="spelle"/>
    <w:basedOn w:val="a2"/>
    <w:rsid w:val="00AA5E59"/>
  </w:style>
  <w:style w:type="paragraph" w:customStyle="1" w:styleId="e9">
    <w:name w:val="e9"/>
    <w:basedOn w:val="a1"/>
    <w:rsid w:val="00AA5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List"/>
    <w:aliases w:val="List Char,Char Char"/>
    <w:basedOn w:val="a1"/>
    <w:link w:val="ab"/>
    <w:qFormat/>
    <w:rsid w:val="0075557C"/>
    <w:pPr>
      <w:numPr>
        <w:numId w:val="13"/>
      </w:numPr>
      <w:spacing w:after="60" w:line="240" w:lineRule="auto"/>
      <w:ind w:left="568"/>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aliases w:val="List Char Знак,Char Char Знак"/>
    <w:link w:val="a0"/>
    <w:rsid w:val="0075557C"/>
    <w:rPr>
      <w:rFonts w:ascii="Times New Roman" w:eastAsia="Times New Roman" w:hAnsi="Times New Roman" w:cs="Times New Roman"/>
      <w:snapToGrid w:val="0"/>
      <w:sz w:val="24"/>
      <w:szCs w:val="24"/>
      <w:lang w:val="x-none" w:eastAsia="x-none"/>
    </w:rPr>
  </w:style>
  <w:style w:type="numbering" w:customStyle="1" w:styleId="11111117">
    <w:name w:val="1 / 1.1 / 1.1.117"/>
    <w:basedOn w:val="a4"/>
    <w:next w:val="111111"/>
    <w:rsid w:val="0075557C"/>
    <w:pPr>
      <w:numPr>
        <w:numId w:val="12"/>
      </w:numPr>
    </w:pPr>
  </w:style>
  <w:style w:type="paragraph" w:customStyle="1" w:styleId="ac">
    <w:name w:val="_Обычный"/>
    <w:basedOn w:val="a1"/>
    <w:link w:val="ad"/>
    <w:qFormat/>
    <w:rsid w:val="0075557C"/>
    <w:pPr>
      <w:spacing w:before="120" w:after="120" w:line="360" w:lineRule="auto"/>
      <w:contextualSpacing/>
    </w:pPr>
    <w:rPr>
      <w:rFonts w:ascii="Times New Roman" w:eastAsia="Times New Roman" w:hAnsi="Times New Roman" w:cs="Times New Roman"/>
      <w:iCs/>
      <w:sz w:val="26"/>
      <w:szCs w:val="26"/>
      <w:lang w:eastAsia="ru-RU"/>
    </w:rPr>
  </w:style>
  <w:style w:type="character" w:customStyle="1" w:styleId="ad">
    <w:name w:val="_Обычный Знак"/>
    <w:link w:val="ac"/>
    <w:rsid w:val="0075557C"/>
    <w:rPr>
      <w:rFonts w:ascii="Times New Roman" w:eastAsia="Times New Roman" w:hAnsi="Times New Roman" w:cs="Times New Roman"/>
      <w:iCs/>
      <w:sz w:val="26"/>
      <w:szCs w:val="26"/>
      <w:lang w:eastAsia="ru-RU"/>
    </w:rPr>
  </w:style>
  <w:style w:type="numbering" w:styleId="111111">
    <w:name w:val="Outline List 2"/>
    <w:basedOn w:val="a4"/>
    <w:uiPriority w:val="99"/>
    <w:semiHidden/>
    <w:unhideWhenUsed/>
    <w:rsid w:val="0075557C"/>
  </w:style>
  <w:style w:type="paragraph" w:customStyle="1" w:styleId="S1">
    <w:name w:val="S_Обычный"/>
    <w:basedOn w:val="a1"/>
    <w:link w:val="S2"/>
    <w:qFormat/>
    <w:rsid w:val="0075557C"/>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5557C"/>
    <w:rPr>
      <w:rFonts w:ascii="Times New Roman" w:eastAsia="Times New Roman" w:hAnsi="Times New Roman" w:cs="Times New Roman"/>
      <w:w w:val="109"/>
      <w:sz w:val="24"/>
      <w:szCs w:val="24"/>
      <w:lang w:eastAsia="ru-RU"/>
    </w:rPr>
  </w:style>
  <w:style w:type="paragraph" w:customStyle="1" w:styleId="a">
    <w:name w:val="Номер таблицы"/>
    <w:basedOn w:val="a1"/>
    <w:qFormat/>
    <w:rsid w:val="00A85C90"/>
    <w:pPr>
      <w:numPr>
        <w:numId w:val="14"/>
      </w:numPr>
      <w:spacing w:after="0" w:line="360" w:lineRule="auto"/>
      <w:ind w:left="360"/>
      <w:jc w:val="right"/>
    </w:pPr>
    <w:rPr>
      <w:rFonts w:ascii="Times New Roman" w:eastAsia="Times New Roman" w:hAnsi="Times New Roman" w:cs="Times New Roman"/>
      <w:sz w:val="24"/>
      <w:szCs w:val="24"/>
      <w:lang w:eastAsia="ru-RU"/>
    </w:rPr>
  </w:style>
  <w:style w:type="paragraph" w:styleId="a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1"/>
    <w:link w:val="14"/>
    <w:qFormat/>
    <w:rsid w:val="00A110B2"/>
    <w:pPr>
      <w:spacing w:before="100" w:beforeAutospacing="1" w:after="100" w:afterAutospacing="1" w:line="240" w:lineRule="auto"/>
      <w:ind w:hanging="11"/>
      <w:jc w:val="center"/>
    </w:pPr>
    <w:rPr>
      <w:rFonts w:ascii="Times New Roman" w:eastAsia="Times New Roman" w:hAnsi="Times New Roman" w:cs="Times New Roman"/>
      <w:sz w:val="24"/>
      <w:szCs w:val="24"/>
      <w:lang w:eastAsia="ar-SA"/>
    </w:rPr>
  </w:style>
  <w:style w:type="character" w:customStyle="1" w:styleId="14">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e"/>
    <w:locked/>
    <w:rsid w:val="00A110B2"/>
    <w:rPr>
      <w:rFonts w:ascii="Times New Roman" w:eastAsia="Times New Roman" w:hAnsi="Times New Roman" w:cs="Times New Roman"/>
      <w:sz w:val="24"/>
      <w:szCs w:val="24"/>
      <w:lang w:eastAsia="ar-SA"/>
    </w:rPr>
  </w:style>
  <w:style w:type="paragraph" w:styleId="af">
    <w:name w:val="Balloon Text"/>
    <w:basedOn w:val="a1"/>
    <w:link w:val="af0"/>
    <w:uiPriority w:val="99"/>
    <w:semiHidden/>
    <w:unhideWhenUsed/>
    <w:rsid w:val="00AE350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AE350D"/>
    <w:rPr>
      <w:rFonts w:ascii="Tahoma" w:hAnsi="Tahoma" w:cs="Tahoma"/>
      <w:sz w:val="16"/>
      <w:szCs w:val="16"/>
    </w:rPr>
  </w:style>
  <w:style w:type="paragraph" w:customStyle="1" w:styleId="Default">
    <w:name w:val="Default"/>
    <w:rsid w:val="006050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a1"/>
    <w:qFormat/>
    <w:rsid w:val="007833A0"/>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af2">
    <w:name w:val="Название таблицы"/>
    <w:basedOn w:val="a1"/>
    <w:link w:val="af3"/>
    <w:qFormat/>
    <w:rsid w:val="00EF0EAD"/>
    <w:pPr>
      <w:spacing w:after="0" w:line="240" w:lineRule="auto"/>
      <w:jc w:val="both"/>
    </w:pPr>
    <w:rPr>
      <w:rFonts w:ascii="Times New Roman" w:eastAsia="Times New Roman" w:hAnsi="Times New Roman" w:cs="Times New Roman"/>
      <w:sz w:val="28"/>
      <w:szCs w:val="24"/>
      <w:lang w:eastAsia="ru-RU"/>
    </w:rPr>
  </w:style>
  <w:style w:type="character" w:customStyle="1" w:styleId="af3">
    <w:name w:val="Название таблицы Знак"/>
    <w:basedOn w:val="a2"/>
    <w:link w:val="af2"/>
    <w:rsid w:val="00EF0EAD"/>
    <w:rPr>
      <w:rFonts w:ascii="Times New Roman" w:eastAsia="Times New Roman" w:hAnsi="Times New Roman" w:cs="Times New Roman"/>
      <w:sz w:val="28"/>
      <w:szCs w:val="24"/>
      <w:lang w:eastAsia="ru-RU"/>
    </w:rPr>
  </w:style>
  <w:style w:type="paragraph" w:customStyle="1" w:styleId="2">
    <w:name w:val="Заголовок2"/>
    <w:basedOn w:val="1"/>
    <w:link w:val="22"/>
    <w:qFormat/>
    <w:rsid w:val="00400CF7"/>
    <w:pPr>
      <w:numPr>
        <w:ilvl w:val="1"/>
      </w:numPr>
    </w:pPr>
    <w:rPr>
      <w:sz w:val="24"/>
    </w:rPr>
  </w:style>
  <w:style w:type="character" w:customStyle="1" w:styleId="21">
    <w:name w:val="Заголовок 2 Знак"/>
    <w:basedOn w:val="a2"/>
    <w:link w:val="20"/>
    <w:uiPriority w:val="9"/>
    <w:semiHidden/>
    <w:rsid w:val="00444B25"/>
    <w:rPr>
      <w:rFonts w:asciiTheme="majorHAnsi" w:eastAsiaTheme="majorEastAsia" w:hAnsiTheme="majorHAnsi" w:cstheme="majorBidi"/>
      <w:color w:val="2E74B5" w:themeColor="accent1" w:themeShade="BF"/>
      <w:sz w:val="26"/>
      <w:szCs w:val="26"/>
    </w:rPr>
  </w:style>
  <w:style w:type="character" w:customStyle="1" w:styleId="22">
    <w:name w:val="Заголовок2 Знак"/>
    <w:basedOn w:val="13"/>
    <w:link w:val="2"/>
    <w:rsid w:val="00400CF7"/>
    <w:rPr>
      <w:rFonts w:ascii="Times New Roman" w:hAnsi="Times New Roman" w:cs="Times New Roman"/>
      <w:b/>
      <w:sz w:val="24"/>
    </w:rPr>
  </w:style>
  <w:style w:type="character" w:customStyle="1" w:styleId="30">
    <w:name w:val="Заголовок 3 Знак"/>
    <w:basedOn w:val="a2"/>
    <w:link w:val="3"/>
    <w:uiPriority w:val="9"/>
    <w:semiHidden/>
    <w:rsid w:val="00444B25"/>
    <w:rPr>
      <w:rFonts w:asciiTheme="majorHAnsi" w:eastAsiaTheme="majorEastAsia" w:hAnsiTheme="majorHAnsi" w:cstheme="majorBidi"/>
      <w:color w:val="1F4D78" w:themeColor="accent1" w:themeShade="7F"/>
      <w:sz w:val="24"/>
      <w:szCs w:val="24"/>
    </w:rPr>
  </w:style>
  <w:style w:type="paragraph" w:styleId="23">
    <w:name w:val="toc 2"/>
    <w:basedOn w:val="a1"/>
    <w:next w:val="a1"/>
    <w:autoRedefine/>
    <w:uiPriority w:val="39"/>
    <w:unhideWhenUsed/>
    <w:rsid w:val="00444B25"/>
    <w:pPr>
      <w:spacing w:after="100"/>
      <w:ind w:left="220"/>
    </w:pPr>
  </w:style>
  <w:style w:type="paragraph" w:styleId="15">
    <w:name w:val="toc 1"/>
    <w:basedOn w:val="a1"/>
    <w:next w:val="a1"/>
    <w:autoRedefine/>
    <w:uiPriority w:val="39"/>
    <w:unhideWhenUsed/>
    <w:rsid w:val="00444B25"/>
    <w:pPr>
      <w:spacing w:after="100"/>
    </w:pPr>
    <w:rPr>
      <w:rFonts w:ascii="Times New Roman" w:hAnsi="Times New Roman"/>
    </w:rPr>
  </w:style>
  <w:style w:type="character" w:styleId="af4">
    <w:name w:val="Hyperlink"/>
    <w:basedOn w:val="a2"/>
    <w:uiPriority w:val="99"/>
    <w:unhideWhenUsed/>
    <w:rsid w:val="00444B25"/>
    <w:rPr>
      <w:color w:val="0563C1" w:themeColor="hyperlink"/>
      <w:u w:val="single"/>
    </w:rPr>
  </w:style>
  <w:style w:type="paragraph" w:customStyle="1" w:styleId="af5">
    <w:name w:val="Стандарт"/>
    <w:basedOn w:val="a8"/>
    <w:link w:val="31"/>
    <w:rsid w:val="00400CF7"/>
    <w:pPr>
      <w:widowControl w:val="0"/>
      <w:suppressAutoHyphens w:val="0"/>
      <w:spacing w:after="0" w:line="264" w:lineRule="auto"/>
      <w:ind w:firstLine="720"/>
      <w:jc w:val="both"/>
    </w:pPr>
    <w:rPr>
      <w:rFonts w:ascii="Times New Roman" w:eastAsia="Times New Roman" w:hAnsi="Times New Roman" w:cs="Times New Roman"/>
      <w:snapToGrid w:val="0"/>
      <w:sz w:val="28"/>
      <w:szCs w:val="20"/>
      <w:lang w:eastAsia="ru-RU"/>
    </w:rPr>
  </w:style>
  <w:style w:type="character" w:customStyle="1" w:styleId="31">
    <w:name w:val="Стандарт Знак3"/>
    <w:link w:val="af5"/>
    <w:rsid w:val="00400CF7"/>
    <w:rPr>
      <w:rFonts w:ascii="Times New Roman" w:eastAsia="Times New Roman" w:hAnsi="Times New Roman" w:cs="Times New Roman"/>
      <w:snapToGrid w:val="0"/>
      <w:sz w:val="28"/>
      <w:szCs w:val="20"/>
      <w:lang w:eastAsia="ru-RU"/>
    </w:rPr>
  </w:style>
  <w:style w:type="paragraph" w:customStyle="1" w:styleId="af6">
    <w:name w:val="ГП_Обычный"/>
    <w:link w:val="af7"/>
    <w:qFormat/>
    <w:rsid w:val="00400CF7"/>
    <w:pPr>
      <w:spacing w:after="0" w:line="240" w:lineRule="auto"/>
      <w:ind w:firstLine="709"/>
      <w:contextualSpacing/>
      <w:jc w:val="both"/>
    </w:pPr>
    <w:rPr>
      <w:rFonts w:ascii="Times New Roman" w:eastAsia="Times New Roman" w:hAnsi="Times New Roman" w:cs="Times New Roman"/>
      <w:sz w:val="28"/>
      <w:szCs w:val="28"/>
      <w:lang w:eastAsia="ru-RU"/>
    </w:rPr>
  </w:style>
  <w:style w:type="character" w:customStyle="1" w:styleId="af7">
    <w:name w:val="ГП_Обычный Знак"/>
    <w:link w:val="af6"/>
    <w:rsid w:val="00400CF7"/>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5ED5F-9477-488D-AD6F-E2E76F0DB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4144</Words>
  <Characters>23627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USR150424</dc:creator>
  <cp:keywords/>
  <dc:description/>
  <cp:lastModifiedBy>USR020424</cp:lastModifiedBy>
  <cp:revision>27</cp:revision>
  <cp:lastPrinted>2025-11-06T03:36:00Z</cp:lastPrinted>
  <dcterms:created xsi:type="dcterms:W3CDTF">2025-06-17T09:20:00Z</dcterms:created>
  <dcterms:modified xsi:type="dcterms:W3CDTF">2025-11-06T03:37:00Z</dcterms:modified>
</cp:coreProperties>
</file>