
<file path=[Content_Types].xml><?xml version="1.0" encoding="utf-8"?>
<Types xmlns="http://schemas.openxmlformats.org/package/2006/content-types"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50" w:rsidRDefault="008D633E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2519680</wp:posOffset>
            </wp:positionH>
            <wp:positionV relativeFrom="margin">
              <wp:posOffset>-190500</wp:posOffset>
            </wp:positionV>
            <wp:extent cx="633600" cy="824400"/>
            <wp:effectExtent l="0" t="0" r="0" b="0"/>
            <wp:wrapThrough wrapText="bothSides">
              <wp:wrapPolygon edited="1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050" w:rsidRDefault="00307050">
      <w:pPr>
        <w:spacing w:before="120" w:after="120"/>
        <w:jc w:val="center"/>
        <w:rPr>
          <w:b/>
          <w:sz w:val="28"/>
          <w:szCs w:val="28"/>
        </w:rPr>
      </w:pPr>
    </w:p>
    <w:p w:rsidR="00307050" w:rsidRDefault="008D633E">
      <w:pPr>
        <w:spacing w:before="120" w:after="120"/>
        <w:jc w:val="center"/>
        <w:rPr>
          <w:b/>
          <w:sz w:val="28"/>
          <w:szCs w:val="28"/>
        </w:rPr>
      </w:pPr>
      <w:r>
        <w:rPr>
          <w:color w:val="FFFFFF" w:themeColor="background1"/>
          <w:sz w:val="28"/>
        </w:rPr>
        <w:t>[МЕСТО ДЛ</w:t>
      </w:r>
      <w:r>
        <w:rPr>
          <w:b/>
          <w:sz w:val="28"/>
          <w:szCs w:val="28"/>
        </w:rPr>
        <w:t xml:space="preserve"> </w:t>
      </w:r>
    </w:p>
    <w:p w:rsidR="00307050" w:rsidRDefault="008D633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 РАЙОНА</w:t>
      </w:r>
    </w:p>
    <w:p w:rsidR="00307050" w:rsidRDefault="008D633E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307050" w:rsidRDefault="00307050">
      <w:pPr>
        <w:spacing w:line="480" w:lineRule="auto"/>
        <w:jc w:val="center"/>
        <w:rPr>
          <w:b/>
          <w:sz w:val="28"/>
          <w:szCs w:val="28"/>
        </w:rPr>
      </w:pPr>
    </w:p>
    <w:p w:rsidR="00307050" w:rsidRDefault="008D633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07050" w:rsidRDefault="008D633E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360E7B" w:rsidRDefault="00360E7B">
      <w:pPr>
        <w:spacing w:line="480" w:lineRule="auto"/>
        <w:jc w:val="center"/>
        <w:rPr>
          <w:spacing w:val="-1"/>
        </w:rPr>
      </w:pPr>
      <w:r>
        <w:rPr>
          <w:spacing w:val="-1"/>
        </w:rPr>
        <w:t>01.10.2025 №566/82-п</w:t>
      </w:r>
    </w:p>
    <w:p w:rsidR="00307050" w:rsidRDefault="008D633E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>[МЕСТО ДЯ ШТАМПА]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>О внесении изменений в Постановление администрации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  <w:sz w:val="28"/>
        </w:rPr>
        <w:t xml:space="preserve">Каргатского района Новосибирской области от 29.10.2018 № 411 </w:t>
      </w:r>
    </w:p>
    <w:p w:rsidR="00307050" w:rsidRDefault="00307050">
      <w:pPr>
        <w:spacing w:line="480" w:lineRule="auto"/>
        <w:rPr>
          <w:sz w:val="28"/>
          <w:szCs w:val="28"/>
        </w:rPr>
      </w:pPr>
    </w:p>
    <w:p w:rsidR="00307050" w:rsidRDefault="008D633E">
      <w:pPr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Администрация Каргатского района Новосибирской области </w:t>
      </w:r>
    </w:p>
    <w:p w:rsidR="00307050" w:rsidRDefault="008D633E">
      <w:pPr>
        <w:ind w:firstLine="709"/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307050" w:rsidRDefault="008D633E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Внести изменения в Постановление администрации Каргатского 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8"/>
        </w:rPr>
        <w:t>района от 29.10.2018 № 411 «Об утверждении Методики расчета налогового потенциала муниципальных образований Каргатского района Новосибирской области на очередной финансовый год и плановый период» (с учетом изменений):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 xml:space="preserve">1.1 </w:t>
      </w:r>
      <w:r>
        <w:rPr>
          <w:color w:val="000000"/>
          <w:sz w:val="28"/>
          <w:szCs w:val="28"/>
        </w:rPr>
        <w:t>Вн</w:t>
      </w:r>
      <w:r>
        <w:rPr>
          <w:color w:val="000000"/>
          <w:sz w:val="28"/>
        </w:rPr>
        <w:t>ести следующие изменения в Методику расчета налогового потенциала муниципальных образований Каргатского района Новосибирской области на очередной финансовый год и плановый                 период:  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1.1.1 В пункте 6 раздела II: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sz w:val="28"/>
          <w:szCs w:val="28"/>
        </w:rPr>
        <w:t xml:space="preserve">          а) абзацы четвертый и пятый изложить в следующей редакции: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0"/>
          <w:szCs w:val="20"/>
        </w:rPr>
      </w:pPr>
      <w:r>
        <w:rPr>
          <w:position w:val="-23"/>
          <w:sz w:val="28"/>
          <w:szCs w:val="28"/>
        </w:rPr>
        <w:t xml:space="preserve">                                                                 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position w:val="-23"/>
          <w:sz w:val="28"/>
          <w:szCs w:val="28"/>
        </w:rPr>
      </w:pPr>
      <w:r>
        <w:rPr>
          <w:position w:val="-23"/>
          <w:sz w:val="28"/>
          <w:szCs w:val="28"/>
        </w:rPr>
        <w:t xml:space="preserve">                  </w:t>
      </w:r>
      <w:r>
        <w:rPr>
          <w:noProof/>
          <w:position w:val="-23"/>
        </w:rPr>
        <w:drawing>
          <wp:inline distT="0" distB="0" distL="0" distR="0">
            <wp:extent cx="3612924" cy="434340"/>
            <wp:effectExtent l="0" t="0" r="6985" b="381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54763" name="Picture 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2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3623487" cy="43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3"/>
          <w:sz w:val="28"/>
          <w:szCs w:val="28"/>
        </w:rPr>
        <w:t xml:space="preserve">   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0"/>
          <w:szCs w:val="20"/>
        </w:rPr>
      </w:pPr>
      <w:r>
        <w:rPr>
          <w:position w:val="-23"/>
          <w:sz w:val="28"/>
          <w:szCs w:val="28"/>
        </w:rPr>
        <w:t xml:space="preserve">       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sz w:val="28"/>
          <w:szCs w:val="28"/>
        </w:rPr>
        <w:t>In - исчисленная сумма НДФЛ за отчетный финансовый год;";</w:t>
      </w:r>
      <w:r>
        <w:t xml:space="preserve">     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     </w:t>
      </w:r>
      <w:r>
        <w:rPr>
          <w:sz w:val="28"/>
          <w:szCs w:val="28"/>
        </w:rPr>
        <w:t xml:space="preserve">     б) абзац шестой признать утратившим силу;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1.1.2 В пункте 7 раздела III: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а) абзац первый изложить в следующей редакции: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"7. Налоговый потенциал муниципальных образований по единому           сельскохозяйственному налогу (НП</w:t>
      </w:r>
      <w:r>
        <w:rPr>
          <w:sz w:val="16"/>
          <w:szCs w:val="16"/>
        </w:rPr>
        <w:t>ЕСХН</w:t>
      </w:r>
      <w:r>
        <w:rPr>
          <w:sz w:val="28"/>
          <w:szCs w:val="28"/>
        </w:rPr>
        <w:t xml:space="preserve">) (далее - ЕСХН)           рассчитывается исходя из суммы исчисленного ЕСХН, индекса-          дефлятора продукции сельского хозяйства в Новосибирской области           и суммы корректировки, учитывающей изменения налоговой базы по           </w:t>
      </w:r>
      <w:r>
        <w:rPr>
          <w:sz w:val="28"/>
          <w:szCs w:val="28"/>
        </w:rPr>
        <w:lastRenderedPageBreak/>
        <w:t>ЕСХН в муниципальном образовании в отчетном и текущем           финансовых годах, по следующей формуле:";</w:t>
      </w:r>
    </w:p>
    <w:p w:rsidR="00307050" w:rsidRDefault="008D63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абзац четвертый изложить в следующей редакции:</w:t>
      </w:r>
    </w:p>
    <w:p w:rsidR="00307050" w:rsidRDefault="00307050">
      <w:pPr>
        <w:jc w:val="both"/>
        <w:rPr>
          <w:sz w:val="28"/>
          <w:szCs w:val="28"/>
        </w:rPr>
      </w:pPr>
    </w:p>
    <w:p w:rsidR="00307050" w:rsidRDefault="008D633E">
      <w:pPr>
        <w:jc w:val="center"/>
        <w:rPr>
          <w:rFonts w:ascii="Arial" w:eastAsia="Arial" w:hAnsi="Arial" w:cs="Arial"/>
          <w:sz w:val="16"/>
        </w:rPr>
      </w:pPr>
      <w:r>
        <w:rPr>
          <w:noProof/>
          <w:position w:val="-10"/>
        </w:rPr>
        <w:drawing>
          <wp:inline distT="0" distB="0" distL="0" distR="0">
            <wp:extent cx="2833370" cy="2768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4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8333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050" w:rsidRDefault="008D633E">
      <w:pPr>
        <w:rPr>
          <w:sz w:val="28"/>
          <w:szCs w:val="28"/>
        </w:rPr>
      </w:pPr>
      <w:r>
        <w:rPr>
          <w:sz w:val="28"/>
          <w:szCs w:val="28"/>
        </w:rPr>
        <w:t xml:space="preserve">           в) дополнить абзацем следующего содержания:</w:t>
      </w:r>
    </w:p>
    <w:p w:rsidR="00307050" w:rsidRDefault="008D633E">
      <w:pPr>
        <w:jc w:val="both"/>
        <w:rPr>
          <w:sz w:val="28"/>
          <w:szCs w:val="28"/>
        </w:rPr>
      </w:pPr>
      <w:r>
        <w:rPr>
          <w:sz w:val="28"/>
          <w:szCs w:val="28"/>
        </w:rPr>
        <w:t>"К - сумма корректировки, учитывающей изменения налоговой базы            по ЕСХН в муниципальном образовании в отчетном и текущем финансовых годах.";</w:t>
      </w:r>
    </w:p>
    <w:p w:rsidR="00307050" w:rsidRDefault="008D633E">
      <w:pPr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>1.1.3 В пункте 9 раздела V:</w:t>
      </w:r>
    </w:p>
    <w:p w:rsidR="00307050" w:rsidRDefault="008D633E">
      <w:pPr>
        <w:rPr>
          <w:sz w:val="28"/>
          <w:szCs w:val="28"/>
        </w:rPr>
      </w:pPr>
      <w:r>
        <w:rPr>
          <w:sz w:val="28"/>
          <w:szCs w:val="28"/>
        </w:rPr>
        <w:t xml:space="preserve">           а) абзац четвертый изложить в следующей редакции:</w:t>
      </w:r>
    </w:p>
    <w:p w:rsidR="00307050" w:rsidRDefault="00307050">
      <w:pPr>
        <w:ind w:firstLine="540"/>
        <w:jc w:val="both"/>
        <w:rPr>
          <w:rFonts w:ascii="Arial" w:eastAsia="Arial" w:hAnsi="Arial" w:cs="Arial"/>
          <w:sz w:val="16"/>
        </w:rPr>
      </w:pPr>
    </w:p>
    <w:p w:rsidR="00307050" w:rsidRDefault="00307050">
      <w:pPr>
        <w:ind w:firstLine="540"/>
        <w:jc w:val="both"/>
        <w:rPr>
          <w:rFonts w:ascii="Arial" w:eastAsia="Arial" w:hAnsi="Arial" w:cs="Arial"/>
          <w:sz w:val="16"/>
        </w:rPr>
      </w:pPr>
    </w:p>
    <w:p w:rsidR="00307050" w:rsidRDefault="008D633E">
      <w:pPr>
        <w:jc w:val="center"/>
        <w:rPr>
          <w:rFonts w:ascii="Arial" w:eastAsia="Arial" w:hAnsi="Arial" w:cs="Arial"/>
          <w:sz w:val="16"/>
        </w:rPr>
      </w:pPr>
      <w:r>
        <w:rPr>
          <w:noProof/>
          <w:position w:val="-10"/>
        </w:rPr>
        <w:drawing>
          <wp:inline distT="0" distB="0" distL="0" distR="0">
            <wp:extent cx="4006850" cy="27686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6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40068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050" w:rsidRDefault="00307050">
      <w:pPr>
        <w:jc w:val="center"/>
        <w:rPr>
          <w:sz w:val="28"/>
          <w:szCs w:val="28"/>
        </w:rPr>
      </w:pPr>
    </w:p>
    <w:p w:rsidR="00307050" w:rsidRDefault="008D63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б) после абзаца шестого дополнить абзацем следующего содержания:</w:t>
      </w:r>
    </w:p>
    <w:p w:rsidR="00307050" w:rsidRDefault="008D633E">
      <w:pPr>
        <w:jc w:val="both"/>
        <w:rPr>
          <w:sz w:val="28"/>
          <w:szCs w:val="28"/>
        </w:rPr>
      </w:pPr>
      <w:r>
        <w:rPr>
          <w:sz w:val="28"/>
          <w:szCs w:val="28"/>
        </w:rPr>
        <w:t>"Кюл - сумма корректировки, учитывающей изменение налоговой базы по земельному налогу, подлежащему уплате юридическими лицами, в муниципальном образовании в отчетном и текущем финансовых годах;";</w:t>
      </w:r>
    </w:p>
    <w:p w:rsidR="00307050" w:rsidRDefault="008D633E">
      <w:pPr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>в) абзацы девятый-одиннадцатый признать утратившими силу;</w:t>
      </w:r>
    </w:p>
    <w:p w:rsidR="00307050" w:rsidRDefault="008D633E">
      <w:pPr>
        <w:rPr>
          <w:sz w:val="28"/>
          <w:szCs w:val="28"/>
        </w:rPr>
      </w:pPr>
      <w:r>
        <w:rPr>
          <w:sz w:val="28"/>
          <w:szCs w:val="28"/>
        </w:rPr>
        <w:t xml:space="preserve">           1.1.4 В пункте 10 раздела VI:</w:t>
      </w:r>
    </w:p>
    <w:p w:rsidR="00307050" w:rsidRDefault="008D633E">
      <w:pPr>
        <w:rPr>
          <w:sz w:val="28"/>
          <w:szCs w:val="28"/>
        </w:rPr>
      </w:pPr>
      <w:r>
        <w:rPr>
          <w:sz w:val="28"/>
          <w:szCs w:val="28"/>
        </w:rPr>
        <w:t xml:space="preserve">           а) подпункт 4 признать утратившим силу.</w:t>
      </w:r>
    </w:p>
    <w:p w:rsidR="00307050" w:rsidRDefault="008D63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2. </w:t>
      </w:r>
      <w:r>
        <w:rPr>
          <w:color w:val="000000"/>
          <w:sz w:val="28"/>
        </w:rPr>
        <w:t>Данное постановление вступает в силу со дня его опубликования и применяется к правоотношениям, возникающим при составлении и исполнении бюджета Каргатского района Новосибирской области, начиная с бюджета на 2026 год и на плановый период 2027 и 2028 годов.</w:t>
      </w:r>
    </w:p>
    <w:p w:rsidR="00307050" w:rsidRDefault="008D63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7050" w:rsidRDefault="00307050">
      <w:pPr>
        <w:rPr>
          <w:sz w:val="28"/>
          <w:szCs w:val="28"/>
        </w:rPr>
      </w:pPr>
    </w:p>
    <w:p w:rsidR="00307050" w:rsidRDefault="00307050">
      <w:pPr>
        <w:rPr>
          <w:sz w:val="28"/>
          <w:szCs w:val="28"/>
        </w:rPr>
      </w:pPr>
    </w:p>
    <w:p w:rsidR="00307050" w:rsidRDefault="008D633E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307050" w:rsidRDefault="008D633E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Н.Л. Терентьев </w:t>
      </w:r>
    </w:p>
    <w:p w:rsidR="00307050" w:rsidRDefault="00307050">
      <w:pPr>
        <w:rPr>
          <w:sz w:val="28"/>
          <w:szCs w:val="28"/>
        </w:rPr>
      </w:pPr>
    </w:p>
    <w:p w:rsidR="00307050" w:rsidRDefault="00307050">
      <w:pPr>
        <w:ind w:firstLine="709"/>
        <w:rPr>
          <w:sz w:val="28"/>
          <w:szCs w:val="28"/>
        </w:rPr>
      </w:pPr>
    </w:p>
    <w:p w:rsidR="00307050" w:rsidRDefault="008D633E">
      <w:pPr>
        <w:ind w:left="2831" w:firstLine="709"/>
        <w:outlineLvl w:val="0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[МЕСТО ДЛЯ ПОДПИСИ]</w:t>
      </w:r>
    </w:p>
    <w:p w:rsidR="00307050" w:rsidRDefault="00307050">
      <w:pPr>
        <w:rPr>
          <w:sz w:val="20"/>
          <w:szCs w:val="20"/>
        </w:rPr>
      </w:pPr>
    </w:p>
    <w:p w:rsidR="00307050" w:rsidRDefault="00307050">
      <w:pPr>
        <w:rPr>
          <w:sz w:val="20"/>
          <w:szCs w:val="20"/>
        </w:rPr>
      </w:pPr>
    </w:p>
    <w:p w:rsidR="00307050" w:rsidRDefault="00307050">
      <w:pPr>
        <w:rPr>
          <w:sz w:val="20"/>
          <w:szCs w:val="20"/>
        </w:rPr>
      </w:pPr>
    </w:p>
    <w:p w:rsidR="00307050" w:rsidRDefault="00307050">
      <w:pPr>
        <w:rPr>
          <w:sz w:val="20"/>
          <w:szCs w:val="20"/>
        </w:rPr>
      </w:pPr>
    </w:p>
    <w:p w:rsidR="00307050" w:rsidRDefault="00307050">
      <w:pPr>
        <w:rPr>
          <w:sz w:val="20"/>
          <w:szCs w:val="20"/>
        </w:rPr>
      </w:pPr>
      <w:bookmarkStart w:id="0" w:name="_GoBack"/>
      <w:bookmarkEnd w:id="0"/>
    </w:p>
    <w:p w:rsidR="00307050" w:rsidRDefault="00307050">
      <w:pPr>
        <w:rPr>
          <w:sz w:val="20"/>
          <w:szCs w:val="20"/>
        </w:rPr>
      </w:pPr>
    </w:p>
    <w:p w:rsidR="007244FA" w:rsidRDefault="007244FA">
      <w:pPr>
        <w:rPr>
          <w:sz w:val="20"/>
          <w:szCs w:val="20"/>
        </w:rPr>
      </w:pPr>
    </w:p>
    <w:p w:rsidR="00307050" w:rsidRDefault="00307050">
      <w:pPr>
        <w:rPr>
          <w:sz w:val="20"/>
          <w:szCs w:val="20"/>
        </w:rPr>
      </w:pPr>
    </w:p>
    <w:p w:rsidR="00307050" w:rsidRDefault="00307050">
      <w:pPr>
        <w:rPr>
          <w:sz w:val="20"/>
          <w:szCs w:val="20"/>
        </w:rPr>
      </w:pPr>
    </w:p>
    <w:p w:rsidR="00307050" w:rsidRDefault="00307050">
      <w:pPr>
        <w:rPr>
          <w:sz w:val="20"/>
          <w:szCs w:val="20"/>
        </w:rPr>
      </w:pPr>
    </w:p>
    <w:p w:rsidR="00307050" w:rsidRDefault="00307050">
      <w:pPr>
        <w:rPr>
          <w:sz w:val="20"/>
          <w:szCs w:val="20"/>
        </w:rPr>
      </w:pPr>
    </w:p>
    <w:p w:rsidR="00307050" w:rsidRDefault="00307050">
      <w:pPr>
        <w:rPr>
          <w:sz w:val="20"/>
          <w:szCs w:val="20"/>
        </w:rPr>
      </w:pPr>
    </w:p>
    <w:p w:rsidR="00307050" w:rsidRDefault="008D633E">
      <w:pPr>
        <w:rPr>
          <w:sz w:val="20"/>
          <w:szCs w:val="20"/>
        </w:rPr>
      </w:pPr>
      <w:r>
        <w:rPr>
          <w:sz w:val="20"/>
          <w:szCs w:val="20"/>
        </w:rPr>
        <w:t>Береснев И.М.</w:t>
      </w:r>
    </w:p>
    <w:p w:rsidR="00307050" w:rsidRDefault="008D633E">
      <w:pPr>
        <w:rPr>
          <w:sz w:val="20"/>
          <w:szCs w:val="20"/>
        </w:rPr>
      </w:pPr>
      <w:r>
        <w:rPr>
          <w:sz w:val="20"/>
          <w:szCs w:val="20"/>
        </w:rPr>
        <w:t>21-569</w:t>
      </w:r>
    </w:p>
    <w:sectPr w:rsidR="0030705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DB" w:rsidRDefault="009C47DB">
      <w:r>
        <w:separator/>
      </w:r>
    </w:p>
  </w:endnote>
  <w:endnote w:type="continuationSeparator" w:id="0">
    <w:p w:rsidR="009C47DB" w:rsidRDefault="009C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DB" w:rsidRDefault="009C47DB">
      <w:r>
        <w:separator/>
      </w:r>
    </w:p>
  </w:footnote>
  <w:footnote w:type="continuationSeparator" w:id="0">
    <w:p w:rsidR="009C47DB" w:rsidRDefault="009C4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09D"/>
    <w:multiLevelType w:val="hybridMultilevel"/>
    <w:tmpl w:val="FEDCCC62"/>
    <w:lvl w:ilvl="0" w:tplc="4224E44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60306542">
      <w:start w:val="1"/>
      <w:numFmt w:val="lowerLetter"/>
      <w:lvlText w:val="%2."/>
      <w:lvlJc w:val="left"/>
      <w:pPr>
        <w:ind w:left="1740" w:hanging="360"/>
      </w:pPr>
    </w:lvl>
    <w:lvl w:ilvl="2" w:tplc="35E62A02">
      <w:start w:val="1"/>
      <w:numFmt w:val="lowerRoman"/>
      <w:lvlText w:val="%3."/>
      <w:lvlJc w:val="right"/>
      <w:pPr>
        <w:ind w:left="2460" w:hanging="180"/>
      </w:pPr>
    </w:lvl>
    <w:lvl w:ilvl="3" w:tplc="F44A49E0">
      <w:start w:val="1"/>
      <w:numFmt w:val="decimal"/>
      <w:lvlText w:val="%4."/>
      <w:lvlJc w:val="left"/>
      <w:pPr>
        <w:ind w:left="3180" w:hanging="360"/>
      </w:pPr>
    </w:lvl>
    <w:lvl w:ilvl="4" w:tplc="8B20AD26">
      <w:start w:val="1"/>
      <w:numFmt w:val="lowerLetter"/>
      <w:lvlText w:val="%5."/>
      <w:lvlJc w:val="left"/>
      <w:pPr>
        <w:ind w:left="3900" w:hanging="360"/>
      </w:pPr>
    </w:lvl>
    <w:lvl w:ilvl="5" w:tplc="15D6146A">
      <w:start w:val="1"/>
      <w:numFmt w:val="lowerRoman"/>
      <w:lvlText w:val="%6."/>
      <w:lvlJc w:val="right"/>
      <w:pPr>
        <w:ind w:left="4620" w:hanging="180"/>
      </w:pPr>
    </w:lvl>
    <w:lvl w:ilvl="6" w:tplc="7682CB1C">
      <w:start w:val="1"/>
      <w:numFmt w:val="decimal"/>
      <w:lvlText w:val="%7."/>
      <w:lvlJc w:val="left"/>
      <w:pPr>
        <w:ind w:left="5340" w:hanging="360"/>
      </w:pPr>
    </w:lvl>
    <w:lvl w:ilvl="7" w:tplc="8E561728">
      <w:start w:val="1"/>
      <w:numFmt w:val="lowerLetter"/>
      <w:lvlText w:val="%8."/>
      <w:lvlJc w:val="left"/>
      <w:pPr>
        <w:ind w:left="6060" w:hanging="360"/>
      </w:pPr>
    </w:lvl>
    <w:lvl w:ilvl="8" w:tplc="B1F20F24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0BF7EAC"/>
    <w:multiLevelType w:val="hybridMultilevel"/>
    <w:tmpl w:val="CD4A17C2"/>
    <w:lvl w:ilvl="0" w:tplc="BDE80564">
      <w:start w:val="1"/>
      <w:numFmt w:val="decimal"/>
      <w:lvlText w:val="%1."/>
      <w:lvlJc w:val="left"/>
      <w:pPr>
        <w:ind w:left="1080" w:hanging="360"/>
      </w:pPr>
    </w:lvl>
    <w:lvl w:ilvl="1" w:tplc="3782EC00">
      <w:start w:val="1"/>
      <w:numFmt w:val="lowerLetter"/>
      <w:lvlText w:val="%2."/>
      <w:lvlJc w:val="left"/>
      <w:pPr>
        <w:ind w:left="1800" w:hanging="360"/>
      </w:pPr>
    </w:lvl>
    <w:lvl w:ilvl="2" w:tplc="576A183E">
      <w:start w:val="1"/>
      <w:numFmt w:val="lowerRoman"/>
      <w:lvlText w:val="%3."/>
      <w:lvlJc w:val="right"/>
      <w:pPr>
        <w:ind w:left="2520" w:hanging="180"/>
      </w:pPr>
    </w:lvl>
    <w:lvl w:ilvl="3" w:tplc="69E25C6C">
      <w:start w:val="1"/>
      <w:numFmt w:val="decimal"/>
      <w:lvlText w:val="%4."/>
      <w:lvlJc w:val="left"/>
      <w:pPr>
        <w:ind w:left="3240" w:hanging="360"/>
      </w:pPr>
    </w:lvl>
    <w:lvl w:ilvl="4" w:tplc="FB266E00">
      <w:start w:val="1"/>
      <w:numFmt w:val="lowerLetter"/>
      <w:lvlText w:val="%5."/>
      <w:lvlJc w:val="left"/>
      <w:pPr>
        <w:ind w:left="3960" w:hanging="360"/>
      </w:pPr>
    </w:lvl>
    <w:lvl w:ilvl="5" w:tplc="78F23782">
      <w:start w:val="1"/>
      <w:numFmt w:val="lowerRoman"/>
      <w:lvlText w:val="%6."/>
      <w:lvlJc w:val="right"/>
      <w:pPr>
        <w:ind w:left="4680" w:hanging="180"/>
      </w:pPr>
    </w:lvl>
    <w:lvl w:ilvl="6" w:tplc="C97052EA">
      <w:start w:val="1"/>
      <w:numFmt w:val="decimal"/>
      <w:lvlText w:val="%7."/>
      <w:lvlJc w:val="left"/>
      <w:pPr>
        <w:ind w:left="5400" w:hanging="360"/>
      </w:pPr>
    </w:lvl>
    <w:lvl w:ilvl="7" w:tplc="5FB05972">
      <w:start w:val="1"/>
      <w:numFmt w:val="lowerLetter"/>
      <w:lvlText w:val="%8."/>
      <w:lvlJc w:val="left"/>
      <w:pPr>
        <w:ind w:left="6120" w:hanging="360"/>
      </w:pPr>
    </w:lvl>
    <w:lvl w:ilvl="8" w:tplc="F522ADB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47427"/>
    <w:multiLevelType w:val="hybridMultilevel"/>
    <w:tmpl w:val="A300E87A"/>
    <w:lvl w:ilvl="0" w:tplc="554A52E0">
      <w:start w:val="1"/>
      <w:numFmt w:val="decimal"/>
      <w:lvlText w:val="%1."/>
      <w:lvlJc w:val="left"/>
      <w:pPr>
        <w:ind w:left="1418" w:hanging="360"/>
      </w:pPr>
    </w:lvl>
    <w:lvl w:ilvl="1" w:tplc="E8546208">
      <w:start w:val="1"/>
      <w:numFmt w:val="lowerLetter"/>
      <w:lvlText w:val="%2."/>
      <w:lvlJc w:val="left"/>
      <w:pPr>
        <w:ind w:left="2138" w:hanging="360"/>
      </w:pPr>
    </w:lvl>
    <w:lvl w:ilvl="2" w:tplc="57E20100">
      <w:start w:val="1"/>
      <w:numFmt w:val="lowerRoman"/>
      <w:lvlText w:val="%3."/>
      <w:lvlJc w:val="right"/>
      <w:pPr>
        <w:ind w:left="2858" w:hanging="180"/>
      </w:pPr>
    </w:lvl>
    <w:lvl w:ilvl="3" w:tplc="AADA05B0">
      <w:start w:val="1"/>
      <w:numFmt w:val="decimal"/>
      <w:lvlText w:val="%4."/>
      <w:lvlJc w:val="left"/>
      <w:pPr>
        <w:ind w:left="3578" w:hanging="360"/>
      </w:pPr>
    </w:lvl>
    <w:lvl w:ilvl="4" w:tplc="AA10B184">
      <w:start w:val="1"/>
      <w:numFmt w:val="lowerLetter"/>
      <w:lvlText w:val="%5."/>
      <w:lvlJc w:val="left"/>
      <w:pPr>
        <w:ind w:left="4298" w:hanging="360"/>
      </w:pPr>
    </w:lvl>
    <w:lvl w:ilvl="5" w:tplc="C172D4F4">
      <w:start w:val="1"/>
      <w:numFmt w:val="lowerRoman"/>
      <w:lvlText w:val="%6."/>
      <w:lvlJc w:val="right"/>
      <w:pPr>
        <w:ind w:left="5018" w:hanging="180"/>
      </w:pPr>
    </w:lvl>
    <w:lvl w:ilvl="6" w:tplc="12E401EE">
      <w:start w:val="1"/>
      <w:numFmt w:val="decimal"/>
      <w:lvlText w:val="%7."/>
      <w:lvlJc w:val="left"/>
      <w:pPr>
        <w:ind w:left="5738" w:hanging="360"/>
      </w:pPr>
    </w:lvl>
    <w:lvl w:ilvl="7" w:tplc="794CCD24">
      <w:start w:val="1"/>
      <w:numFmt w:val="lowerLetter"/>
      <w:lvlText w:val="%8."/>
      <w:lvlJc w:val="left"/>
      <w:pPr>
        <w:ind w:left="6458" w:hanging="360"/>
      </w:pPr>
    </w:lvl>
    <w:lvl w:ilvl="8" w:tplc="73F029FC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76C18B3"/>
    <w:multiLevelType w:val="hybridMultilevel"/>
    <w:tmpl w:val="77D46696"/>
    <w:lvl w:ilvl="0" w:tplc="1B5054CC">
      <w:start w:val="1"/>
      <w:numFmt w:val="decimal"/>
      <w:lvlText w:val="%1."/>
      <w:lvlJc w:val="left"/>
      <w:pPr>
        <w:ind w:left="1080" w:hanging="360"/>
      </w:pPr>
    </w:lvl>
    <w:lvl w:ilvl="1" w:tplc="6A40729C">
      <w:start w:val="1"/>
      <w:numFmt w:val="lowerLetter"/>
      <w:lvlText w:val="%2."/>
      <w:lvlJc w:val="left"/>
      <w:pPr>
        <w:ind w:left="1800" w:hanging="360"/>
      </w:pPr>
    </w:lvl>
    <w:lvl w:ilvl="2" w:tplc="4356AF86">
      <w:start w:val="1"/>
      <w:numFmt w:val="lowerRoman"/>
      <w:lvlText w:val="%3."/>
      <w:lvlJc w:val="right"/>
      <w:pPr>
        <w:ind w:left="2520" w:hanging="180"/>
      </w:pPr>
    </w:lvl>
    <w:lvl w:ilvl="3" w:tplc="278A4548">
      <w:start w:val="1"/>
      <w:numFmt w:val="decimal"/>
      <w:lvlText w:val="%4."/>
      <w:lvlJc w:val="left"/>
      <w:pPr>
        <w:ind w:left="3240" w:hanging="360"/>
      </w:pPr>
    </w:lvl>
    <w:lvl w:ilvl="4" w:tplc="26608012">
      <w:start w:val="1"/>
      <w:numFmt w:val="lowerLetter"/>
      <w:lvlText w:val="%5."/>
      <w:lvlJc w:val="left"/>
      <w:pPr>
        <w:ind w:left="3960" w:hanging="360"/>
      </w:pPr>
    </w:lvl>
    <w:lvl w:ilvl="5" w:tplc="D690048C">
      <w:start w:val="1"/>
      <w:numFmt w:val="lowerRoman"/>
      <w:lvlText w:val="%6."/>
      <w:lvlJc w:val="right"/>
      <w:pPr>
        <w:ind w:left="4680" w:hanging="180"/>
      </w:pPr>
    </w:lvl>
    <w:lvl w:ilvl="6" w:tplc="D0667C38">
      <w:start w:val="1"/>
      <w:numFmt w:val="decimal"/>
      <w:lvlText w:val="%7."/>
      <w:lvlJc w:val="left"/>
      <w:pPr>
        <w:ind w:left="5400" w:hanging="360"/>
      </w:pPr>
    </w:lvl>
    <w:lvl w:ilvl="7" w:tplc="D66C8B30">
      <w:start w:val="1"/>
      <w:numFmt w:val="lowerLetter"/>
      <w:lvlText w:val="%8."/>
      <w:lvlJc w:val="left"/>
      <w:pPr>
        <w:ind w:left="6120" w:hanging="360"/>
      </w:pPr>
    </w:lvl>
    <w:lvl w:ilvl="8" w:tplc="4B5EE67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50"/>
    <w:rsid w:val="000C6214"/>
    <w:rsid w:val="00307050"/>
    <w:rsid w:val="00360E7B"/>
    <w:rsid w:val="006359BC"/>
    <w:rsid w:val="007244FA"/>
    <w:rsid w:val="008230AC"/>
    <w:rsid w:val="008D633E"/>
    <w:rsid w:val="009C47DB"/>
    <w:rsid w:val="00F5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4E04"/>
  <w15:docId w15:val="{487A838D-E463-49CF-BFE1-F3348035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media1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media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media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4FCA-B472-4EAF-B2DE-BFDF96B9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USR010424</cp:lastModifiedBy>
  <cp:revision>4</cp:revision>
  <dcterms:created xsi:type="dcterms:W3CDTF">2023-02-04T07:34:00Z</dcterms:created>
  <dcterms:modified xsi:type="dcterms:W3CDTF">2025-11-12T01:11:00Z</dcterms:modified>
</cp:coreProperties>
</file>