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53" w:rsidRDefault="007834DD">
      <w:pPr>
        <w:jc w:val="center"/>
        <w:rPr>
          <w:sz w:val="28"/>
          <w:szCs w:val="28"/>
        </w:rPr>
      </w:pPr>
      <w:r w:rsidRPr="00271A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0pt;visibility:visible;mso-wrap-style:square">
            <v:imagedata r:id="rId7" o:title=""/>
          </v:shape>
        </w:pict>
      </w:r>
      <w:r>
        <w:rPr>
          <w:b/>
          <w:sz w:val="32"/>
          <w:szCs w:val="32"/>
        </w:rPr>
        <w:t xml:space="preserve">                                 </w:t>
      </w:r>
    </w:p>
    <w:p w:rsidR="00D20353" w:rsidRPr="00F01C21" w:rsidRDefault="007834DD">
      <w:pPr>
        <w:jc w:val="center"/>
        <w:rPr>
          <w:b/>
          <w:sz w:val="28"/>
        </w:rPr>
      </w:pPr>
      <w:r>
        <w:rPr>
          <w:b/>
        </w:rPr>
        <w:t xml:space="preserve">         </w:t>
      </w:r>
      <w:r w:rsidRPr="00F01C21">
        <w:rPr>
          <w:b/>
          <w:sz w:val="28"/>
        </w:rPr>
        <w:t xml:space="preserve">СОВЕТ ДЕПУТАТОВ КАРГАТСКОГО РАЙОНА                </w:t>
      </w:r>
      <w:r w:rsidRPr="00F01C21">
        <w:rPr>
          <w:sz w:val="28"/>
        </w:rPr>
        <w:t xml:space="preserve"> </w:t>
      </w:r>
      <w:r w:rsidRPr="00F01C21">
        <w:rPr>
          <w:b/>
          <w:sz w:val="28"/>
        </w:rPr>
        <w:t xml:space="preserve">      </w:t>
      </w:r>
      <w:r w:rsidRPr="00F01C21">
        <w:rPr>
          <w:sz w:val="52"/>
          <w:szCs w:val="48"/>
        </w:rPr>
        <w:t xml:space="preserve">    </w:t>
      </w:r>
    </w:p>
    <w:p w:rsidR="00D20353" w:rsidRPr="00F01C21" w:rsidRDefault="007834DD">
      <w:pPr>
        <w:jc w:val="center"/>
        <w:rPr>
          <w:b/>
          <w:sz w:val="28"/>
        </w:rPr>
      </w:pPr>
      <w:r w:rsidRPr="00F01C21">
        <w:rPr>
          <w:b/>
          <w:sz w:val="28"/>
        </w:rPr>
        <w:t>НОВОСИБИРСКОЙ ОБЛАСТИ</w:t>
      </w:r>
    </w:p>
    <w:p w:rsidR="00D20353" w:rsidRPr="00F01C21" w:rsidRDefault="007834DD">
      <w:pPr>
        <w:jc w:val="center"/>
        <w:rPr>
          <w:b/>
          <w:sz w:val="28"/>
        </w:rPr>
      </w:pPr>
      <w:r w:rsidRPr="00F01C21">
        <w:rPr>
          <w:b/>
          <w:sz w:val="28"/>
        </w:rPr>
        <w:t xml:space="preserve">                                                                                                                                         </w:t>
      </w:r>
    </w:p>
    <w:p w:rsidR="00D20353" w:rsidRPr="00F01C21" w:rsidRDefault="007834DD" w:rsidP="00F01C21">
      <w:pPr>
        <w:jc w:val="center"/>
        <w:rPr>
          <w:b/>
          <w:sz w:val="28"/>
        </w:rPr>
      </w:pPr>
      <w:r w:rsidRPr="00F01C21">
        <w:rPr>
          <w:b/>
          <w:sz w:val="28"/>
        </w:rPr>
        <w:t>четвёртого созыва</w:t>
      </w:r>
    </w:p>
    <w:p w:rsidR="00D20353" w:rsidRPr="00F01C21" w:rsidRDefault="00D20353">
      <w:pPr>
        <w:jc w:val="center"/>
        <w:rPr>
          <w:b/>
          <w:sz w:val="28"/>
        </w:rPr>
      </w:pPr>
    </w:p>
    <w:p w:rsidR="00D20353" w:rsidRDefault="007834DD">
      <w:pPr>
        <w:jc w:val="center"/>
        <w:rPr>
          <w:b/>
          <w:sz w:val="28"/>
        </w:rPr>
      </w:pPr>
      <w:r w:rsidRPr="00F01C21">
        <w:rPr>
          <w:b/>
          <w:sz w:val="28"/>
        </w:rPr>
        <w:t>РЕШЕНИЕ</w:t>
      </w:r>
    </w:p>
    <w:p w:rsidR="00F01C21" w:rsidRPr="00F01C21" w:rsidRDefault="00F01C21">
      <w:pPr>
        <w:jc w:val="center"/>
        <w:rPr>
          <w:b/>
          <w:sz w:val="28"/>
        </w:rPr>
      </w:pPr>
      <w:r>
        <w:rPr>
          <w:b/>
          <w:sz w:val="28"/>
        </w:rPr>
        <w:t>(тридцать первая внеочередная сессия)</w:t>
      </w:r>
    </w:p>
    <w:p w:rsidR="00D20353" w:rsidRDefault="007834DD">
      <w:pPr>
        <w:jc w:val="both"/>
      </w:pPr>
      <w:r>
        <w:t xml:space="preserve">                                                     </w:t>
      </w:r>
    </w:p>
    <w:p w:rsidR="00D20353" w:rsidRPr="00F01C21" w:rsidRDefault="00F01C21">
      <w:pPr>
        <w:jc w:val="both"/>
        <w:rPr>
          <w:sz w:val="28"/>
        </w:rPr>
      </w:pPr>
      <w:r>
        <w:rPr>
          <w:sz w:val="28"/>
        </w:rPr>
        <w:t xml:space="preserve">от 01 августа 2025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7834DD" w:rsidRPr="00F01C21">
        <w:rPr>
          <w:sz w:val="28"/>
        </w:rPr>
        <w:t xml:space="preserve">№ </w:t>
      </w:r>
      <w:r>
        <w:rPr>
          <w:sz w:val="28"/>
        </w:rPr>
        <w:t>309</w:t>
      </w:r>
    </w:p>
    <w:p w:rsidR="00D20353" w:rsidRDefault="007834DD">
      <w:pPr>
        <w:jc w:val="both"/>
        <w:rPr>
          <w:color w:val="FF0000"/>
        </w:rPr>
      </w:pPr>
      <w:r>
        <w:t xml:space="preserve">                                          </w:t>
      </w:r>
      <w:r>
        <w:t xml:space="preserve">                                                                                                   </w:t>
      </w:r>
    </w:p>
    <w:p w:rsidR="00D20353" w:rsidRDefault="007834D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</w:p>
    <w:p w:rsidR="00D20353" w:rsidRDefault="007834DD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от 20.12.2024 г №262</w:t>
      </w:r>
    </w:p>
    <w:p w:rsidR="00D20353" w:rsidRDefault="007834DD">
      <w:pPr>
        <w:rPr>
          <w:sz w:val="28"/>
          <w:szCs w:val="28"/>
        </w:rPr>
      </w:pPr>
      <w:r>
        <w:rPr>
          <w:sz w:val="28"/>
          <w:szCs w:val="28"/>
        </w:rPr>
        <w:t>«О бюджете муниципального образования Каргатс</w:t>
      </w:r>
      <w:r>
        <w:rPr>
          <w:sz w:val="28"/>
          <w:szCs w:val="28"/>
        </w:rPr>
        <w:t xml:space="preserve">кого района </w:t>
      </w:r>
    </w:p>
    <w:p w:rsidR="00D20353" w:rsidRDefault="007834D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2025 год и плановый период 2026 и 2027 годов» </w:t>
      </w:r>
    </w:p>
    <w:p w:rsidR="00D20353" w:rsidRDefault="00D20353">
      <w:pPr>
        <w:rPr>
          <w:sz w:val="28"/>
          <w:szCs w:val="28"/>
        </w:rPr>
      </w:pPr>
    </w:p>
    <w:p w:rsidR="00D20353" w:rsidRDefault="007834DD">
      <w:pPr>
        <w:rPr>
          <w:sz w:val="28"/>
          <w:szCs w:val="28"/>
        </w:rPr>
      </w:pPr>
      <w:r>
        <w:rPr>
          <w:sz w:val="28"/>
          <w:szCs w:val="28"/>
        </w:rPr>
        <w:t>Совет депутатов Каргатского района Новосибирской области РЕШИЛ:</w:t>
      </w:r>
    </w:p>
    <w:p w:rsidR="00D20353" w:rsidRDefault="007834D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0353" w:rsidRDefault="007834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Каргатского района от 20.12.2024 года № 262 «О бюджете муниципального</w:t>
      </w:r>
      <w:r>
        <w:rPr>
          <w:sz w:val="28"/>
          <w:szCs w:val="28"/>
        </w:rPr>
        <w:t xml:space="preserve"> образования Каргатского района Новосибирской области на 2025 год и плановый период 2026 и 2027 годов» </w:t>
      </w:r>
      <w:r>
        <w:rPr>
          <w:color w:val="000000"/>
          <w:sz w:val="28"/>
        </w:rPr>
        <w:t xml:space="preserve">(с изменениями, внесенными Решением </w:t>
      </w:r>
      <w:r>
        <w:rPr>
          <w:color w:val="000000"/>
          <w:sz w:val="28"/>
          <w:highlight w:val="white"/>
        </w:rPr>
        <w:t xml:space="preserve">28 </w:t>
      </w:r>
      <w:r>
        <w:rPr>
          <w:color w:val="000000"/>
          <w:sz w:val="28"/>
        </w:rPr>
        <w:t xml:space="preserve">внеочередной сессии Совета депутатов Каргатского района от 12.02.2025 года №277, Решением </w:t>
      </w:r>
      <w:r>
        <w:rPr>
          <w:color w:val="000000"/>
          <w:sz w:val="28"/>
          <w:highlight w:val="white"/>
        </w:rPr>
        <w:t xml:space="preserve">29 </w:t>
      </w:r>
      <w:r>
        <w:rPr>
          <w:color w:val="000000"/>
          <w:sz w:val="28"/>
        </w:rPr>
        <w:t>очередной сессии Сове</w:t>
      </w:r>
      <w:r>
        <w:rPr>
          <w:color w:val="000000"/>
          <w:sz w:val="28"/>
        </w:rPr>
        <w:t>та депутатов Каргатского района от 28.03.2025 года №282), Решением 30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</w:rPr>
        <w:t xml:space="preserve">очередной сессии Совета депутатов Каргатского района от 20.06.2025 года №298  </w:t>
      </w:r>
      <w:r>
        <w:rPr>
          <w:sz w:val="28"/>
          <w:szCs w:val="28"/>
        </w:rPr>
        <w:t>(далее Решение) следующие изменения:</w:t>
      </w:r>
    </w:p>
    <w:p w:rsidR="00D20353" w:rsidRDefault="007834DD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 статьи 1 изложить в следующей редакции:</w:t>
      </w:r>
    </w:p>
    <w:p w:rsidR="00D20353" w:rsidRDefault="007834DD">
      <w:pPr>
        <w:tabs>
          <w:tab w:val="left" w:pos="360"/>
        </w:tabs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</w:t>
      </w:r>
      <w:r>
        <w:rPr>
          <w:sz w:val="28"/>
          <w:szCs w:val="28"/>
        </w:rPr>
        <w:t xml:space="preserve"> характеристики бюджета Каргатского района Новосибирской области (далее – районный бюджет) на 2025 год:</w:t>
      </w:r>
    </w:p>
    <w:p w:rsidR="00D20353" w:rsidRDefault="007834DD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районного бюджета в сумме </w:t>
      </w:r>
      <w:r>
        <w:rPr>
          <w:sz w:val="28"/>
          <w:szCs w:val="28"/>
          <w:highlight w:val="white"/>
        </w:rPr>
        <w:t>1865104,0 тыс. рублей, в том числе объем безвозмездных поступлений в сумме 1632433,2 тыс</w:t>
      </w:r>
      <w:r>
        <w:rPr>
          <w:sz w:val="28"/>
          <w:szCs w:val="28"/>
          <w:highlight w:val="white"/>
        </w:rPr>
        <w:t xml:space="preserve">. рублей из них объем межбюджетных трансфертов, получаемых из других бюджетов бюджетной системы Российской Федерации, в сумме 1631446,0 тыс. </w:t>
      </w:r>
      <w:r>
        <w:rPr>
          <w:sz w:val="28"/>
          <w:szCs w:val="28"/>
        </w:rPr>
        <w:t>рублей;</w:t>
      </w:r>
    </w:p>
    <w:p w:rsidR="00D20353" w:rsidRDefault="007834DD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районного бюджета в сумме </w:t>
      </w:r>
      <w:r>
        <w:rPr>
          <w:sz w:val="28"/>
          <w:szCs w:val="28"/>
          <w:highlight w:val="white"/>
        </w:rPr>
        <w:t xml:space="preserve">1974072,2 </w:t>
      </w:r>
      <w:r>
        <w:rPr>
          <w:sz w:val="28"/>
          <w:szCs w:val="28"/>
        </w:rPr>
        <w:t xml:space="preserve">тыс. рублей; </w:t>
      </w:r>
    </w:p>
    <w:p w:rsidR="00D20353" w:rsidRDefault="007834DD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3) дефицит р</w:t>
      </w:r>
      <w:r>
        <w:rPr>
          <w:sz w:val="28"/>
          <w:szCs w:val="28"/>
        </w:rPr>
        <w:t>айонного бюджета в сумме 108968,2 тыс. рублей»;</w:t>
      </w:r>
    </w:p>
    <w:p w:rsidR="00D20353" w:rsidRDefault="007834DD">
      <w:pPr>
        <w:pStyle w:val="14"/>
        <w:widowControl w:val="0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20353" w:rsidRDefault="007834D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12 дополнить пунктом 6 следующего содержания «6. Утвердить распределение иных межбюджетных трансфертов, передаваемых в бюджеты поселений, за счёт средств резервного фонда Правительства Новосибирск</w:t>
      </w:r>
      <w:r>
        <w:rPr>
          <w:sz w:val="28"/>
          <w:szCs w:val="28"/>
        </w:rPr>
        <w:t>ой области в целях финансирования прочих непредвиденных расходов</w:t>
      </w:r>
      <w:r>
        <w:rPr>
          <w:color w:val="222222"/>
          <w:sz w:val="28"/>
          <w:szCs w:val="28"/>
        </w:rPr>
        <w:t xml:space="preserve"> согласно приложению 24 к настоящему решению»;</w:t>
      </w:r>
    </w:p>
    <w:p w:rsidR="00D20353" w:rsidRDefault="007834D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12 дополнить пунктом 7 следующего содержания «7. Утвердить р</w:t>
      </w:r>
      <w:r>
        <w:rPr>
          <w:sz w:val="28"/>
          <w:szCs w:val="28"/>
        </w:rPr>
        <w:t xml:space="preserve">аспределение иных межбюджетных трансфертов, передаваемых в бюджеты поселений, на реализацию мероприятий в рамках  </w:t>
      </w:r>
      <w:r>
        <w:rPr>
          <w:sz w:val="28"/>
          <w:szCs w:val="28"/>
        </w:rPr>
        <w:lastRenderedPageBreak/>
        <w:t xml:space="preserve">муниципальной программы "Охрана окружающей среды  Каргатского района Новосибирской области на 2025-2030 годы" </w:t>
      </w:r>
      <w:r>
        <w:rPr>
          <w:color w:val="222222"/>
          <w:sz w:val="28"/>
          <w:szCs w:val="28"/>
        </w:rPr>
        <w:t>согласно приложению 25 к настоящ</w:t>
      </w:r>
      <w:r>
        <w:rPr>
          <w:color w:val="222222"/>
          <w:sz w:val="28"/>
          <w:szCs w:val="28"/>
        </w:rPr>
        <w:t>ему решению»;</w:t>
      </w:r>
    </w:p>
    <w:p w:rsidR="00D20353" w:rsidRDefault="00783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0353" w:rsidRDefault="007834D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№2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</w:t>
      </w:r>
      <w:r>
        <w:rPr>
          <w:sz w:val="28"/>
          <w:szCs w:val="28"/>
        </w:rPr>
        <w:t xml:space="preserve">ов бюджетов на 2025 год» в прилагаемой редакции;  </w:t>
      </w:r>
    </w:p>
    <w:p w:rsidR="00D20353" w:rsidRDefault="007834D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№3 таблица 1 «Ведомственная структура расходов бюджета Каргатского района Новосибирской области на 2025 год» в прилагаемой редакции;</w:t>
      </w:r>
    </w:p>
    <w:p w:rsidR="00D20353" w:rsidRDefault="007834DD">
      <w:pPr>
        <w:numPr>
          <w:ilvl w:val="0"/>
          <w:numId w:val="3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утвердить приложение №6 «Перечень муниципальных про</w:t>
      </w:r>
      <w:r>
        <w:rPr>
          <w:sz w:val="28"/>
          <w:szCs w:val="28"/>
        </w:rPr>
        <w:t xml:space="preserve">грамм, предусмотренных к финансированию из бюджета Каргатского района Новосибирской области в 2025 году и плановом периоде 2026 и 2027 </w:t>
      </w:r>
      <w:r>
        <w:rPr>
          <w:sz w:val="28"/>
          <w:szCs w:val="28"/>
          <w:highlight w:val="white"/>
        </w:rPr>
        <w:t>годов» в прилагаемой редакции;</w:t>
      </w:r>
    </w:p>
    <w:p w:rsidR="00D20353" w:rsidRDefault="007834DD">
      <w:pPr>
        <w:numPr>
          <w:ilvl w:val="0"/>
          <w:numId w:val="3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утвердить приложение №7 «Распределение ассигнований на капитальные вложения из районного б</w:t>
      </w:r>
      <w:r>
        <w:rPr>
          <w:sz w:val="28"/>
          <w:szCs w:val="28"/>
          <w:highlight w:val="white"/>
        </w:rPr>
        <w:t>юджета по направлениям и объектам в 2025 году и плановом периоде 2026-2027 годов» в прилагаемой редакции;</w:t>
      </w:r>
    </w:p>
    <w:p w:rsidR="00D20353" w:rsidRDefault="007834D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№14 «Распределение иных межбюджетных трансфертов бюджетам поселений Каргатского района из бюджета Каргатского района Новосибирско</w:t>
      </w:r>
      <w:r>
        <w:rPr>
          <w:sz w:val="28"/>
          <w:szCs w:val="28"/>
        </w:rPr>
        <w:t xml:space="preserve">й области,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на </w:t>
      </w:r>
      <w:r>
        <w:rPr>
          <w:sz w:val="28"/>
          <w:szCs w:val="28"/>
        </w:rPr>
        <w:t>2025 год и плановый период 2026-2027 годов» в прилагаемой редакции;</w:t>
      </w:r>
    </w:p>
    <w:p w:rsidR="00D20353" w:rsidRDefault="007834DD">
      <w:pPr>
        <w:numPr>
          <w:ilvl w:val="0"/>
          <w:numId w:val="2"/>
        </w:num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утвердить приложение №16 «Источники финансирования дефицита      районного бюджета на 2025 год» таблица 1 в прилагаемой редакции;</w:t>
      </w:r>
    </w:p>
    <w:p w:rsidR="00D20353" w:rsidRDefault="007834DD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утвердить приложение №19 «Распределение иных межбюджетных </w:t>
      </w:r>
      <w:r>
        <w:rPr>
          <w:color w:val="222222"/>
          <w:sz w:val="28"/>
          <w:szCs w:val="28"/>
          <w:shd w:val="clear" w:color="auto" w:fill="FFFFFF"/>
        </w:rPr>
        <w:t>трансфертов, передаваемых бюджетам поселений, входящих в состав Каргатского района на 2025 год» в прилагаемой редакции;</w:t>
      </w:r>
    </w:p>
    <w:p w:rsidR="00D20353" w:rsidRDefault="007834DD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утвердить приложение №20 «Распределение субсидии, передаваемой в бюджеты поселений, на реализацию мероприятий по обустройству (приобрете</w:t>
      </w:r>
      <w:r>
        <w:rPr>
          <w:color w:val="222222"/>
          <w:sz w:val="28"/>
          <w:szCs w:val="28"/>
          <w:shd w:val="clear" w:color="auto" w:fill="FFFFFF"/>
        </w:rPr>
        <w:t>нию) контейнерных площадок, в том числе приобретение контейнеров для накопления твердых коммунальных отходов в рамках муниципальной программы Каргатского района Новосибирской области "Охрана окружающей среды Каргатского района Новосибирской области на 2025</w:t>
      </w:r>
      <w:r>
        <w:rPr>
          <w:color w:val="222222"/>
          <w:sz w:val="28"/>
          <w:szCs w:val="28"/>
          <w:shd w:val="clear" w:color="auto" w:fill="FFFFFF"/>
        </w:rPr>
        <w:t>-2030 годы"» в прилагаемой редакции;</w:t>
      </w:r>
    </w:p>
    <w:p w:rsidR="00D20353" w:rsidRDefault="007834DD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утвердить приложение 24 «Распределение иных межбюджетных трансфертов, передаваемых в бюджеты поселений, за счёт средств резервного фонда Правительства Новосибирской области в целях финансирования прочих непредвиденных р</w:t>
      </w:r>
      <w:r>
        <w:rPr>
          <w:color w:val="222222"/>
          <w:sz w:val="28"/>
          <w:szCs w:val="28"/>
        </w:rPr>
        <w:t>асходов» в прилагаемой редакции;</w:t>
      </w:r>
    </w:p>
    <w:p w:rsidR="00D20353" w:rsidRDefault="007834DD">
      <w:pPr>
        <w:numPr>
          <w:ilvl w:val="0"/>
          <w:numId w:val="11"/>
        </w:num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утвердить приложение 25 «Распределение иных межбюджетных трансфертов, передаваемых в бюджеты поселений, на реализацию мероприятий в рамках  муниципальной программы "Охрана окружающей среды  Каргатского района Новосибирской </w:t>
      </w:r>
      <w:r>
        <w:rPr>
          <w:color w:val="222222"/>
          <w:sz w:val="28"/>
          <w:szCs w:val="28"/>
        </w:rPr>
        <w:t>области на 2025-2030 годы"» в прилагаемой редакции;</w:t>
      </w:r>
    </w:p>
    <w:p w:rsidR="00D20353" w:rsidRDefault="00D20353">
      <w:pPr>
        <w:jc w:val="both"/>
        <w:rPr>
          <w:color w:val="222222"/>
          <w:sz w:val="28"/>
          <w:szCs w:val="28"/>
        </w:rPr>
      </w:pPr>
    </w:p>
    <w:p w:rsidR="00D20353" w:rsidRDefault="007834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данное решение главе Каргатского района для подписания и опубликования.</w:t>
      </w:r>
    </w:p>
    <w:p w:rsidR="00D20353" w:rsidRDefault="007834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D20353" w:rsidRDefault="007834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возложить на комиссию по бюджету, налого</w:t>
      </w:r>
      <w:r>
        <w:rPr>
          <w:sz w:val="28"/>
          <w:szCs w:val="28"/>
        </w:rPr>
        <w:t>вой, финансово-кредитной политике и имуществу.</w:t>
      </w:r>
    </w:p>
    <w:p w:rsidR="00D20353" w:rsidRDefault="00D20353">
      <w:pPr>
        <w:ind w:left="720"/>
        <w:jc w:val="both"/>
        <w:rPr>
          <w:sz w:val="28"/>
          <w:szCs w:val="28"/>
        </w:rPr>
      </w:pPr>
    </w:p>
    <w:p w:rsidR="00D20353" w:rsidRDefault="007834DD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                                    Глава</w:t>
      </w:r>
    </w:p>
    <w:p w:rsidR="00D20353" w:rsidRDefault="007834DD">
      <w:pPr>
        <w:rPr>
          <w:sz w:val="28"/>
          <w:szCs w:val="28"/>
        </w:rPr>
      </w:pPr>
      <w:r>
        <w:rPr>
          <w:sz w:val="28"/>
          <w:szCs w:val="28"/>
        </w:rPr>
        <w:t xml:space="preserve">     Каргатского района                                                        Каргатского района</w:t>
      </w:r>
    </w:p>
    <w:p w:rsidR="00D20353" w:rsidRDefault="007834DD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                                                 Новосибирской области</w:t>
      </w:r>
    </w:p>
    <w:p w:rsidR="00D20353" w:rsidRDefault="007834DD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0353" w:rsidRDefault="007834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Н А. Зубарева                                                                   Н.Л.Терентьев</w:t>
      </w:r>
    </w:p>
    <w:sectPr w:rsidR="00D20353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DD" w:rsidRDefault="007834DD">
      <w:r>
        <w:separator/>
      </w:r>
    </w:p>
  </w:endnote>
  <w:endnote w:type="continuationSeparator" w:id="0">
    <w:p w:rsidR="007834DD" w:rsidRDefault="0078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DD" w:rsidRDefault="007834DD">
      <w:r>
        <w:separator/>
      </w:r>
    </w:p>
  </w:footnote>
  <w:footnote w:type="continuationSeparator" w:id="0">
    <w:p w:rsidR="007834DD" w:rsidRDefault="0078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07F"/>
    <w:multiLevelType w:val="hybridMultilevel"/>
    <w:tmpl w:val="F1C83078"/>
    <w:lvl w:ilvl="0" w:tplc="B0D21B58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70863A8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BE02E0BE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6BDE821E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4858BECC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13F64806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8230EF6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DB34048E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FAF65CB6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3C18FC"/>
    <w:multiLevelType w:val="hybridMultilevel"/>
    <w:tmpl w:val="7E364BEC"/>
    <w:lvl w:ilvl="0" w:tplc="21A072A8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37A071F2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BF00E740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47FE2E2C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D5D0362A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5918597C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83E44ECA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01903DB0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FF366260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2" w15:restartNumberingAfterBreak="0">
    <w:nsid w:val="0DF6500A"/>
    <w:multiLevelType w:val="hybridMultilevel"/>
    <w:tmpl w:val="BCC8F448"/>
    <w:lvl w:ilvl="0" w:tplc="0E0E8B9A">
      <w:start w:val="1"/>
      <w:numFmt w:val="bullet"/>
      <w:lvlText w:val=""/>
      <w:lvlJc w:val="left"/>
      <w:pPr>
        <w:ind w:left="785" w:hanging="360"/>
      </w:pPr>
      <w:rPr>
        <w:rFonts w:ascii="Wingdings" w:hAnsi="Wingdings"/>
      </w:rPr>
    </w:lvl>
    <w:lvl w:ilvl="1" w:tplc="F4CCEB8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0B2B23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D849A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36C4C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E158B1E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522BF4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6DEAA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65AC42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29FE3CFA"/>
    <w:multiLevelType w:val="hybridMultilevel"/>
    <w:tmpl w:val="03A64B8A"/>
    <w:lvl w:ilvl="0" w:tplc="5CB2A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AE53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AA8418D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7A848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023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A72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E3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4AB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A4B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90525"/>
    <w:multiLevelType w:val="hybridMultilevel"/>
    <w:tmpl w:val="F5EC19B8"/>
    <w:lvl w:ilvl="0" w:tplc="260A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A764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429CE34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78027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0BF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CA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B68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20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C6D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454F0"/>
    <w:multiLevelType w:val="hybridMultilevel"/>
    <w:tmpl w:val="67CC6B66"/>
    <w:lvl w:ilvl="0" w:tplc="8D72AFE8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0ECE5CAE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FAC4DB64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06B6B314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78C47822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2A542202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318C13F4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D7EC0DBE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9E244E6C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6" w15:restartNumberingAfterBreak="0">
    <w:nsid w:val="45DB1E00"/>
    <w:multiLevelType w:val="hybridMultilevel"/>
    <w:tmpl w:val="1B107C08"/>
    <w:lvl w:ilvl="0" w:tplc="BBCAC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4215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7D4C707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B99C2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C16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AA0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EA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6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43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56DA9"/>
    <w:multiLevelType w:val="hybridMultilevel"/>
    <w:tmpl w:val="9432C3EA"/>
    <w:lvl w:ilvl="0" w:tplc="6B122CD2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CB84304E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770C76B6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C5447364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6284E326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CD0824A2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E614092A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FDCC29F2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AA82AD78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8" w15:restartNumberingAfterBreak="0">
    <w:nsid w:val="68BC34D1"/>
    <w:multiLevelType w:val="hybridMultilevel"/>
    <w:tmpl w:val="D1A063AC"/>
    <w:lvl w:ilvl="0" w:tplc="53D6BD4E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09124702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88FA7C8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6BA0500E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81A078EE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C57A573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346EB148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BDACE62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E160B252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9F51D68"/>
    <w:multiLevelType w:val="hybridMultilevel"/>
    <w:tmpl w:val="9C1C74A0"/>
    <w:lvl w:ilvl="0" w:tplc="7818C53A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FA2AD0E0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A09AA3C8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D8AA7838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880E01EC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15467E7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FAC6057E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F354642C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68969F4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E067BA4"/>
    <w:multiLevelType w:val="hybridMultilevel"/>
    <w:tmpl w:val="0E8A41FA"/>
    <w:lvl w:ilvl="0" w:tplc="8E221F04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4C8026D6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5C745136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046CE898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C06C9678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EB20F18A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C460288C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E02821CA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8B328C2A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353"/>
    <w:rsid w:val="007834DD"/>
    <w:rsid w:val="00D20353"/>
    <w:rsid w:val="00F0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1CBC"/>
  <w15:docId w15:val="{9DAA2B14-B1DB-4CDE-85D8-92BCC7DF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link w:val="a4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link w:val="afd"/>
    <w:rPr>
      <w:rFonts w:ascii="Calibri" w:eastAsia="Calibri" w:hAnsi="Calibri"/>
      <w:sz w:val="22"/>
      <w:szCs w:val="22"/>
      <w:lang w:val="ru-RU" w:eastAsia="en-US" w:bidi="ar-SA"/>
    </w:rPr>
  </w:style>
  <w:style w:type="paragraph" w:styleId="afd">
    <w:name w:val="Body Text"/>
    <w:basedOn w:val="a"/>
    <w:link w:val="af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Normal1">
    <w:name w:val="Normal1"/>
    <w:pPr>
      <w:spacing w:before="60"/>
      <w:ind w:firstLine="720"/>
      <w:jc w:val="both"/>
    </w:pPr>
    <w:rPr>
      <w:rFonts w:ascii="Arial" w:hAnsi="Arial"/>
      <w:sz w:val="24"/>
    </w:rPr>
  </w:style>
  <w:style w:type="paragraph" w:customStyle="1" w:styleId="13">
    <w:name w:val="Знак1"/>
    <w:basedOn w:val="a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docdata">
    <w:name w:val="docdata"/>
  </w:style>
  <w:style w:type="paragraph" w:customStyle="1" w:styleId="14">
    <w:name w:val="Основной текст1"/>
    <w:next w:val="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5031</Characters>
  <Application>Microsoft Office Word</Application>
  <DocSecurity>0</DocSecurity>
  <Lines>41</Lines>
  <Paragraphs>11</Paragraphs>
  <ScaleCrop>false</ScaleCrop>
  <Company>УФ и НП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КАРГАТСКОГО РАЙОНА        </dc:title>
  <dc:creator>UF4</dc:creator>
  <cp:lastModifiedBy>USR030424</cp:lastModifiedBy>
  <cp:revision>751</cp:revision>
  <dcterms:created xsi:type="dcterms:W3CDTF">2010-12-06T11:01:00Z</dcterms:created>
  <dcterms:modified xsi:type="dcterms:W3CDTF">2025-08-04T07:21:00Z</dcterms:modified>
  <cp:version>1048576</cp:version>
</cp:coreProperties>
</file>